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33F" w:rsidRPr="0074433F" w:rsidRDefault="0074433F" w:rsidP="00B92A77">
      <w:pPr>
        <w:pStyle w:val="Title"/>
      </w:pPr>
      <w:r w:rsidRPr="0074433F">
        <w:t>Statement of Capacity</w:t>
      </w:r>
    </w:p>
    <w:p w:rsidR="0074433F" w:rsidRPr="0074433F" w:rsidRDefault="00D23B06" w:rsidP="00B92A77">
      <w:pPr>
        <w:pStyle w:val="SubTitle0"/>
      </w:pPr>
      <w:r w:rsidRPr="00373661">
        <w:t>Mining Equipment, Technology and Services (METS) in the Northern Territory</w:t>
      </w:r>
    </w:p>
    <w:p w:rsidR="0074433F" w:rsidRPr="0074433F" w:rsidRDefault="0074433F" w:rsidP="000921E5">
      <w:pPr>
        <w:spacing w:before="3840"/>
        <w:jc w:val="right"/>
      </w:pPr>
      <w:r w:rsidRPr="0074433F">
        <w:rPr>
          <w:noProof/>
          <w:lang w:eastAsia="en-AU"/>
        </w:rPr>
        <w:drawing>
          <wp:inline distT="0" distB="0" distL="0" distR="0" wp14:anchorId="48971DB4" wp14:editId="685B63A5">
            <wp:extent cx="1428750" cy="685800"/>
            <wp:effectExtent l="0" t="0" r="0" b="0"/>
            <wp:docPr id="6" name="Picture 6" descr="Industry Capability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ld\Documents\NADT\icn-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685800"/>
                    </a:xfrm>
                    <a:prstGeom prst="rect">
                      <a:avLst/>
                    </a:prstGeom>
                    <a:noFill/>
                    <a:ln>
                      <a:noFill/>
                    </a:ln>
                  </pic:spPr>
                </pic:pic>
              </a:graphicData>
            </a:graphic>
          </wp:inline>
        </w:drawing>
      </w:r>
      <w:r w:rsidRPr="0074433F">
        <w:tab/>
      </w:r>
      <w:r w:rsidRPr="0074433F">
        <w:rPr>
          <w:noProof/>
          <w:lang w:eastAsia="en-AU"/>
        </w:rPr>
        <w:drawing>
          <wp:inline distT="0" distB="0" distL="0" distR="0" wp14:anchorId="150AA84E" wp14:editId="54E7795F">
            <wp:extent cx="1905000" cy="676275"/>
            <wp:effectExtent l="0" t="0" r="0" b="9525"/>
            <wp:docPr id="7" name="Picture 7" descr="In partnership with 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ld\Documents\NADT\ntg-partnership-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676275"/>
                    </a:xfrm>
                    <a:prstGeom prst="rect">
                      <a:avLst/>
                    </a:prstGeom>
                    <a:noFill/>
                    <a:ln>
                      <a:noFill/>
                    </a:ln>
                  </pic:spPr>
                </pic:pic>
              </a:graphicData>
            </a:graphic>
          </wp:inline>
        </w:drawing>
      </w:r>
    </w:p>
    <w:p w:rsidR="000921E5" w:rsidRDefault="000921E5" w:rsidP="00B92A77">
      <w:r>
        <w:br w:type="page"/>
      </w:r>
    </w:p>
    <w:p w:rsidR="0048734D" w:rsidRDefault="0048734D" w:rsidP="0048734D">
      <w:r>
        <w:lastRenderedPageBreak/>
        <w:t>To support the Mining Equipment, Technology and Services (METS) industry in the Northern Territory, a capability mapping and gap analysis study was undertaken to highlight the supporting trades, services and supply capacity.</w:t>
      </w:r>
    </w:p>
    <w:p w:rsidR="0048734D" w:rsidRDefault="0048734D" w:rsidP="0048734D">
      <w:r>
        <w:t>The Northern Territory Government commissioned the Industry Capability Network of the Northern Territory (ICN NT) to produce the report. Information for this report was captured from the ICN database and used to measure the capabilities of businesses within the Darwin, Central, Katherine, East Arnhem and Barkly regions against the likely scopes of work required to service and supply.</w:t>
      </w:r>
    </w:p>
    <w:p w:rsidR="0048734D" w:rsidRDefault="0048734D" w:rsidP="0048734D">
      <w:r>
        <w:t xml:space="preserve">With the anticipated increase in opportunities for businesses to provide a service or supply to the METS industry, the study prompts a review into the industry’s current capability and capacity. In summary, a total of 900 unique businesses were identified in the study and had their capabilities matched against the identified scopes of work on 1698 occasions. The study also identified 50 unique Aboriginal majority owned businesses whose capabilities were matched to the likely scopes of work on 114 occasions. </w:t>
      </w:r>
    </w:p>
    <w:p w:rsidR="0048734D" w:rsidRDefault="0048734D" w:rsidP="0048734D">
      <w:r>
        <w:t xml:space="preserve">The strong Construction Services trade category held the highest capacity with 204 businesses mapped in this category, matching the scopes of work on a total of 324 occasions. The supplier’s trade category held the second highest capacity, with 153 businesses matching the scopes of work on a total of 222 occasions. The Civil Services scopes of work held the third highest capacity, as well as a considerably higher content of Aboriginal majority owned business capability than the other scopes within the study, with 13 Aboriginals owned businesses being matched to the likely scopes of work on 37 occasions. </w:t>
      </w:r>
    </w:p>
    <w:p w:rsidR="0048734D" w:rsidRDefault="0048734D" w:rsidP="0048734D">
      <w:r>
        <w:t>The study concluded that whilst the NT industry already has a very high capacity to meet the majority of the METS sector’s current service and supply requirements, ICN has identified gaps in specialities such as Milling Equipment, Thickeners and Vehicle Wash Bays, where there were no companies identified to service or supply on these packages.</w:t>
      </w:r>
    </w:p>
    <w:p w:rsidR="0048734D" w:rsidRDefault="0048734D" w:rsidP="0048734D">
      <w:r>
        <w:t>Interviews with mining companies currently undertaking exploration, construction or operating of mines throughout the Northern Territory, indicate that the opportunity for future growth and development is promising. There are also a significant number of additional NT businesses that, while not currently working specifically on mining-related contracts, do have the capability to provide goods and services to the expanding sector if required. Key findings from this study include:</w:t>
      </w:r>
    </w:p>
    <w:p w:rsidR="0048734D" w:rsidRDefault="0048734D" w:rsidP="007249E6">
      <w:pPr>
        <w:pStyle w:val="ListParagraph"/>
        <w:numPr>
          <w:ilvl w:val="0"/>
          <w:numId w:val="31"/>
        </w:numPr>
      </w:pPr>
      <w:r>
        <w:t>Local industry has a very high capacity to fulfil the service and supply needs of the METS sector across all twelve trade packages mapped in this study</w:t>
      </w:r>
    </w:p>
    <w:p w:rsidR="0048734D" w:rsidRDefault="0048734D" w:rsidP="007249E6">
      <w:pPr>
        <w:pStyle w:val="ListParagraph"/>
        <w:numPr>
          <w:ilvl w:val="0"/>
          <w:numId w:val="31"/>
        </w:numPr>
      </w:pPr>
      <w:r>
        <w:t>An opportunity exists to increase the number of Aboriginal majority owned businesses in the sector in both service and supply capacities</w:t>
      </w:r>
    </w:p>
    <w:p w:rsidR="0048734D" w:rsidRPr="0074433F" w:rsidRDefault="0048734D" w:rsidP="007249E6">
      <w:pPr>
        <w:pStyle w:val="ListParagraph"/>
        <w:numPr>
          <w:ilvl w:val="0"/>
          <w:numId w:val="31"/>
        </w:numPr>
      </w:pPr>
      <w:r>
        <w:t>Minor trade gaps have been identified that could result in enabling local industry to acquire new skills to meet these requirements</w:t>
      </w:r>
    </w:p>
    <w:p w:rsidR="003679F9" w:rsidRDefault="003679F9" w:rsidP="003679F9">
      <w:r w:rsidRPr="003679F9">
        <w:rPr>
          <w:i/>
        </w:rPr>
        <w:t>"Quality supply and service is critical to our business and we are lucky to be able to access them right here in the Territory. In 2017, we dealt with around 500 Territory companies delivering everything from jet charter flights and food through to engineering and consulting services. We’ve been working with Territory businesses for more than 22 years and always found them to be professional, resilient and well-</w:t>
      </w:r>
      <w:r w:rsidRPr="003679F9">
        <w:rPr>
          <w:i/>
        </w:rPr>
        <w:lastRenderedPageBreak/>
        <w:t>positioned to deliver what we need, when we need it.</w:t>
      </w:r>
      <w:r>
        <w:t xml:space="preserve"> - Sam </w:t>
      </w:r>
      <w:proofErr w:type="spellStart"/>
      <w:r>
        <w:t>Strohmayr</w:t>
      </w:r>
      <w:proofErr w:type="spellEnd"/>
      <w:r>
        <w:t>, General Manager, McArthur River Mining</w:t>
      </w:r>
    </w:p>
    <w:p w:rsidR="003679F9" w:rsidRPr="003679F9" w:rsidRDefault="003679F9" w:rsidP="003679F9">
      <w:pPr>
        <w:rPr>
          <w:i/>
        </w:rPr>
      </w:pPr>
      <w:r w:rsidRPr="003679F9">
        <w:rPr>
          <w:i/>
        </w:rPr>
        <w:t xml:space="preserve">“Central Australia is on the cusp of new and exciting mining ventures including the </w:t>
      </w:r>
      <w:proofErr w:type="spellStart"/>
      <w:r w:rsidRPr="003679F9">
        <w:rPr>
          <w:i/>
        </w:rPr>
        <w:t>Nolans</w:t>
      </w:r>
      <w:proofErr w:type="spellEnd"/>
      <w:r w:rsidRPr="003679F9">
        <w:rPr>
          <w:i/>
        </w:rPr>
        <w:t xml:space="preserve"> Project which is moving closer to development. Our project has the potential to provide significant employment and business opportunities to local people and suppliers which will last for decades.</w:t>
      </w:r>
    </w:p>
    <w:p w:rsidR="0074433F" w:rsidRPr="0074433F" w:rsidRDefault="003679F9" w:rsidP="003679F9">
      <w:r w:rsidRPr="003679F9">
        <w:rPr>
          <w:i/>
        </w:rPr>
        <w:t>Our goal is to continue boosting local business and industry capability to support our project when in operation. We are confident that by working with Territory businesses we will grow the region’s capacity to underpin and service not just our project, but other mining opportunities on the horizon.”</w:t>
      </w:r>
      <w:r>
        <w:t xml:space="preserve"> - Brian Fowler, General Manager, Arafura Resources Limited</w:t>
      </w:r>
    </w:p>
    <w:p w:rsidR="0048734D" w:rsidRDefault="0048734D" w:rsidP="00B535D9">
      <w:pPr>
        <w:rPr>
          <w:lang w:eastAsia="en-AU"/>
        </w:rPr>
      </w:pPr>
      <w:r>
        <w:br w:type="page"/>
      </w:r>
    </w:p>
    <w:p w:rsidR="00525243" w:rsidRDefault="0074433F" w:rsidP="00947C7D">
      <w:pPr>
        <w:pStyle w:val="Heading1"/>
      </w:pPr>
      <w:r>
        <w:lastRenderedPageBreak/>
        <w:t>C</w:t>
      </w:r>
      <w:r w:rsidR="00ED3C1A">
        <w:t>apability overview and index</w:t>
      </w:r>
    </w:p>
    <w:p w:rsidR="00525243" w:rsidRPr="00525243" w:rsidRDefault="00525243" w:rsidP="00525243">
      <w:pPr>
        <w:rPr>
          <w:lang w:eastAsia="en-AU"/>
        </w:rPr>
        <w:sectPr w:rsidR="00525243" w:rsidRPr="00525243" w:rsidSect="00B92A77">
          <w:headerReference w:type="default" r:id="rId10"/>
          <w:footerReference w:type="default" r:id="rId11"/>
          <w:type w:val="continuous"/>
          <w:pgSz w:w="11906" w:h="16838" w:code="9"/>
          <w:pgMar w:top="1134" w:right="1134" w:bottom="1134" w:left="1134" w:header="709" w:footer="624" w:gutter="0"/>
          <w:cols w:space="708"/>
          <w:titlePg/>
          <w:docGrid w:linePitch="360"/>
        </w:sectPr>
      </w:pPr>
    </w:p>
    <w:p w:rsidR="0024027A" w:rsidRPr="00797B44" w:rsidRDefault="008E7190" w:rsidP="0024027A">
      <w:pPr>
        <w:pStyle w:val="Heading2"/>
      </w:pPr>
      <w:r w:rsidRPr="00797B44">
        <w:t>Civil</w:t>
      </w:r>
    </w:p>
    <w:tbl>
      <w:tblPr>
        <w:tblStyle w:val="NTGTable"/>
        <w:tblW w:w="5000" w:type="pct"/>
        <w:tblLook w:val="04A0" w:firstRow="1" w:lastRow="0" w:firstColumn="1" w:lastColumn="0" w:noHBand="0" w:noVBand="1"/>
        <w:tblDescription w:val="Civil capability overview and index showing scope of work, NT capability and page number."/>
      </w:tblPr>
      <w:tblGrid>
        <w:gridCol w:w="2434"/>
        <w:gridCol w:w="1411"/>
        <w:gridCol w:w="610"/>
      </w:tblGrid>
      <w:tr w:rsidR="003679F9" w:rsidRPr="0024027A" w:rsidTr="00F86933">
        <w:trPr>
          <w:cnfStyle w:val="100000000000" w:firstRow="1" w:lastRow="0" w:firstColumn="0" w:lastColumn="0" w:oddVBand="0" w:evenVBand="0" w:oddHBand="0" w:evenHBand="0" w:firstRowFirstColumn="0" w:firstRowLastColumn="0" w:lastRowFirstColumn="0" w:lastRowLastColumn="0"/>
          <w:cantSplit w:val="0"/>
          <w:trHeight w:val="300"/>
        </w:trPr>
        <w:tc>
          <w:tcPr>
            <w:tcW w:w="2732" w:type="pct"/>
          </w:tcPr>
          <w:p w:rsidR="003679F9" w:rsidRPr="00B535D9" w:rsidRDefault="003679F9" w:rsidP="00B535D9">
            <w:pPr>
              <w:pStyle w:val="NTGTableText"/>
              <w:rPr>
                <w:bCs/>
              </w:rPr>
            </w:pPr>
            <w:r w:rsidRPr="00B535D9">
              <w:rPr>
                <w:bCs/>
                <w:noProof/>
              </w:rPr>
              <w:t>Scope</w:t>
            </w:r>
            <w:r w:rsidRPr="00B535D9">
              <w:rPr>
                <w:bCs/>
              </w:rPr>
              <w:t xml:space="preserve"> </w:t>
            </w:r>
            <w:r w:rsidRPr="00B535D9">
              <w:rPr>
                <w:bCs/>
                <w:noProof/>
              </w:rPr>
              <w:t>of</w:t>
            </w:r>
            <w:r w:rsidRPr="00B535D9">
              <w:rPr>
                <w:bCs/>
              </w:rPr>
              <w:t xml:space="preserve"> </w:t>
            </w:r>
            <w:r w:rsidRPr="00B535D9">
              <w:rPr>
                <w:bCs/>
                <w:noProof/>
              </w:rPr>
              <w:t>Work</w:t>
            </w:r>
          </w:p>
        </w:tc>
        <w:tc>
          <w:tcPr>
            <w:tcW w:w="1584" w:type="pct"/>
          </w:tcPr>
          <w:p w:rsidR="003679F9" w:rsidRPr="0024027A" w:rsidRDefault="003679F9" w:rsidP="003679F9">
            <w:pPr>
              <w:pStyle w:val="NTGTableText"/>
              <w:rPr>
                <w:b w:val="0"/>
                <w:szCs w:val="18"/>
              </w:rPr>
            </w:pPr>
            <w:r w:rsidRPr="0024027A">
              <w:rPr>
                <w:szCs w:val="18"/>
              </w:rPr>
              <w:t>NT Capability</w:t>
            </w:r>
          </w:p>
        </w:tc>
        <w:tc>
          <w:tcPr>
            <w:tcW w:w="685" w:type="pct"/>
          </w:tcPr>
          <w:p w:rsidR="003679F9" w:rsidRPr="0024027A" w:rsidRDefault="003679F9" w:rsidP="003679F9">
            <w:pPr>
              <w:pStyle w:val="NTGTableText"/>
              <w:rPr>
                <w:b w:val="0"/>
                <w:szCs w:val="18"/>
              </w:rPr>
            </w:pPr>
            <w:r w:rsidRPr="0024027A">
              <w:rPr>
                <w:szCs w:val="18"/>
              </w:rPr>
              <w:t>Page</w:t>
            </w:r>
          </w:p>
        </w:tc>
      </w:tr>
      <w:tr w:rsidR="003679F9" w:rsidRPr="00B535D9" w:rsidTr="00B535D9">
        <w:trPr>
          <w:trHeight w:val="300"/>
        </w:trPr>
        <w:tc>
          <w:tcPr>
            <w:tcW w:w="2732" w:type="pct"/>
            <w:vAlign w:val="center"/>
            <w:hideMark/>
          </w:tcPr>
          <w:p w:rsidR="003679F9" w:rsidRPr="00B535D9" w:rsidRDefault="003679F9" w:rsidP="00B535D9">
            <w:pPr>
              <w:spacing w:after="0" w:line="240" w:lineRule="auto"/>
              <w:rPr>
                <w:sz w:val="18"/>
                <w:szCs w:val="18"/>
              </w:rPr>
            </w:pPr>
            <w:r w:rsidRPr="00B535D9">
              <w:rPr>
                <w:rFonts w:eastAsia="Times New Roman" w:cs="Times New Roman"/>
                <w:noProof/>
                <w:sz w:val="18"/>
                <w:szCs w:val="18"/>
              </w:rPr>
              <w:t>Blasting</w:t>
            </w:r>
            <w:r w:rsidRPr="00B535D9">
              <w:rPr>
                <w:rFonts w:eastAsia="Times New Roman"/>
                <w:sz w:val="18"/>
                <w:szCs w:val="18"/>
              </w:rPr>
              <w:t xml:space="preserve"> </w:t>
            </w:r>
            <w:r w:rsidRPr="00B535D9">
              <w:rPr>
                <w:rFonts w:eastAsia="Times New Roman" w:cs="Times New Roman"/>
                <w:noProof/>
                <w:sz w:val="18"/>
                <w:szCs w:val="18"/>
              </w:rPr>
              <w:t>operators</w:t>
            </w:r>
          </w:p>
        </w:tc>
        <w:tc>
          <w:tcPr>
            <w:tcW w:w="1584" w:type="pct"/>
            <w:vAlign w:val="center"/>
          </w:tcPr>
          <w:p w:rsidR="003679F9" w:rsidRPr="00B535D9" w:rsidRDefault="003679F9" w:rsidP="00B535D9">
            <w:pPr>
              <w:pStyle w:val="NTGTableText"/>
              <w:jc w:val="center"/>
              <w:rPr>
                <w:szCs w:val="18"/>
              </w:rPr>
            </w:pPr>
            <w:r w:rsidRPr="00B535D9">
              <w:rPr>
                <w:szCs w:val="18"/>
              </w:rPr>
              <w:t>3</w:t>
            </w:r>
          </w:p>
        </w:tc>
        <w:tc>
          <w:tcPr>
            <w:tcW w:w="685" w:type="pct"/>
            <w:vAlign w:val="center"/>
          </w:tcPr>
          <w:p w:rsidR="003679F9" w:rsidRPr="00B535D9" w:rsidRDefault="00504495" w:rsidP="00B535D9">
            <w:pPr>
              <w:pStyle w:val="NTGTableText"/>
              <w:jc w:val="center"/>
              <w:rPr>
                <w:szCs w:val="18"/>
              </w:rPr>
            </w:pPr>
            <w:r w:rsidRPr="00B535D9">
              <w:rPr>
                <w:szCs w:val="18"/>
              </w:rPr>
              <w:t>8</w:t>
            </w:r>
          </w:p>
        </w:tc>
      </w:tr>
      <w:tr w:rsidR="003679F9" w:rsidRPr="00B535D9" w:rsidTr="00B535D9">
        <w:trPr>
          <w:trHeight w:val="300"/>
        </w:trPr>
        <w:tc>
          <w:tcPr>
            <w:tcW w:w="2732" w:type="pct"/>
            <w:vAlign w:val="center"/>
            <w:hideMark/>
          </w:tcPr>
          <w:p w:rsidR="003679F9" w:rsidRPr="00B535D9" w:rsidRDefault="003679F9" w:rsidP="00B535D9">
            <w:pPr>
              <w:spacing w:after="0" w:line="240" w:lineRule="auto"/>
              <w:rPr>
                <w:sz w:val="18"/>
                <w:szCs w:val="18"/>
              </w:rPr>
            </w:pPr>
            <w:r w:rsidRPr="00B535D9">
              <w:rPr>
                <w:rFonts w:eastAsia="Times New Roman" w:cs="Times New Roman"/>
                <w:noProof/>
                <w:sz w:val="18"/>
                <w:szCs w:val="18"/>
              </w:rPr>
              <w:t>Bulk</w:t>
            </w:r>
            <w:r w:rsidRPr="00B535D9">
              <w:rPr>
                <w:rFonts w:eastAsia="Times New Roman"/>
                <w:sz w:val="18"/>
                <w:szCs w:val="18"/>
              </w:rPr>
              <w:t xml:space="preserve"> </w:t>
            </w:r>
            <w:r w:rsidRPr="00B535D9">
              <w:rPr>
                <w:rFonts w:eastAsia="Times New Roman" w:cs="Times New Roman"/>
                <w:noProof/>
                <w:sz w:val="18"/>
                <w:szCs w:val="18"/>
              </w:rPr>
              <w:t>earth</w:t>
            </w:r>
            <w:r w:rsidRPr="00B535D9">
              <w:rPr>
                <w:rFonts w:eastAsia="Times New Roman"/>
                <w:sz w:val="18"/>
                <w:szCs w:val="18"/>
              </w:rPr>
              <w:t xml:space="preserve"> </w:t>
            </w:r>
            <w:r w:rsidRPr="00B535D9">
              <w:rPr>
                <w:rFonts w:eastAsia="Times New Roman" w:cs="Times New Roman"/>
                <w:noProof/>
                <w:sz w:val="18"/>
                <w:szCs w:val="18"/>
              </w:rPr>
              <w:t>works</w:t>
            </w:r>
          </w:p>
        </w:tc>
        <w:tc>
          <w:tcPr>
            <w:tcW w:w="1584" w:type="pct"/>
            <w:vAlign w:val="center"/>
          </w:tcPr>
          <w:p w:rsidR="003679F9" w:rsidRPr="00B535D9" w:rsidRDefault="003679F9" w:rsidP="00B535D9">
            <w:pPr>
              <w:pStyle w:val="NTGTableText"/>
              <w:jc w:val="center"/>
              <w:rPr>
                <w:szCs w:val="18"/>
              </w:rPr>
            </w:pPr>
            <w:r w:rsidRPr="00B535D9">
              <w:rPr>
                <w:szCs w:val="18"/>
              </w:rPr>
              <w:t>60</w:t>
            </w:r>
          </w:p>
        </w:tc>
        <w:tc>
          <w:tcPr>
            <w:tcW w:w="685" w:type="pct"/>
            <w:vAlign w:val="center"/>
          </w:tcPr>
          <w:p w:rsidR="003679F9" w:rsidRPr="00B535D9" w:rsidRDefault="00504495" w:rsidP="00B535D9">
            <w:pPr>
              <w:pStyle w:val="NTGTableText"/>
              <w:jc w:val="center"/>
              <w:rPr>
                <w:szCs w:val="18"/>
              </w:rPr>
            </w:pPr>
            <w:r w:rsidRPr="00B535D9">
              <w:rPr>
                <w:szCs w:val="18"/>
              </w:rPr>
              <w:t>8</w:t>
            </w:r>
          </w:p>
        </w:tc>
      </w:tr>
      <w:tr w:rsidR="003679F9" w:rsidRPr="00B535D9" w:rsidTr="00B535D9">
        <w:trPr>
          <w:trHeight w:val="300"/>
        </w:trPr>
        <w:tc>
          <w:tcPr>
            <w:tcW w:w="2732" w:type="pct"/>
            <w:vAlign w:val="center"/>
            <w:hideMark/>
          </w:tcPr>
          <w:p w:rsidR="003679F9" w:rsidRPr="00B535D9" w:rsidRDefault="003679F9" w:rsidP="00B535D9">
            <w:pPr>
              <w:spacing w:after="0" w:line="240" w:lineRule="auto"/>
              <w:rPr>
                <w:sz w:val="18"/>
                <w:szCs w:val="18"/>
              </w:rPr>
            </w:pPr>
            <w:r w:rsidRPr="00B535D9">
              <w:rPr>
                <w:rFonts w:eastAsia="Times New Roman" w:cs="Times New Roman"/>
                <w:noProof/>
                <w:sz w:val="18"/>
                <w:szCs w:val="18"/>
              </w:rPr>
              <w:t>Civil</w:t>
            </w:r>
            <w:r w:rsidRPr="00B535D9">
              <w:rPr>
                <w:rFonts w:eastAsia="Times New Roman"/>
                <w:sz w:val="18"/>
                <w:szCs w:val="18"/>
              </w:rPr>
              <w:t xml:space="preserve"> </w:t>
            </w:r>
            <w:r w:rsidRPr="00B535D9">
              <w:rPr>
                <w:rFonts w:eastAsia="Times New Roman" w:cs="Times New Roman"/>
                <w:noProof/>
                <w:sz w:val="18"/>
                <w:szCs w:val="18"/>
              </w:rPr>
              <w:t>construction</w:t>
            </w:r>
            <w:r w:rsidRPr="00B535D9">
              <w:rPr>
                <w:rFonts w:eastAsia="Times New Roman"/>
                <w:sz w:val="18"/>
                <w:szCs w:val="18"/>
              </w:rPr>
              <w:t xml:space="preserve"> </w:t>
            </w:r>
            <w:r w:rsidRPr="00B535D9">
              <w:rPr>
                <w:rFonts w:eastAsia="Times New Roman" w:cs="Times New Roman"/>
                <w:noProof/>
                <w:sz w:val="18"/>
                <w:szCs w:val="18"/>
              </w:rPr>
              <w:t>-</w:t>
            </w:r>
            <w:r w:rsidRPr="00B535D9">
              <w:rPr>
                <w:rFonts w:eastAsia="Times New Roman"/>
                <w:sz w:val="18"/>
                <w:szCs w:val="18"/>
              </w:rPr>
              <w:t xml:space="preserve"> </w:t>
            </w:r>
            <w:r w:rsidRPr="00B535D9">
              <w:rPr>
                <w:rFonts w:eastAsia="Times New Roman" w:cs="Times New Roman"/>
                <w:noProof/>
                <w:sz w:val="18"/>
                <w:szCs w:val="18"/>
              </w:rPr>
              <w:t>roads</w:t>
            </w:r>
          </w:p>
        </w:tc>
        <w:tc>
          <w:tcPr>
            <w:tcW w:w="1584" w:type="pct"/>
            <w:vAlign w:val="center"/>
          </w:tcPr>
          <w:p w:rsidR="003679F9" w:rsidRPr="00B535D9" w:rsidRDefault="00E56297" w:rsidP="00B535D9">
            <w:pPr>
              <w:pStyle w:val="NTGTableText"/>
              <w:jc w:val="center"/>
              <w:rPr>
                <w:szCs w:val="18"/>
              </w:rPr>
            </w:pPr>
            <w:r w:rsidRPr="00B535D9">
              <w:rPr>
                <w:szCs w:val="18"/>
              </w:rPr>
              <w:t>39</w:t>
            </w:r>
          </w:p>
        </w:tc>
        <w:tc>
          <w:tcPr>
            <w:tcW w:w="685" w:type="pct"/>
            <w:vAlign w:val="center"/>
          </w:tcPr>
          <w:p w:rsidR="003679F9" w:rsidRPr="00B535D9" w:rsidRDefault="00504495" w:rsidP="00B535D9">
            <w:pPr>
              <w:pStyle w:val="NTGTableText"/>
              <w:jc w:val="center"/>
              <w:rPr>
                <w:szCs w:val="18"/>
              </w:rPr>
            </w:pPr>
            <w:r w:rsidRPr="00B535D9">
              <w:rPr>
                <w:szCs w:val="18"/>
              </w:rPr>
              <w:t>8</w:t>
            </w:r>
          </w:p>
        </w:tc>
      </w:tr>
      <w:tr w:rsidR="003679F9" w:rsidRPr="00B535D9" w:rsidTr="00B535D9">
        <w:trPr>
          <w:trHeight w:val="300"/>
        </w:trPr>
        <w:tc>
          <w:tcPr>
            <w:tcW w:w="2732" w:type="pct"/>
            <w:vAlign w:val="center"/>
            <w:hideMark/>
          </w:tcPr>
          <w:p w:rsidR="003679F9" w:rsidRPr="00B535D9" w:rsidRDefault="003679F9" w:rsidP="00B535D9">
            <w:pPr>
              <w:spacing w:after="0" w:line="240" w:lineRule="auto"/>
              <w:rPr>
                <w:sz w:val="18"/>
                <w:szCs w:val="18"/>
              </w:rPr>
            </w:pPr>
            <w:r w:rsidRPr="00B535D9">
              <w:rPr>
                <w:rFonts w:eastAsia="Times New Roman" w:cs="Times New Roman"/>
                <w:noProof/>
                <w:sz w:val="18"/>
                <w:szCs w:val="18"/>
              </w:rPr>
              <w:t>Directional</w:t>
            </w:r>
            <w:r w:rsidRPr="00B535D9">
              <w:rPr>
                <w:rFonts w:eastAsia="Times New Roman"/>
                <w:sz w:val="18"/>
                <w:szCs w:val="18"/>
              </w:rPr>
              <w:t xml:space="preserve"> </w:t>
            </w:r>
            <w:r w:rsidRPr="00B535D9">
              <w:rPr>
                <w:rFonts w:eastAsia="Times New Roman" w:cs="Times New Roman"/>
                <w:noProof/>
                <w:sz w:val="18"/>
                <w:szCs w:val="18"/>
              </w:rPr>
              <w:t>drilling</w:t>
            </w:r>
          </w:p>
        </w:tc>
        <w:tc>
          <w:tcPr>
            <w:tcW w:w="1584" w:type="pct"/>
            <w:vAlign w:val="center"/>
          </w:tcPr>
          <w:p w:rsidR="003679F9" w:rsidRPr="00B535D9" w:rsidRDefault="00E56297" w:rsidP="00B535D9">
            <w:pPr>
              <w:pStyle w:val="NTGTableText"/>
              <w:jc w:val="center"/>
              <w:rPr>
                <w:szCs w:val="18"/>
              </w:rPr>
            </w:pPr>
            <w:r w:rsidRPr="00B535D9">
              <w:rPr>
                <w:szCs w:val="18"/>
              </w:rPr>
              <w:t>7</w:t>
            </w:r>
          </w:p>
        </w:tc>
        <w:tc>
          <w:tcPr>
            <w:tcW w:w="685" w:type="pct"/>
            <w:vAlign w:val="center"/>
          </w:tcPr>
          <w:p w:rsidR="003679F9" w:rsidRPr="00B535D9" w:rsidRDefault="00504495" w:rsidP="00B535D9">
            <w:pPr>
              <w:pStyle w:val="NTGTableText"/>
              <w:jc w:val="center"/>
              <w:rPr>
                <w:szCs w:val="18"/>
              </w:rPr>
            </w:pPr>
            <w:r w:rsidRPr="00B535D9">
              <w:rPr>
                <w:szCs w:val="18"/>
              </w:rPr>
              <w:t>9</w:t>
            </w:r>
          </w:p>
        </w:tc>
      </w:tr>
      <w:tr w:rsidR="003679F9" w:rsidRPr="00B535D9" w:rsidTr="00B535D9">
        <w:trPr>
          <w:trHeight w:val="300"/>
        </w:trPr>
        <w:tc>
          <w:tcPr>
            <w:tcW w:w="2732" w:type="pct"/>
            <w:vAlign w:val="center"/>
            <w:hideMark/>
          </w:tcPr>
          <w:p w:rsidR="003679F9" w:rsidRPr="00B535D9" w:rsidRDefault="003679F9" w:rsidP="00B535D9">
            <w:pPr>
              <w:spacing w:after="0" w:line="240" w:lineRule="auto"/>
              <w:rPr>
                <w:sz w:val="18"/>
                <w:szCs w:val="18"/>
              </w:rPr>
            </w:pPr>
            <w:r w:rsidRPr="00B535D9">
              <w:rPr>
                <w:rFonts w:eastAsia="Times New Roman" w:cs="Times New Roman"/>
                <w:noProof/>
                <w:sz w:val="18"/>
                <w:szCs w:val="18"/>
              </w:rPr>
              <w:t>Geological</w:t>
            </w:r>
            <w:r w:rsidRPr="00B535D9">
              <w:rPr>
                <w:rFonts w:eastAsia="Times New Roman"/>
                <w:sz w:val="18"/>
                <w:szCs w:val="18"/>
              </w:rPr>
              <w:t xml:space="preserve"> </w:t>
            </w:r>
            <w:r w:rsidRPr="00B535D9">
              <w:rPr>
                <w:rFonts w:eastAsia="Times New Roman" w:cs="Times New Roman"/>
                <w:noProof/>
                <w:sz w:val="18"/>
                <w:szCs w:val="18"/>
              </w:rPr>
              <w:t>sampling</w:t>
            </w:r>
          </w:p>
        </w:tc>
        <w:tc>
          <w:tcPr>
            <w:tcW w:w="1584" w:type="pct"/>
            <w:vAlign w:val="center"/>
          </w:tcPr>
          <w:p w:rsidR="003679F9" w:rsidRPr="00B535D9" w:rsidRDefault="00E56297" w:rsidP="00B535D9">
            <w:pPr>
              <w:pStyle w:val="NTGTableText"/>
              <w:jc w:val="center"/>
              <w:rPr>
                <w:szCs w:val="18"/>
              </w:rPr>
            </w:pPr>
            <w:r w:rsidRPr="00B535D9">
              <w:rPr>
                <w:szCs w:val="18"/>
              </w:rPr>
              <w:t>6</w:t>
            </w:r>
          </w:p>
        </w:tc>
        <w:tc>
          <w:tcPr>
            <w:tcW w:w="685" w:type="pct"/>
            <w:vAlign w:val="center"/>
          </w:tcPr>
          <w:p w:rsidR="003679F9" w:rsidRPr="00B535D9" w:rsidRDefault="00504495" w:rsidP="00B535D9">
            <w:pPr>
              <w:pStyle w:val="NTGTableText"/>
              <w:jc w:val="center"/>
              <w:rPr>
                <w:szCs w:val="18"/>
              </w:rPr>
            </w:pPr>
            <w:r w:rsidRPr="00B535D9">
              <w:rPr>
                <w:szCs w:val="18"/>
              </w:rPr>
              <w:t>9</w:t>
            </w:r>
          </w:p>
        </w:tc>
      </w:tr>
      <w:tr w:rsidR="003679F9" w:rsidRPr="00B535D9" w:rsidTr="00B535D9">
        <w:trPr>
          <w:trHeight w:val="300"/>
        </w:trPr>
        <w:tc>
          <w:tcPr>
            <w:tcW w:w="2732" w:type="pct"/>
            <w:vAlign w:val="center"/>
            <w:hideMark/>
          </w:tcPr>
          <w:p w:rsidR="003679F9" w:rsidRPr="00B535D9" w:rsidRDefault="003679F9" w:rsidP="00B535D9">
            <w:pPr>
              <w:spacing w:after="0" w:line="240" w:lineRule="auto"/>
              <w:rPr>
                <w:sz w:val="18"/>
                <w:szCs w:val="18"/>
              </w:rPr>
            </w:pPr>
            <w:r w:rsidRPr="00B535D9">
              <w:rPr>
                <w:rFonts w:eastAsia="Times New Roman" w:cs="Times New Roman"/>
                <w:noProof/>
                <w:sz w:val="18"/>
                <w:szCs w:val="18"/>
              </w:rPr>
              <w:t>Mine</w:t>
            </w:r>
            <w:r w:rsidRPr="00B535D9">
              <w:rPr>
                <w:rFonts w:eastAsia="Times New Roman"/>
                <w:sz w:val="18"/>
                <w:szCs w:val="18"/>
              </w:rPr>
              <w:t xml:space="preserve"> </w:t>
            </w:r>
            <w:r w:rsidRPr="00B535D9">
              <w:rPr>
                <w:rFonts w:eastAsia="Times New Roman" w:cs="Times New Roman"/>
                <w:noProof/>
                <w:sz w:val="18"/>
                <w:szCs w:val="18"/>
              </w:rPr>
              <w:t>remediation</w:t>
            </w:r>
          </w:p>
        </w:tc>
        <w:tc>
          <w:tcPr>
            <w:tcW w:w="1584" w:type="pct"/>
            <w:vAlign w:val="center"/>
          </w:tcPr>
          <w:p w:rsidR="003679F9" w:rsidRPr="00B535D9" w:rsidRDefault="00E56297" w:rsidP="00B535D9">
            <w:pPr>
              <w:pStyle w:val="NTGTableText"/>
              <w:jc w:val="center"/>
              <w:rPr>
                <w:szCs w:val="18"/>
              </w:rPr>
            </w:pPr>
            <w:r w:rsidRPr="00B535D9">
              <w:rPr>
                <w:szCs w:val="18"/>
              </w:rPr>
              <w:t>47</w:t>
            </w:r>
          </w:p>
        </w:tc>
        <w:tc>
          <w:tcPr>
            <w:tcW w:w="685" w:type="pct"/>
            <w:vAlign w:val="center"/>
          </w:tcPr>
          <w:p w:rsidR="003679F9" w:rsidRPr="00B535D9" w:rsidRDefault="00504495" w:rsidP="00B535D9">
            <w:pPr>
              <w:pStyle w:val="NTGTableText"/>
              <w:jc w:val="center"/>
              <w:rPr>
                <w:szCs w:val="18"/>
              </w:rPr>
            </w:pPr>
            <w:r w:rsidRPr="00B535D9">
              <w:rPr>
                <w:szCs w:val="18"/>
              </w:rPr>
              <w:t>9</w:t>
            </w:r>
          </w:p>
        </w:tc>
      </w:tr>
      <w:tr w:rsidR="003679F9" w:rsidRPr="00B535D9" w:rsidTr="00B535D9">
        <w:trPr>
          <w:trHeight w:val="300"/>
        </w:trPr>
        <w:tc>
          <w:tcPr>
            <w:tcW w:w="2732" w:type="pct"/>
            <w:vAlign w:val="center"/>
            <w:hideMark/>
          </w:tcPr>
          <w:p w:rsidR="003679F9" w:rsidRPr="00B535D9" w:rsidRDefault="003679F9" w:rsidP="00B535D9">
            <w:pPr>
              <w:spacing w:after="0" w:line="240" w:lineRule="auto"/>
              <w:rPr>
                <w:sz w:val="18"/>
                <w:szCs w:val="18"/>
              </w:rPr>
            </w:pPr>
            <w:r w:rsidRPr="00B535D9">
              <w:rPr>
                <w:rFonts w:eastAsia="Times New Roman" w:cs="Times New Roman"/>
                <w:noProof/>
                <w:sz w:val="18"/>
                <w:szCs w:val="18"/>
              </w:rPr>
              <w:t>Pond</w:t>
            </w:r>
            <w:r w:rsidRPr="00B535D9">
              <w:rPr>
                <w:rFonts w:eastAsia="Times New Roman"/>
                <w:sz w:val="18"/>
                <w:szCs w:val="18"/>
              </w:rPr>
              <w:t xml:space="preserve"> </w:t>
            </w:r>
            <w:r w:rsidRPr="00B535D9">
              <w:rPr>
                <w:rFonts w:eastAsia="Times New Roman" w:cs="Times New Roman"/>
                <w:noProof/>
                <w:sz w:val="18"/>
                <w:szCs w:val="18"/>
              </w:rPr>
              <w:t>linings</w:t>
            </w:r>
          </w:p>
        </w:tc>
        <w:tc>
          <w:tcPr>
            <w:tcW w:w="1584" w:type="pct"/>
            <w:vAlign w:val="center"/>
          </w:tcPr>
          <w:p w:rsidR="003679F9" w:rsidRPr="00B535D9" w:rsidRDefault="00E56297" w:rsidP="00B535D9">
            <w:pPr>
              <w:pStyle w:val="NTGTableText"/>
              <w:jc w:val="center"/>
              <w:rPr>
                <w:szCs w:val="18"/>
              </w:rPr>
            </w:pPr>
            <w:r w:rsidRPr="00B535D9">
              <w:rPr>
                <w:szCs w:val="18"/>
              </w:rPr>
              <w:t>6</w:t>
            </w:r>
          </w:p>
        </w:tc>
        <w:tc>
          <w:tcPr>
            <w:tcW w:w="685" w:type="pct"/>
            <w:vAlign w:val="center"/>
          </w:tcPr>
          <w:p w:rsidR="003679F9" w:rsidRPr="00B535D9" w:rsidRDefault="00504495" w:rsidP="00B535D9">
            <w:pPr>
              <w:pStyle w:val="NTGTableText"/>
              <w:jc w:val="center"/>
              <w:rPr>
                <w:szCs w:val="18"/>
              </w:rPr>
            </w:pPr>
            <w:r w:rsidRPr="00B535D9">
              <w:rPr>
                <w:szCs w:val="18"/>
              </w:rPr>
              <w:t>10</w:t>
            </w:r>
          </w:p>
        </w:tc>
      </w:tr>
      <w:tr w:rsidR="003679F9" w:rsidRPr="00B535D9" w:rsidTr="00B535D9">
        <w:trPr>
          <w:trHeight w:val="300"/>
        </w:trPr>
        <w:tc>
          <w:tcPr>
            <w:tcW w:w="2732" w:type="pct"/>
            <w:vAlign w:val="center"/>
            <w:hideMark/>
          </w:tcPr>
          <w:p w:rsidR="003679F9" w:rsidRPr="00B535D9" w:rsidRDefault="003679F9" w:rsidP="00B535D9">
            <w:pPr>
              <w:spacing w:after="0" w:line="240" w:lineRule="auto"/>
              <w:rPr>
                <w:sz w:val="18"/>
                <w:szCs w:val="18"/>
              </w:rPr>
            </w:pPr>
            <w:r w:rsidRPr="00B535D9">
              <w:rPr>
                <w:rFonts w:eastAsia="Times New Roman" w:cs="Times New Roman"/>
                <w:noProof/>
                <w:sz w:val="18"/>
                <w:szCs w:val="18"/>
              </w:rPr>
              <w:t>Site</w:t>
            </w:r>
            <w:r w:rsidRPr="00B535D9">
              <w:rPr>
                <w:rFonts w:eastAsia="Times New Roman"/>
                <w:sz w:val="18"/>
                <w:szCs w:val="18"/>
              </w:rPr>
              <w:t xml:space="preserve"> </w:t>
            </w:r>
            <w:r w:rsidRPr="00B535D9">
              <w:rPr>
                <w:rFonts w:eastAsia="Times New Roman" w:cs="Times New Roman"/>
                <w:noProof/>
                <w:sz w:val="18"/>
                <w:szCs w:val="18"/>
              </w:rPr>
              <w:t>infrastructure</w:t>
            </w:r>
          </w:p>
        </w:tc>
        <w:tc>
          <w:tcPr>
            <w:tcW w:w="1584" w:type="pct"/>
            <w:vAlign w:val="center"/>
          </w:tcPr>
          <w:p w:rsidR="003679F9" w:rsidRPr="00B535D9" w:rsidRDefault="00E56297" w:rsidP="00B535D9">
            <w:pPr>
              <w:pStyle w:val="NTGTableText"/>
              <w:jc w:val="center"/>
              <w:rPr>
                <w:szCs w:val="18"/>
              </w:rPr>
            </w:pPr>
            <w:r w:rsidRPr="00B535D9">
              <w:rPr>
                <w:szCs w:val="18"/>
              </w:rPr>
              <w:t>48</w:t>
            </w:r>
          </w:p>
        </w:tc>
        <w:tc>
          <w:tcPr>
            <w:tcW w:w="685" w:type="pct"/>
            <w:vAlign w:val="center"/>
          </w:tcPr>
          <w:p w:rsidR="003679F9" w:rsidRPr="00B535D9" w:rsidRDefault="00504495" w:rsidP="00B535D9">
            <w:pPr>
              <w:pStyle w:val="NTGTableText"/>
              <w:jc w:val="center"/>
              <w:rPr>
                <w:szCs w:val="18"/>
              </w:rPr>
            </w:pPr>
            <w:r w:rsidRPr="00B535D9">
              <w:rPr>
                <w:szCs w:val="18"/>
              </w:rPr>
              <w:t>10</w:t>
            </w:r>
          </w:p>
        </w:tc>
      </w:tr>
    </w:tbl>
    <w:p w:rsidR="0024027A" w:rsidRPr="00797B44" w:rsidRDefault="008E7190" w:rsidP="0024027A">
      <w:pPr>
        <w:pStyle w:val="Heading2"/>
      </w:pPr>
      <w:r w:rsidRPr="00797B44">
        <w:t>Construction</w:t>
      </w:r>
    </w:p>
    <w:tbl>
      <w:tblPr>
        <w:tblStyle w:val="NTGTable"/>
        <w:tblW w:w="5000" w:type="pct"/>
        <w:tblLook w:val="04A0" w:firstRow="1" w:lastRow="0" w:firstColumn="1" w:lastColumn="0" w:noHBand="0" w:noVBand="1"/>
        <w:tblDescription w:val="Construction capability overview and index showing scope of work, NT capability and page number."/>
      </w:tblPr>
      <w:tblGrid>
        <w:gridCol w:w="2434"/>
        <w:gridCol w:w="1411"/>
        <w:gridCol w:w="610"/>
      </w:tblGrid>
      <w:tr w:rsidR="0074433F" w:rsidRPr="0024027A" w:rsidTr="00F86933">
        <w:trPr>
          <w:cnfStyle w:val="100000000000" w:firstRow="1" w:lastRow="0" w:firstColumn="0" w:lastColumn="0" w:oddVBand="0" w:evenVBand="0" w:oddHBand="0" w:evenHBand="0" w:firstRowFirstColumn="0" w:firstRowLastColumn="0" w:lastRowFirstColumn="0" w:lastRowLastColumn="0"/>
          <w:cantSplit w:val="0"/>
          <w:trHeight w:val="300"/>
        </w:trPr>
        <w:tc>
          <w:tcPr>
            <w:tcW w:w="2732" w:type="pct"/>
          </w:tcPr>
          <w:p w:rsidR="0074433F" w:rsidRPr="0024027A" w:rsidRDefault="0074433F" w:rsidP="002B7030">
            <w:pPr>
              <w:pStyle w:val="NTGTableText"/>
              <w:rPr>
                <w:b w:val="0"/>
                <w:szCs w:val="18"/>
              </w:rPr>
            </w:pPr>
            <w:r w:rsidRPr="0024027A">
              <w:rPr>
                <w:szCs w:val="18"/>
              </w:rPr>
              <w:t>Scope of Work</w:t>
            </w:r>
          </w:p>
        </w:tc>
        <w:tc>
          <w:tcPr>
            <w:tcW w:w="1584" w:type="pct"/>
            <w:noWrap/>
          </w:tcPr>
          <w:p w:rsidR="0074433F" w:rsidRPr="0024027A" w:rsidRDefault="0074433F" w:rsidP="002B7030">
            <w:pPr>
              <w:pStyle w:val="NTGTableText"/>
              <w:rPr>
                <w:b w:val="0"/>
                <w:szCs w:val="18"/>
              </w:rPr>
            </w:pPr>
            <w:r w:rsidRPr="0024027A">
              <w:rPr>
                <w:szCs w:val="18"/>
              </w:rPr>
              <w:t>NT Capability</w:t>
            </w:r>
          </w:p>
        </w:tc>
        <w:tc>
          <w:tcPr>
            <w:tcW w:w="685" w:type="pct"/>
          </w:tcPr>
          <w:p w:rsidR="0074433F" w:rsidRPr="0024027A" w:rsidRDefault="0074433F" w:rsidP="002B7030">
            <w:pPr>
              <w:pStyle w:val="NTGTableText"/>
              <w:rPr>
                <w:b w:val="0"/>
                <w:szCs w:val="18"/>
              </w:rPr>
            </w:pPr>
            <w:r w:rsidRPr="0024027A">
              <w:rPr>
                <w:szCs w:val="18"/>
              </w:rPr>
              <w:t>Page</w:t>
            </w:r>
          </w:p>
        </w:tc>
      </w:tr>
      <w:tr w:rsidR="008E7190" w:rsidRPr="00B535D9" w:rsidTr="00B535D9">
        <w:trPr>
          <w:trHeight w:val="300"/>
        </w:trPr>
        <w:tc>
          <w:tcPr>
            <w:tcW w:w="2732" w:type="pct"/>
            <w:vAlign w:val="center"/>
            <w:hideMark/>
          </w:tcPr>
          <w:p w:rsidR="008E7190" w:rsidRPr="00B535D9" w:rsidRDefault="008E7190" w:rsidP="00B535D9">
            <w:pPr>
              <w:pStyle w:val="TableParagraph"/>
              <w:rPr>
                <w:sz w:val="18"/>
                <w:szCs w:val="18"/>
              </w:rPr>
            </w:pPr>
            <w:r w:rsidRPr="00B535D9">
              <w:rPr>
                <w:color w:val="535465"/>
                <w:sz w:val="18"/>
                <w:szCs w:val="18"/>
              </w:rPr>
              <w:t>Abrasive blasting</w:t>
            </w:r>
          </w:p>
        </w:tc>
        <w:tc>
          <w:tcPr>
            <w:tcW w:w="1584" w:type="pct"/>
            <w:noWrap/>
            <w:vAlign w:val="center"/>
          </w:tcPr>
          <w:p w:rsidR="008E7190" w:rsidRPr="00B535D9" w:rsidRDefault="008E7190" w:rsidP="00B535D9">
            <w:pPr>
              <w:pStyle w:val="TableParagraph"/>
              <w:jc w:val="center"/>
              <w:rPr>
                <w:sz w:val="18"/>
                <w:szCs w:val="18"/>
              </w:rPr>
            </w:pPr>
            <w:r w:rsidRPr="00B535D9">
              <w:rPr>
                <w:color w:val="535465"/>
                <w:sz w:val="18"/>
                <w:szCs w:val="18"/>
              </w:rPr>
              <w:t>16</w:t>
            </w:r>
          </w:p>
        </w:tc>
        <w:tc>
          <w:tcPr>
            <w:tcW w:w="685" w:type="pct"/>
            <w:vAlign w:val="center"/>
          </w:tcPr>
          <w:p w:rsidR="008E7190" w:rsidRPr="00B535D9" w:rsidRDefault="00504495" w:rsidP="00B535D9">
            <w:pPr>
              <w:pStyle w:val="TableParagraph"/>
              <w:ind w:right="82"/>
              <w:jc w:val="center"/>
              <w:rPr>
                <w:sz w:val="18"/>
                <w:szCs w:val="18"/>
              </w:rPr>
            </w:pPr>
            <w:r w:rsidRPr="00B535D9">
              <w:rPr>
                <w:color w:val="535465"/>
                <w:sz w:val="18"/>
                <w:szCs w:val="18"/>
              </w:rPr>
              <w:t>10</w:t>
            </w:r>
          </w:p>
        </w:tc>
      </w:tr>
      <w:tr w:rsidR="008E7190" w:rsidRPr="00B535D9" w:rsidTr="00B535D9">
        <w:trPr>
          <w:trHeight w:val="300"/>
        </w:trPr>
        <w:tc>
          <w:tcPr>
            <w:tcW w:w="2732" w:type="pct"/>
            <w:vAlign w:val="center"/>
            <w:hideMark/>
          </w:tcPr>
          <w:p w:rsidR="008E7190" w:rsidRPr="00B535D9" w:rsidRDefault="008E7190" w:rsidP="00B535D9">
            <w:pPr>
              <w:pStyle w:val="TableParagraph"/>
              <w:rPr>
                <w:sz w:val="18"/>
                <w:szCs w:val="18"/>
              </w:rPr>
            </w:pPr>
            <w:r w:rsidRPr="00B535D9">
              <w:rPr>
                <w:color w:val="535465"/>
                <w:sz w:val="18"/>
                <w:szCs w:val="18"/>
              </w:rPr>
              <w:t>Ceilings and partitions</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23</w:t>
            </w:r>
          </w:p>
        </w:tc>
        <w:tc>
          <w:tcPr>
            <w:tcW w:w="685" w:type="pct"/>
            <w:vAlign w:val="center"/>
          </w:tcPr>
          <w:p w:rsidR="008E7190" w:rsidRPr="00B535D9" w:rsidRDefault="00504495" w:rsidP="00F70CCD">
            <w:pPr>
              <w:pStyle w:val="TableParagraph"/>
              <w:ind w:right="82"/>
              <w:jc w:val="center"/>
              <w:rPr>
                <w:sz w:val="18"/>
                <w:szCs w:val="18"/>
              </w:rPr>
            </w:pPr>
            <w:r w:rsidRPr="00B535D9">
              <w:rPr>
                <w:color w:val="535465"/>
                <w:sz w:val="18"/>
                <w:szCs w:val="18"/>
              </w:rPr>
              <w:t>1</w:t>
            </w:r>
            <w:r w:rsidR="00F70CCD">
              <w:rPr>
                <w:color w:val="535465"/>
                <w:sz w:val="18"/>
                <w:szCs w:val="18"/>
              </w:rPr>
              <w:t>1</w:t>
            </w:r>
          </w:p>
        </w:tc>
      </w:tr>
      <w:tr w:rsidR="008E7190" w:rsidRPr="00B535D9" w:rsidTr="00B535D9">
        <w:trPr>
          <w:trHeight w:val="300"/>
        </w:trPr>
        <w:tc>
          <w:tcPr>
            <w:tcW w:w="2732" w:type="pct"/>
            <w:vAlign w:val="center"/>
            <w:hideMark/>
          </w:tcPr>
          <w:p w:rsidR="008E7190" w:rsidRPr="00B535D9" w:rsidRDefault="008E7190" w:rsidP="00B535D9">
            <w:pPr>
              <w:pStyle w:val="TableParagraph"/>
              <w:rPr>
                <w:sz w:val="18"/>
                <w:szCs w:val="18"/>
              </w:rPr>
            </w:pPr>
            <w:r w:rsidRPr="00B535D9">
              <w:rPr>
                <w:color w:val="535465"/>
                <w:sz w:val="18"/>
                <w:szCs w:val="18"/>
              </w:rPr>
              <w:t>Commercial painters</w:t>
            </w:r>
          </w:p>
        </w:tc>
        <w:tc>
          <w:tcPr>
            <w:tcW w:w="1584" w:type="pct"/>
            <w:noWrap/>
            <w:vAlign w:val="center"/>
          </w:tcPr>
          <w:p w:rsidR="008E7190" w:rsidRPr="00B535D9" w:rsidRDefault="008E7190" w:rsidP="00B535D9">
            <w:pPr>
              <w:pStyle w:val="TableParagraph"/>
              <w:jc w:val="center"/>
              <w:rPr>
                <w:sz w:val="18"/>
                <w:szCs w:val="18"/>
              </w:rPr>
            </w:pPr>
            <w:r w:rsidRPr="00B535D9">
              <w:rPr>
                <w:color w:val="535465"/>
                <w:sz w:val="18"/>
                <w:szCs w:val="18"/>
              </w:rPr>
              <w:t>20</w:t>
            </w:r>
          </w:p>
        </w:tc>
        <w:tc>
          <w:tcPr>
            <w:tcW w:w="685" w:type="pct"/>
            <w:vAlign w:val="center"/>
          </w:tcPr>
          <w:p w:rsidR="008E7190" w:rsidRPr="00B535D9" w:rsidRDefault="00504495" w:rsidP="00B535D9">
            <w:pPr>
              <w:pStyle w:val="TableParagraph"/>
              <w:ind w:right="82"/>
              <w:jc w:val="center"/>
              <w:rPr>
                <w:sz w:val="18"/>
                <w:szCs w:val="18"/>
              </w:rPr>
            </w:pPr>
            <w:r w:rsidRPr="00B535D9">
              <w:rPr>
                <w:color w:val="535465"/>
                <w:sz w:val="18"/>
                <w:szCs w:val="18"/>
              </w:rPr>
              <w:t>11</w:t>
            </w:r>
          </w:p>
        </w:tc>
      </w:tr>
      <w:tr w:rsidR="008E7190" w:rsidRPr="00B535D9" w:rsidTr="00B535D9">
        <w:trPr>
          <w:trHeight w:val="300"/>
        </w:trPr>
        <w:tc>
          <w:tcPr>
            <w:tcW w:w="2732" w:type="pct"/>
            <w:vAlign w:val="center"/>
            <w:hideMark/>
          </w:tcPr>
          <w:p w:rsidR="008E7190" w:rsidRPr="00B535D9" w:rsidRDefault="008E7190" w:rsidP="00B535D9">
            <w:pPr>
              <w:pStyle w:val="TableParagraph"/>
              <w:rPr>
                <w:sz w:val="18"/>
                <w:szCs w:val="18"/>
              </w:rPr>
            </w:pPr>
            <w:r w:rsidRPr="00B535D9">
              <w:rPr>
                <w:color w:val="535465"/>
                <w:sz w:val="18"/>
                <w:szCs w:val="18"/>
              </w:rPr>
              <w:t>Concrete - major</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19</w:t>
            </w:r>
          </w:p>
        </w:tc>
        <w:tc>
          <w:tcPr>
            <w:tcW w:w="685" w:type="pct"/>
            <w:vAlign w:val="center"/>
          </w:tcPr>
          <w:p w:rsidR="008E7190" w:rsidRPr="00B535D9" w:rsidRDefault="00504495" w:rsidP="00B535D9">
            <w:pPr>
              <w:pStyle w:val="TableParagraph"/>
              <w:ind w:right="82"/>
              <w:jc w:val="center"/>
              <w:rPr>
                <w:sz w:val="18"/>
                <w:szCs w:val="18"/>
              </w:rPr>
            </w:pPr>
            <w:r w:rsidRPr="00B535D9">
              <w:rPr>
                <w:color w:val="535465"/>
                <w:sz w:val="18"/>
                <w:szCs w:val="18"/>
              </w:rPr>
              <w:t>11</w:t>
            </w:r>
          </w:p>
        </w:tc>
      </w:tr>
      <w:tr w:rsidR="008E7190" w:rsidRPr="00B535D9" w:rsidTr="00B535D9">
        <w:trPr>
          <w:trHeight w:val="300"/>
        </w:trPr>
        <w:tc>
          <w:tcPr>
            <w:tcW w:w="2732" w:type="pct"/>
            <w:vAlign w:val="center"/>
            <w:hideMark/>
          </w:tcPr>
          <w:p w:rsidR="008E7190" w:rsidRPr="00B535D9" w:rsidRDefault="008E7190" w:rsidP="00B535D9">
            <w:pPr>
              <w:pStyle w:val="TableParagraph"/>
              <w:rPr>
                <w:sz w:val="18"/>
                <w:szCs w:val="18"/>
              </w:rPr>
            </w:pPr>
            <w:r w:rsidRPr="00B535D9">
              <w:rPr>
                <w:color w:val="535465"/>
                <w:sz w:val="18"/>
                <w:szCs w:val="18"/>
              </w:rPr>
              <w:t>Concrete - minor</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35</w:t>
            </w:r>
          </w:p>
        </w:tc>
        <w:tc>
          <w:tcPr>
            <w:tcW w:w="685" w:type="pct"/>
            <w:vAlign w:val="center"/>
          </w:tcPr>
          <w:p w:rsidR="008E7190" w:rsidRPr="00B535D9" w:rsidRDefault="00504495" w:rsidP="00B535D9">
            <w:pPr>
              <w:pStyle w:val="TableParagraph"/>
              <w:ind w:right="82"/>
              <w:jc w:val="center"/>
              <w:rPr>
                <w:sz w:val="18"/>
                <w:szCs w:val="18"/>
              </w:rPr>
            </w:pPr>
            <w:r w:rsidRPr="00B535D9">
              <w:rPr>
                <w:color w:val="535465"/>
                <w:sz w:val="18"/>
                <w:szCs w:val="18"/>
              </w:rPr>
              <w:t>11</w:t>
            </w:r>
          </w:p>
        </w:tc>
      </w:tr>
      <w:tr w:rsidR="008E7190" w:rsidRPr="00B535D9" w:rsidTr="00B535D9">
        <w:trPr>
          <w:trHeight w:val="300"/>
        </w:trPr>
        <w:tc>
          <w:tcPr>
            <w:tcW w:w="2732" w:type="pct"/>
            <w:vAlign w:val="center"/>
            <w:hideMark/>
          </w:tcPr>
          <w:p w:rsidR="008E7190" w:rsidRPr="00B535D9" w:rsidRDefault="008E7190" w:rsidP="00B535D9">
            <w:pPr>
              <w:pStyle w:val="TableParagraph"/>
              <w:rPr>
                <w:sz w:val="18"/>
                <w:szCs w:val="18"/>
              </w:rPr>
            </w:pPr>
            <w:r w:rsidRPr="00B535D9">
              <w:rPr>
                <w:color w:val="535465"/>
                <w:sz w:val="18"/>
                <w:szCs w:val="18"/>
              </w:rPr>
              <w:t>Concrete precast</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20</w:t>
            </w:r>
          </w:p>
        </w:tc>
        <w:tc>
          <w:tcPr>
            <w:tcW w:w="685" w:type="pct"/>
            <w:vAlign w:val="center"/>
          </w:tcPr>
          <w:p w:rsidR="008E7190" w:rsidRPr="00B535D9" w:rsidRDefault="00504495" w:rsidP="00F70CCD">
            <w:pPr>
              <w:pStyle w:val="TableParagraph"/>
              <w:ind w:right="82"/>
              <w:jc w:val="center"/>
              <w:rPr>
                <w:sz w:val="18"/>
                <w:szCs w:val="18"/>
              </w:rPr>
            </w:pPr>
            <w:r w:rsidRPr="00B535D9">
              <w:rPr>
                <w:color w:val="535465"/>
                <w:sz w:val="18"/>
                <w:szCs w:val="18"/>
              </w:rPr>
              <w:t>1</w:t>
            </w:r>
            <w:r w:rsidR="00F70CCD">
              <w:rPr>
                <w:color w:val="535465"/>
                <w:sz w:val="18"/>
                <w:szCs w:val="18"/>
              </w:rPr>
              <w:t>2</w:t>
            </w:r>
          </w:p>
        </w:tc>
      </w:tr>
      <w:tr w:rsidR="008E7190" w:rsidRPr="00B535D9" w:rsidTr="00B535D9">
        <w:trPr>
          <w:trHeight w:val="300"/>
        </w:trPr>
        <w:tc>
          <w:tcPr>
            <w:tcW w:w="2732" w:type="pct"/>
            <w:vAlign w:val="center"/>
            <w:hideMark/>
          </w:tcPr>
          <w:p w:rsidR="008E7190" w:rsidRPr="00B535D9" w:rsidRDefault="008E7190" w:rsidP="00B535D9">
            <w:pPr>
              <w:pStyle w:val="TableParagraph"/>
              <w:rPr>
                <w:sz w:val="18"/>
                <w:szCs w:val="18"/>
              </w:rPr>
            </w:pPr>
            <w:r w:rsidRPr="00B535D9">
              <w:rPr>
                <w:color w:val="535465"/>
                <w:sz w:val="18"/>
                <w:szCs w:val="18"/>
              </w:rPr>
              <w:t>Concrete batching plant</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21</w:t>
            </w:r>
          </w:p>
        </w:tc>
        <w:tc>
          <w:tcPr>
            <w:tcW w:w="685" w:type="pct"/>
            <w:vAlign w:val="center"/>
          </w:tcPr>
          <w:p w:rsidR="008E7190" w:rsidRPr="00B535D9" w:rsidRDefault="00504495" w:rsidP="00B535D9">
            <w:pPr>
              <w:pStyle w:val="TableParagraph"/>
              <w:ind w:right="82"/>
              <w:jc w:val="center"/>
              <w:rPr>
                <w:sz w:val="18"/>
                <w:szCs w:val="18"/>
              </w:rPr>
            </w:pPr>
            <w:r w:rsidRPr="00B535D9">
              <w:rPr>
                <w:color w:val="535465"/>
                <w:sz w:val="18"/>
                <w:szCs w:val="18"/>
              </w:rPr>
              <w:t>12</w:t>
            </w:r>
          </w:p>
        </w:tc>
      </w:tr>
      <w:tr w:rsidR="008E7190" w:rsidRPr="00B535D9" w:rsidTr="00B535D9">
        <w:trPr>
          <w:trHeight w:val="300"/>
        </w:trPr>
        <w:tc>
          <w:tcPr>
            <w:tcW w:w="2732" w:type="pct"/>
            <w:vAlign w:val="center"/>
            <w:hideMark/>
          </w:tcPr>
          <w:p w:rsidR="008E7190" w:rsidRPr="00B535D9" w:rsidRDefault="008E7190" w:rsidP="00B535D9">
            <w:pPr>
              <w:pStyle w:val="TableParagraph"/>
              <w:rPr>
                <w:color w:val="535465"/>
                <w:sz w:val="18"/>
              </w:rPr>
            </w:pPr>
            <w:r w:rsidRPr="00B535D9">
              <w:rPr>
                <w:color w:val="535465"/>
                <w:sz w:val="18"/>
              </w:rPr>
              <w:t>Fuel farm</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15</w:t>
            </w:r>
          </w:p>
        </w:tc>
        <w:tc>
          <w:tcPr>
            <w:tcW w:w="685" w:type="pct"/>
            <w:vAlign w:val="center"/>
          </w:tcPr>
          <w:p w:rsidR="008E7190" w:rsidRPr="00B535D9" w:rsidRDefault="00504495" w:rsidP="00B535D9">
            <w:pPr>
              <w:pStyle w:val="TableParagraph"/>
              <w:ind w:right="82"/>
              <w:jc w:val="center"/>
              <w:rPr>
                <w:sz w:val="18"/>
                <w:szCs w:val="18"/>
              </w:rPr>
            </w:pPr>
            <w:r w:rsidRPr="00B535D9">
              <w:rPr>
                <w:color w:val="535465"/>
                <w:sz w:val="18"/>
                <w:szCs w:val="18"/>
              </w:rPr>
              <w:t>12</w:t>
            </w:r>
          </w:p>
        </w:tc>
      </w:tr>
      <w:tr w:rsidR="008E7190" w:rsidRPr="00B535D9" w:rsidTr="00B535D9">
        <w:trPr>
          <w:trHeight w:val="300"/>
        </w:trPr>
        <w:tc>
          <w:tcPr>
            <w:tcW w:w="2732" w:type="pct"/>
            <w:vAlign w:val="center"/>
            <w:hideMark/>
          </w:tcPr>
          <w:p w:rsidR="008E7190" w:rsidRPr="00B535D9" w:rsidRDefault="008E7190" w:rsidP="00B535D9">
            <w:pPr>
              <w:pStyle w:val="TableParagraph"/>
              <w:spacing w:before="58"/>
              <w:rPr>
                <w:sz w:val="18"/>
                <w:szCs w:val="18"/>
              </w:rPr>
            </w:pPr>
            <w:r w:rsidRPr="00B535D9">
              <w:rPr>
                <w:color w:val="535465"/>
                <w:sz w:val="18"/>
                <w:szCs w:val="18"/>
              </w:rPr>
              <w:t>Industrial coatings</w:t>
            </w:r>
          </w:p>
        </w:tc>
        <w:tc>
          <w:tcPr>
            <w:tcW w:w="1584" w:type="pct"/>
            <w:vAlign w:val="center"/>
          </w:tcPr>
          <w:p w:rsidR="008E7190" w:rsidRPr="00B535D9" w:rsidRDefault="008E7190" w:rsidP="00B535D9">
            <w:pPr>
              <w:pStyle w:val="TableParagraph"/>
              <w:spacing w:before="58"/>
              <w:jc w:val="center"/>
              <w:rPr>
                <w:sz w:val="18"/>
                <w:szCs w:val="18"/>
              </w:rPr>
            </w:pPr>
            <w:r w:rsidRPr="00B535D9">
              <w:rPr>
                <w:color w:val="535465"/>
                <w:sz w:val="18"/>
                <w:szCs w:val="18"/>
              </w:rPr>
              <w:t>16</w:t>
            </w:r>
          </w:p>
        </w:tc>
        <w:tc>
          <w:tcPr>
            <w:tcW w:w="685" w:type="pct"/>
            <w:vAlign w:val="center"/>
          </w:tcPr>
          <w:p w:rsidR="008E7190" w:rsidRPr="00B535D9" w:rsidRDefault="00504495" w:rsidP="00B535D9">
            <w:pPr>
              <w:pStyle w:val="TableParagraph"/>
              <w:spacing w:before="58"/>
              <w:ind w:right="82"/>
              <w:jc w:val="center"/>
              <w:rPr>
                <w:sz w:val="18"/>
                <w:szCs w:val="18"/>
              </w:rPr>
            </w:pPr>
            <w:r w:rsidRPr="00B535D9">
              <w:rPr>
                <w:color w:val="535465"/>
                <w:sz w:val="18"/>
                <w:szCs w:val="18"/>
              </w:rPr>
              <w:t>1</w:t>
            </w:r>
            <w:r w:rsidR="007C1613" w:rsidRPr="00B535D9">
              <w:rPr>
                <w:color w:val="535465"/>
                <w:sz w:val="18"/>
                <w:szCs w:val="18"/>
              </w:rPr>
              <w:t>3</w:t>
            </w:r>
          </w:p>
        </w:tc>
      </w:tr>
      <w:tr w:rsidR="008E7190" w:rsidRPr="00B535D9" w:rsidTr="00B535D9">
        <w:trPr>
          <w:trHeight w:val="300"/>
        </w:trPr>
        <w:tc>
          <w:tcPr>
            <w:tcW w:w="2732" w:type="pct"/>
            <w:vAlign w:val="center"/>
            <w:hideMark/>
          </w:tcPr>
          <w:p w:rsidR="008E7190" w:rsidRPr="00B535D9" w:rsidRDefault="008E7190" w:rsidP="00B535D9">
            <w:pPr>
              <w:pStyle w:val="TableParagraph"/>
              <w:rPr>
                <w:sz w:val="18"/>
                <w:szCs w:val="18"/>
              </w:rPr>
            </w:pPr>
            <w:r w:rsidRPr="00B535D9">
              <w:rPr>
                <w:color w:val="535465"/>
                <w:sz w:val="18"/>
                <w:szCs w:val="18"/>
              </w:rPr>
              <w:t>Industrial warehousing</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36</w:t>
            </w:r>
          </w:p>
        </w:tc>
        <w:tc>
          <w:tcPr>
            <w:tcW w:w="685" w:type="pct"/>
            <w:vAlign w:val="center"/>
          </w:tcPr>
          <w:p w:rsidR="008E7190" w:rsidRPr="00B535D9" w:rsidRDefault="00504495" w:rsidP="00B535D9">
            <w:pPr>
              <w:pStyle w:val="TableParagraph"/>
              <w:ind w:right="82"/>
              <w:jc w:val="center"/>
              <w:rPr>
                <w:sz w:val="18"/>
                <w:szCs w:val="18"/>
              </w:rPr>
            </w:pPr>
            <w:r w:rsidRPr="00B535D9">
              <w:rPr>
                <w:color w:val="535465"/>
                <w:sz w:val="18"/>
                <w:szCs w:val="18"/>
              </w:rPr>
              <w:t>13</w:t>
            </w:r>
          </w:p>
        </w:tc>
      </w:tr>
      <w:tr w:rsidR="008E7190" w:rsidRPr="00B535D9" w:rsidTr="00B535D9">
        <w:trPr>
          <w:trHeight w:val="300"/>
        </w:trPr>
        <w:tc>
          <w:tcPr>
            <w:tcW w:w="2732" w:type="pct"/>
            <w:vAlign w:val="center"/>
            <w:hideMark/>
          </w:tcPr>
          <w:p w:rsidR="008E7190" w:rsidRPr="00B535D9" w:rsidRDefault="008E7190" w:rsidP="00B535D9">
            <w:pPr>
              <w:pStyle w:val="TableParagraph"/>
              <w:rPr>
                <w:sz w:val="18"/>
                <w:szCs w:val="18"/>
              </w:rPr>
            </w:pPr>
            <w:r w:rsidRPr="00B535D9">
              <w:rPr>
                <w:color w:val="535465"/>
                <w:sz w:val="18"/>
                <w:szCs w:val="18"/>
              </w:rPr>
              <w:t>Modular buildings</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15</w:t>
            </w:r>
          </w:p>
        </w:tc>
        <w:tc>
          <w:tcPr>
            <w:tcW w:w="685" w:type="pct"/>
            <w:vAlign w:val="center"/>
          </w:tcPr>
          <w:p w:rsidR="008E7190" w:rsidRPr="00B535D9" w:rsidRDefault="00504495" w:rsidP="00B535D9">
            <w:pPr>
              <w:pStyle w:val="TableParagraph"/>
              <w:ind w:right="82"/>
              <w:jc w:val="center"/>
              <w:rPr>
                <w:sz w:val="18"/>
                <w:szCs w:val="18"/>
              </w:rPr>
            </w:pPr>
            <w:r w:rsidRPr="00B535D9">
              <w:rPr>
                <w:color w:val="535465"/>
                <w:sz w:val="18"/>
                <w:szCs w:val="18"/>
              </w:rPr>
              <w:t>13</w:t>
            </w:r>
          </w:p>
        </w:tc>
      </w:tr>
      <w:tr w:rsidR="008E7190" w:rsidRPr="00B535D9" w:rsidTr="00B535D9">
        <w:trPr>
          <w:trHeight w:val="300"/>
        </w:trPr>
        <w:tc>
          <w:tcPr>
            <w:tcW w:w="2732" w:type="pct"/>
            <w:vAlign w:val="center"/>
            <w:hideMark/>
          </w:tcPr>
          <w:p w:rsidR="008E7190" w:rsidRPr="00B535D9" w:rsidRDefault="008E7190" w:rsidP="00B535D9">
            <w:pPr>
              <w:pStyle w:val="TableParagraph"/>
              <w:spacing w:before="11" w:line="260" w:lineRule="atLeast"/>
              <w:rPr>
                <w:sz w:val="18"/>
                <w:szCs w:val="18"/>
              </w:rPr>
            </w:pPr>
            <w:r w:rsidRPr="00B535D9">
              <w:rPr>
                <w:color w:val="535465"/>
                <w:sz w:val="18"/>
                <w:szCs w:val="18"/>
              </w:rPr>
              <w:t>Non process infrastructure (NPI) buildings</w:t>
            </w:r>
          </w:p>
        </w:tc>
        <w:tc>
          <w:tcPr>
            <w:tcW w:w="1584" w:type="pct"/>
            <w:vAlign w:val="center"/>
          </w:tcPr>
          <w:p w:rsidR="008E7190" w:rsidRPr="00B535D9" w:rsidRDefault="008E7190" w:rsidP="00B535D9">
            <w:pPr>
              <w:pStyle w:val="TableParagraph"/>
              <w:spacing w:before="185"/>
              <w:jc w:val="center"/>
              <w:rPr>
                <w:sz w:val="18"/>
                <w:szCs w:val="18"/>
              </w:rPr>
            </w:pPr>
            <w:r w:rsidRPr="00B535D9">
              <w:rPr>
                <w:color w:val="535465"/>
                <w:sz w:val="18"/>
                <w:szCs w:val="18"/>
              </w:rPr>
              <w:t>18</w:t>
            </w:r>
          </w:p>
        </w:tc>
        <w:tc>
          <w:tcPr>
            <w:tcW w:w="685" w:type="pct"/>
            <w:vAlign w:val="center"/>
          </w:tcPr>
          <w:p w:rsidR="008E7190" w:rsidRPr="00B535D9" w:rsidRDefault="007C1613" w:rsidP="00B535D9">
            <w:pPr>
              <w:pStyle w:val="TableParagraph"/>
              <w:spacing w:before="185"/>
              <w:ind w:right="82"/>
              <w:jc w:val="center"/>
              <w:rPr>
                <w:sz w:val="18"/>
                <w:szCs w:val="18"/>
              </w:rPr>
            </w:pPr>
            <w:r w:rsidRPr="00B535D9">
              <w:rPr>
                <w:color w:val="535465"/>
                <w:sz w:val="18"/>
                <w:szCs w:val="18"/>
              </w:rPr>
              <w:t>14</w:t>
            </w:r>
          </w:p>
        </w:tc>
      </w:tr>
      <w:tr w:rsidR="008E7190" w:rsidRPr="00B535D9" w:rsidTr="00B535D9">
        <w:trPr>
          <w:trHeight w:val="300"/>
        </w:trPr>
        <w:tc>
          <w:tcPr>
            <w:tcW w:w="2732" w:type="pct"/>
            <w:vAlign w:val="center"/>
            <w:hideMark/>
          </w:tcPr>
          <w:p w:rsidR="008E7190" w:rsidRPr="00B535D9" w:rsidRDefault="008E7190" w:rsidP="00B535D9">
            <w:pPr>
              <w:pStyle w:val="TableParagraph"/>
              <w:rPr>
                <w:sz w:val="18"/>
                <w:szCs w:val="18"/>
              </w:rPr>
            </w:pPr>
            <w:r w:rsidRPr="00B535D9">
              <w:rPr>
                <w:color w:val="535465"/>
                <w:sz w:val="18"/>
                <w:szCs w:val="18"/>
              </w:rPr>
              <w:t>Permanent fencing</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22</w:t>
            </w:r>
          </w:p>
        </w:tc>
        <w:tc>
          <w:tcPr>
            <w:tcW w:w="685" w:type="pct"/>
            <w:vAlign w:val="center"/>
          </w:tcPr>
          <w:p w:rsidR="008E7190" w:rsidRPr="00B535D9" w:rsidRDefault="00504495" w:rsidP="00B535D9">
            <w:pPr>
              <w:pStyle w:val="TableParagraph"/>
              <w:ind w:right="82"/>
              <w:jc w:val="center"/>
              <w:rPr>
                <w:sz w:val="18"/>
                <w:szCs w:val="18"/>
              </w:rPr>
            </w:pPr>
            <w:r w:rsidRPr="00B535D9">
              <w:rPr>
                <w:color w:val="535465"/>
                <w:sz w:val="18"/>
                <w:szCs w:val="18"/>
              </w:rPr>
              <w:t>1</w:t>
            </w:r>
            <w:r w:rsidR="007C1613" w:rsidRPr="00B535D9">
              <w:rPr>
                <w:color w:val="535465"/>
                <w:sz w:val="18"/>
                <w:szCs w:val="18"/>
              </w:rPr>
              <w:t>4</w:t>
            </w:r>
          </w:p>
        </w:tc>
      </w:tr>
      <w:tr w:rsidR="008E7190" w:rsidRPr="00B535D9" w:rsidTr="00B535D9">
        <w:trPr>
          <w:trHeight w:val="300"/>
        </w:trPr>
        <w:tc>
          <w:tcPr>
            <w:tcW w:w="2732" w:type="pct"/>
            <w:vAlign w:val="center"/>
            <w:hideMark/>
          </w:tcPr>
          <w:p w:rsidR="008E7190" w:rsidRPr="00B535D9" w:rsidRDefault="008E7190" w:rsidP="00B535D9">
            <w:pPr>
              <w:pStyle w:val="TableParagraph"/>
              <w:rPr>
                <w:sz w:val="18"/>
                <w:szCs w:val="18"/>
              </w:rPr>
            </w:pPr>
            <w:r w:rsidRPr="00B535D9">
              <w:rPr>
                <w:color w:val="535465"/>
                <w:sz w:val="18"/>
                <w:szCs w:val="18"/>
              </w:rPr>
              <w:t>Scaffolding</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8</w:t>
            </w:r>
          </w:p>
        </w:tc>
        <w:tc>
          <w:tcPr>
            <w:tcW w:w="685" w:type="pct"/>
            <w:vAlign w:val="center"/>
          </w:tcPr>
          <w:p w:rsidR="008E7190" w:rsidRPr="00B535D9" w:rsidRDefault="00504495" w:rsidP="00B535D9">
            <w:pPr>
              <w:pStyle w:val="TableParagraph"/>
              <w:ind w:right="82"/>
              <w:jc w:val="center"/>
              <w:rPr>
                <w:sz w:val="18"/>
                <w:szCs w:val="18"/>
              </w:rPr>
            </w:pPr>
            <w:r w:rsidRPr="00B535D9">
              <w:rPr>
                <w:color w:val="535465"/>
                <w:sz w:val="18"/>
                <w:szCs w:val="18"/>
              </w:rPr>
              <w:t>14</w:t>
            </w:r>
          </w:p>
        </w:tc>
      </w:tr>
      <w:tr w:rsidR="008E7190" w:rsidRPr="00B535D9" w:rsidTr="00B535D9">
        <w:trPr>
          <w:trHeight w:val="300"/>
        </w:trPr>
        <w:tc>
          <w:tcPr>
            <w:tcW w:w="2732" w:type="pct"/>
            <w:vAlign w:val="center"/>
          </w:tcPr>
          <w:p w:rsidR="008E7190" w:rsidRPr="00B535D9" w:rsidRDefault="008E7190" w:rsidP="00B535D9">
            <w:pPr>
              <w:pStyle w:val="TableParagraph"/>
              <w:rPr>
                <w:sz w:val="18"/>
                <w:szCs w:val="18"/>
              </w:rPr>
            </w:pPr>
            <w:r w:rsidRPr="00B535D9">
              <w:rPr>
                <w:color w:val="535465"/>
                <w:sz w:val="18"/>
                <w:szCs w:val="18"/>
              </w:rPr>
              <w:t>Temporary fencing</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12</w:t>
            </w:r>
          </w:p>
        </w:tc>
        <w:tc>
          <w:tcPr>
            <w:tcW w:w="685" w:type="pct"/>
            <w:vAlign w:val="center"/>
          </w:tcPr>
          <w:p w:rsidR="008E7190" w:rsidRPr="00B535D9" w:rsidRDefault="007C1613" w:rsidP="00B535D9">
            <w:pPr>
              <w:pStyle w:val="TableParagraph"/>
              <w:ind w:right="82"/>
              <w:jc w:val="center"/>
              <w:rPr>
                <w:sz w:val="18"/>
                <w:szCs w:val="18"/>
              </w:rPr>
            </w:pPr>
            <w:r w:rsidRPr="00B535D9">
              <w:rPr>
                <w:color w:val="535465"/>
                <w:sz w:val="18"/>
                <w:szCs w:val="18"/>
              </w:rPr>
              <w:t>15</w:t>
            </w:r>
          </w:p>
        </w:tc>
      </w:tr>
      <w:tr w:rsidR="008E7190" w:rsidRPr="00B535D9" w:rsidTr="00B535D9">
        <w:trPr>
          <w:trHeight w:val="300"/>
        </w:trPr>
        <w:tc>
          <w:tcPr>
            <w:tcW w:w="2732" w:type="pct"/>
            <w:vAlign w:val="center"/>
          </w:tcPr>
          <w:p w:rsidR="008E7190" w:rsidRPr="00B535D9" w:rsidRDefault="008E7190" w:rsidP="00B535D9">
            <w:pPr>
              <w:pStyle w:val="TableParagraph"/>
              <w:rPr>
                <w:sz w:val="18"/>
                <w:szCs w:val="18"/>
              </w:rPr>
            </w:pPr>
            <w:r w:rsidRPr="00B535D9">
              <w:rPr>
                <w:color w:val="535465"/>
                <w:sz w:val="18"/>
                <w:szCs w:val="18"/>
              </w:rPr>
              <w:t>Vehicle wash bays</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w:t>
            </w:r>
          </w:p>
        </w:tc>
        <w:tc>
          <w:tcPr>
            <w:tcW w:w="685" w:type="pct"/>
            <w:vAlign w:val="center"/>
          </w:tcPr>
          <w:p w:rsidR="008E7190" w:rsidRPr="00B535D9" w:rsidRDefault="007C1613" w:rsidP="00B535D9">
            <w:pPr>
              <w:pStyle w:val="TableParagraph"/>
              <w:ind w:right="82"/>
              <w:jc w:val="center"/>
              <w:rPr>
                <w:sz w:val="18"/>
                <w:szCs w:val="18"/>
              </w:rPr>
            </w:pPr>
            <w:r w:rsidRPr="00B535D9">
              <w:rPr>
                <w:color w:val="535465"/>
                <w:sz w:val="18"/>
                <w:szCs w:val="18"/>
              </w:rPr>
              <w:t>15</w:t>
            </w:r>
          </w:p>
        </w:tc>
      </w:tr>
      <w:tr w:rsidR="008E7190" w:rsidRPr="00B535D9" w:rsidTr="00B535D9">
        <w:trPr>
          <w:trHeight w:val="300"/>
        </w:trPr>
        <w:tc>
          <w:tcPr>
            <w:tcW w:w="2732" w:type="pct"/>
            <w:vAlign w:val="center"/>
          </w:tcPr>
          <w:p w:rsidR="008E7190" w:rsidRPr="00B535D9" w:rsidRDefault="008E7190" w:rsidP="00B535D9">
            <w:pPr>
              <w:pStyle w:val="TableParagraph"/>
              <w:rPr>
                <w:sz w:val="18"/>
                <w:szCs w:val="18"/>
              </w:rPr>
            </w:pPr>
            <w:r w:rsidRPr="00B535D9">
              <w:rPr>
                <w:color w:val="535465"/>
                <w:sz w:val="18"/>
                <w:szCs w:val="18"/>
              </w:rPr>
              <w:t>Village construction and facilities</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15</w:t>
            </w:r>
          </w:p>
        </w:tc>
        <w:tc>
          <w:tcPr>
            <w:tcW w:w="685" w:type="pct"/>
            <w:vAlign w:val="center"/>
          </w:tcPr>
          <w:p w:rsidR="008E7190" w:rsidRPr="00B535D9" w:rsidRDefault="00504495" w:rsidP="00B535D9">
            <w:pPr>
              <w:pStyle w:val="TableParagraph"/>
              <w:ind w:right="82"/>
              <w:jc w:val="center"/>
              <w:rPr>
                <w:sz w:val="18"/>
                <w:szCs w:val="18"/>
              </w:rPr>
            </w:pPr>
            <w:r w:rsidRPr="00B535D9">
              <w:rPr>
                <w:color w:val="535465"/>
                <w:sz w:val="18"/>
                <w:szCs w:val="18"/>
              </w:rPr>
              <w:t>15</w:t>
            </w:r>
          </w:p>
        </w:tc>
      </w:tr>
      <w:tr w:rsidR="008E7190" w:rsidRPr="00B535D9" w:rsidTr="00B535D9">
        <w:trPr>
          <w:trHeight w:val="300"/>
        </w:trPr>
        <w:tc>
          <w:tcPr>
            <w:tcW w:w="2732" w:type="pct"/>
            <w:vAlign w:val="center"/>
          </w:tcPr>
          <w:p w:rsidR="008E7190" w:rsidRPr="00B535D9" w:rsidRDefault="008E7190" w:rsidP="00B535D9">
            <w:pPr>
              <w:pStyle w:val="TableParagraph"/>
              <w:rPr>
                <w:sz w:val="18"/>
                <w:szCs w:val="18"/>
              </w:rPr>
            </w:pPr>
            <w:r w:rsidRPr="00B535D9">
              <w:rPr>
                <w:color w:val="535465"/>
                <w:sz w:val="18"/>
                <w:szCs w:val="18"/>
              </w:rPr>
              <w:t>Weighbridge system</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1</w:t>
            </w:r>
          </w:p>
        </w:tc>
        <w:tc>
          <w:tcPr>
            <w:tcW w:w="685" w:type="pct"/>
            <w:vAlign w:val="center"/>
          </w:tcPr>
          <w:p w:rsidR="008E7190" w:rsidRPr="00B535D9" w:rsidRDefault="00504495" w:rsidP="00B535D9">
            <w:pPr>
              <w:pStyle w:val="TableParagraph"/>
              <w:ind w:right="82"/>
              <w:jc w:val="center"/>
              <w:rPr>
                <w:sz w:val="18"/>
                <w:szCs w:val="18"/>
              </w:rPr>
            </w:pPr>
            <w:r w:rsidRPr="00B535D9">
              <w:rPr>
                <w:color w:val="535465"/>
                <w:sz w:val="18"/>
                <w:szCs w:val="18"/>
              </w:rPr>
              <w:t>1</w:t>
            </w:r>
            <w:r w:rsidR="007C1613" w:rsidRPr="00B535D9">
              <w:rPr>
                <w:color w:val="535465"/>
                <w:sz w:val="18"/>
                <w:szCs w:val="18"/>
              </w:rPr>
              <w:t>6</w:t>
            </w:r>
          </w:p>
        </w:tc>
      </w:tr>
      <w:tr w:rsidR="008E7190" w:rsidRPr="00B535D9" w:rsidTr="00B535D9">
        <w:trPr>
          <w:trHeight w:val="300"/>
        </w:trPr>
        <w:tc>
          <w:tcPr>
            <w:tcW w:w="2732" w:type="pct"/>
            <w:vAlign w:val="center"/>
          </w:tcPr>
          <w:p w:rsidR="008E7190" w:rsidRPr="00B535D9" w:rsidRDefault="008E7190" w:rsidP="00B535D9">
            <w:pPr>
              <w:pStyle w:val="TableParagraph"/>
              <w:rPr>
                <w:sz w:val="18"/>
                <w:szCs w:val="18"/>
              </w:rPr>
            </w:pPr>
            <w:r w:rsidRPr="00B535D9">
              <w:rPr>
                <w:color w:val="535465"/>
                <w:sz w:val="18"/>
                <w:szCs w:val="18"/>
              </w:rPr>
              <w:t>Windows and doors</w:t>
            </w:r>
          </w:p>
        </w:tc>
        <w:tc>
          <w:tcPr>
            <w:tcW w:w="1584" w:type="pct"/>
            <w:vAlign w:val="center"/>
          </w:tcPr>
          <w:p w:rsidR="008E7190" w:rsidRPr="00B535D9" w:rsidRDefault="008E7190" w:rsidP="00B535D9">
            <w:pPr>
              <w:pStyle w:val="TableParagraph"/>
              <w:jc w:val="center"/>
              <w:rPr>
                <w:sz w:val="18"/>
                <w:szCs w:val="18"/>
              </w:rPr>
            </w:pPr>
            <w:r w:rsidRPr="00B535D9">
              <w:rPr>
                <w:color w:val="535465"/>
                <w:sz w:val="18"/>
                <w:szCs w:val="18"/>
              </w:rPr>
              <w:t>12</w:t>
            </w:r>
          </w:p>
        </w:tc>
        <w:tc>
          <w:tcPr>
            <w:tcW w:w="685" w:type="pct"/>
            <w:vAlign w:val="center"/>
          </w:tcPr>
          <w:p w:rsidR="008E7190" w:rsidRPr="00B535D9" w:rsidRDefault="007C1613" w:rsidP="00B535D9">
            <w:pPr>
              <w:pStyle w:val="TableParagraph"/>
              <w:ind w:right="82"/>
              <w:jc w:val="center"/>
              <w:rPr>
                <w:sz w:val="18"/>
                <w:szCs w:val="18"/>
              </w:rPr>
            </w:pPr>
            <w:r w:rsidRPr="00B535D9">
              <w:rPr>
                <w:color w:val="535465"/>
                <w:sz w:val="18"/>
                <w:szCs w:val="18"/>
              </w:rPr>
              <w:t>16</w:t>
            </w:r>
          </w:p>
        </w:tc>
      </w:tr>
    </w:tbl>
    <w:p w:rsidR="00525243" w:rsidRPr="008E7190" w:rsidRDefault="00525243" w:rsidP="00525243"/>
    <w:p w:rsidR="0024027A" w:rsidRPr="00797B44" w:rsidRDefault="00525243" w:rsidP="0024027A">
      <w:pPr>
        <w:pStyle w:val="Heading2"/>
      </w:pPr>
      <w:r w:rsidRPr="008E7190">
        <w:rPr>
          <w:b w:val="0"/>
        </w:rPr>
        <w:br w:type="column"/>
      </w:r>
      <w:r w:rsidR="00E56297" w:rsidRPr="00797B44">
        <w:t>Electrical and Communication</w:t>
      </w:r>
    </w:p>
    <w:tbl>
      <w:tblPr>
        <w:tblStyle w:val="NTGTable"/>
        <w:tblW w:w="5001" w:type="pct"/>
        <w:tblLook w:val="04A0" w:firstRow="1" w:lastRow="0" w:firstColumn="1" w:lastColumn="0" w:noHBand="0" w:noVBand="1"/>
        <w:tblDescription w:val="Electrical and Communication capability overview and index showing scope of work, NT capability and page number."/>
      </w:tblPr>
      <w:tblGrid>
        <w:gridCol w:w="2432"/>
        <w:gridCol w:w="1412"/>
        <w:gridCol w:w="612"/>
      </w:tblGrid>
      <w:tr w:rsidR="0074433F" w:rsidRPr="008E7190" w:rsidTr="00F86933">
        <w:trPr>
          <w:cnfStyle w:val="100000000000" w:firstRow="1" w:lastRow="0" w:firstColumn="0" w:lastColumn="0" w:oddVBand="0" w:evenVBand="0" w:oddHBand="0" w:evenHBand="0" w:firstRowFirstColumn="0" w:firstRowLastColumn="0" w:lastRowFirstColumn="0" w:lastRowLastColumn="0"/>
          <w:cantSplit w:val="0"/>
          <w:trHeight w:val="300"/>
        </w:trPr>
        <w:tc>
          <w:tcPr>
            <w:tcW w:w="2729" w:type="pct"/>
          </w:tcPr>
          <w:p w:rsidR="0074433F" w:rsidRPr="00B535D9" w:rsidRDefault="0074433F" w:rsidP="00B535D9">
            <w:pPr>
              <w:pStyle w:val="NTGTableText"/>
              <w:rPr>
                <w:bCs/>
              </w:rPr>
            </w:pPr>
            <w:r w:rsidRPr="00B535D9">
              <w:rPr>
                <w:bCs/>
              </w:rPr>
              <w:t>Scope of Work</w:t>
            </w:r>
          </w:p>
        </w:tc>
        <w:tc>
          <w:tcPr>
            <w:tcW w:w="1584" w:type="pct"/>
          </w:tcPr>
          <w:p w:rsidR="0074433F" w:rsidRPr="00B535D9" w:rsidRDefault="0074433F" w:rsidP="00B535D9">
            <w:pPr>
              <w:pStyle w:val="NTGTableText"/>
              <w:rPr>
                <w:bCs/>
              </w:rPr>
            </w:pPr>
            <w:r w:rsidRPr="00B535D9">
              <w:rPr>
                <w:bCs/>
              </w:rPr>
              <w:t>NT Capability</w:t>
            </w:r>
          </w:p>
        </w:tc>
        <w:tc>
          <w:tcPr>
            <w:tcW w:w="687" w:type="pct"/>
          </w:tcPr>
          <w:p w:rsidR="0074433F" w:rsidRPr="00B535D9" w:rsidRDefault="0074433F" w:rsidP="00B535D9">
            <w:pPr>
              <w:pStyle w:val="NTGTableText"/>
              <w:rPr>
                <w:bCs/>
              </w:rPr>
            </w:pPr>
            <w:r w:rsidRPr="00B535D9">
              <w:rPr>
                <w:bCs/>
              </w:rPr>
              <w:t>Page</w:t>
            </w:r>
          </w:p>
        </w:tc>
      </w:tr>
      <w:tr w:rsidR="0074433F" w:rsidRPr="00B535D9" w:rsidTr="00B535D9">
        <w:trPr>
          <w:trHeight w:val="300"/>
        </w:trPr>
        <w:tc>
          <w:tcPr>
            <w:tcW w:w="2729" w:type="pct"/>
            <w:vAlign w:val="center"/>
            <w:hideMark/>
          </w:tcPr>
          <w:p w:rsidR="0074433F" w:rsidRPr="00B535D9" w:rsidRDefault="00E56297" w:rsidP="00B535D9">
            <w:pPr>
              <w:pStyle w:val="NTGTableText"/>
              <w:rPr>
                <w:szCs w:val="18"/>
              </w:rPr>
            </w:pPr>
            <w:r w:rsidRPr="00B535D9">
              <w:rPr>
                <w:szCs w:val="18"/>
              </w:rPr>
              <w:t>Digital voice radio system (DVRS)</w:t>
            </w:r>
          </w:p>
        </w:tc>
        <w:tc>
          <w:tcPr>
            <w:tcW w:w="1584" w:type="pct"/>
            <w:vAlign w:val="center"/>
          </w:tcPr>
          <w:p w:rsidR="0074433F" w:rsidRPr="00B535D9" w:rsidRDefault="00E56297" w:rsidP="00B535D9">
            <w:pPr>
              <w:pStyle w:val="NTGTableText"/>
              <w:jc w:val="center"/>
              <w:rPr>
                <w:szCs w:val="18"/>
              </w:rPr>
            </w:pPr>
            <w:r w:rsidRPr="00B535D9">
              <w:rPr>
                <w:szCs w:val="18"/>
              </w:rPr>
              <w:t>6</w:t>
            </w:r>
          </w:p>
        </w:tc>
        <w:tc>
          <w:tcPr>
            <w:tcW w:w="687" w:type="pct"/>
            <w:vAlign w:val="center"/>
          </w:tcPr>
          <w:p w:rsidR="0074433F" w:rsidRPr="00B535D9" w:rsidRDefault="00504495" w:rsidP="00B535D9">
            <w:pPr>
              <w:pStyle w:val="NTGTableText"/>
              <w:jc w:val="center"/>
              <w:rPr>
                <w:szCs w:val="18"/>
              </w:rPr>
            </w:pPr>
            <w:r w:rsidRPr="00B535D9">
              <w:rPr>
                <w:szCs w:val="18"/>
              </w:rPr>
              <w:t>16</w:t>
            </w:r>
          </w:p>
        </w:tc>
      </w:tr>
      <w:tr w:rsidR="0074433F" w:rsidRPr="00B535D9" w:rsidTr="00B535D9">
        <w:trPr>
          <w:trHeight w:val="300"/>
        </w:trPr>
        <w:tc>
          <w:tcPr>
            <w:tcW w:w="2729" w:type="pct"/>
            <w:vAlign w:val="center"/>
            <w:hideMark/>
          </w:tcPr>
          <w:p w:rsidR="0074433F" w:rsidRPr="00B535D9" w:rsidRDefault="00E56297" w:rsidP="00B535D9">
            <w:pPr>
              <w:pStyle w:val="NTGTableText"/>
              <w:rPr>
                <w:szCs w:val="18"/>
              </w:rPr>
            </w:pPr>
            <w:r w:rsidRPr="00B535D9">
              <w:rPr>
                <w:szCs w:val="18"/>
              </w:rPr>
              <w:t>Electrical equipment in hazardous areas (EEHA) audits</w:t>
            </w:r>
          </w:p>
        </w:tc>
        <w:tc>
          <w:tcPr>
            <w:tcW w:w="1584" w:type="pct"/>
            <w:vAlign w:val="center"/>
          </w:tcPr>
          <w:p w:rsidR="0074433F" w:rsidRPr="00B535D9" w:rsidRDefault="00E56297" w:rsidP="00B535D9">
            <w:pPr>
              <w:pStyle w:val="NTGTableText"/>
              <w:jc w:val="center"/>
              <w:rPr>
                <w:szCs w:val="18"/>
              </w:rPr>
            </w:pPr>
            <w:r w:rsidRPr="00B535D9">
              <w:rPr>
                <w:szCs w:val="18"/>
              </w:rPr>
              <w:t>8</w:t>
            </w:r>
          </w:p>
        </w:tc>
        <w:tc>
          <w:tcPr>
            <w:tcW w:w="687" w:type="pct"/>
            <w:vAlign w:val="center"/>
          </w:tcPr>
          <w:p w:rsidR="0074433F" w:rsidRPr="00B535D9" w:rsidRDefault="00504495" w:rsidP="00B535D9">
            <w:pPr>
              <w:pStyle w:val="NTGTableText"/>
              <w:jc w:val="center"/>
              <w:rPr>
                <w:szCs w:val="18"/>
              </w:rPr>
            </w:pPr>
            <w:r w:rsidRPr="00B535D9">
              <w:rPr>
                <w:szCs w:val="18"/>
              </w:rPr>
              <w:t>1</w:t>
            </w:r>
            <w:r w:rsidR="007C1613" w:rsidRPr="00B535D9">
              <w:rPr>
                <w:szCs w:val="18"/>
              </w:rPr>
              <w:t>7</w:t>
            </w:r>
          </w:p>
        </w:tc>
      </w:tr>
      <w:tr w:rsidR="0074433F" w:rsidRPr="00B535D9" w:rsidTr="00B535D9">
        <w:trPr>
          <w:trHeight w:val="300"/>
        </w:trPr>
        <w:tc>
          <w:tcPr>
            <w:tcW w:w="2729" w:type="pct"/>
            <w:vAlign w:val="center"/>
            <w:hideMark/>
          </w:tcPr>
          <w:p w:rsidR="0074433F" w:rsidRPr="00B535D9" w:rsidRDefault="00E56297" w:rsidP="00B535D9">
            <w:pPr>
              <w:pStyle w:val="NTGTableText"/>
              <w:rPr>
                <w:szCs w:val="18"/>
              </w:rPr>
            </w:pPr>
            <w:r w:rsidRPr="00B535D9">
              <w:rPr>
                <w:szCs w:val="18"/>
              </w:rPr>
              <w:t>Fire system</w:t>
            </w:r>
          </w:p>
        </w:tc>
        <w:tc>
          <w:tcPr>
            <w:tcW w:w="1584" w:type="pct"/>
            <w:vAlign w:val="center"/>
          </w:tcPr>
          <w:p w:rsidR="0074433F" w:rsidRPr="00B535D9" w:rsidRDefault="00E56297" w:rsidP="00B535D9">
            <w:pPr>
              <w:pStyle w:val="NTGTableText"/>
              <w:jc w:val="center"/>
              <w:rPr>
                <w:szCs w:val="18"/>
              </w:rPr>
            </w:pPr>
            <w:r w:rsidRPr="00B535D9">
              <w:rPr>
                <w:szCs w:val="18"/>
              </w:rPr>
              <w:t>13</w:t>
            </w:r>
          </w:p>
        </w:tc>
        <w:tc>
          <w:tcPr>
            <w:tcW w:w="687" w:type="pct"/>
            <w:vAlign w:val="center"/>
          </w:tcPr>
          <w:p w:rsidR="0074433F" w:rsidRPr="00B535D9" w:rsidRDefault="007C1613" w:rsidP="00B535D9">
            <w:pPr>
              <w:pStyle w:val="NTGTableText"/>
              <w:jc w:val="center"/>
              <w:rPr>
                <w:szCs w:val="18"/>
              </w:rPr>
            </w:pPr>
            <w:r w:rsidRPr="00B535D9">
              <w:rPr>
                <w:szCs w:val="18"/>
              </w:rPr>
              <w:t>17</w:t>
            </w:r>
          </w:p>
        </w:tc>
      </w:tr>
      <w:tr w:rsidR="0074433F" w:rsidRPr="00B535D9" w:rsidTr="00B535D9">
        <w:trPr>
          <w:trHeight w:val="300"/>
        </w:trPr>
        <w:tc>
          <w:tcPr>
            <w:tcW w:w="2729" w:type="pct"/>
            <w:vAlign w:val="center"/>
            <w:hideMark/>
          </w:tcPr>
          <w:p w:rsidR="0074433F" w:rsidRPr="00B535D9" w:rsidRDefault="00E56297" w:rsidP="00B535D9">
            <w:pPr>
              <w:pStyle w:val="NTGTableText"/>
              <w:rPr>
                <w:szCs w:val="18"/>
              </w:rPr>
            </w:pPr>
            <w:r w:rsidRPr="00B535D9">
              <w:rPr>
                <w:szCs w:val="18"/>
              </w:rPr>
              <w:t>Information technology services</w:t>
            </w:r>
          </w:p>
        </w:tc>
        <w:tc>
          <w:tcPr>
            <w:tcW w:w="1584" w:type="pct"/>
            <w:vAlign w:val="center"/>
          </w:tcPr>
          <w:p w:rsidR="0074433F" w:rsidRPr="00B535D9" w:rsidRDefault="00E56297" w:rsidP="00B535D9">
            <w:pPr>
              <w:pStyle w:val="NTGTableText"/>
              <w:jc w:val="center"/>
              <w:rPr>
                <w:szCs w:val="18"/>
              </w:rPr>
            </w:pPr>
            <w:r w:rsidRPr="00B535D9">
              <w:rPr>
                <w:szCs w:val="18"/>
              </w:rPr>
              <w:t>14</w:t>
            </w:r>
          </w:p>
        </w:tc>
        <w:tc>
          <w:tcPr>
            <w:tcW w:w="687" w:type="pct"/>
            <w:vAlign w:val="center"/>
          </w:tcPr>
          <w:p w:rsidR="0074433F" w:rsidRPr="00B535D9" w:rsidRDefault="00504495" w:rsidP="00B535D9">
            <w:pPr>
              <w:pStyle w:val="NTGTableText"/>
              <w:jc w:val="center"/>
              <w:rPr>
                <w:szCs w:val="18"/>
              </w:rPr>
            </w:pPr>
            <w:r w:rsidRPr="00B535D9">
              <w:rPr>
                <w:szCs w:val="18"/>
              </w:rPr>
              <w:t>17</w:t>
            </w:r>
          </w:p>
        </w:tc>
      </w:tr>
      <w:tr w:rsidR="0074433F" w:rsidRPr="00B535D9" w:rsidTr="00B535D9">
        <w:trPr>
          <w:trHeight w:val="300"/>
        </w:trPr>
        <w:tc>
          <w:tcPr>
            <w:tcW w:w="2729" w:type="pct"/>
            <w:vAlign w:val="center"/>
            <w:hideMark/>
          </w:tcPr>
          <w:p w:rsidR="0074433F" w:rsidRPr="00B535D9" w:rsidRDefault="00E56297" w:rsidP="00B535D9">
            <w:pPr>
              <w:pStyle w:val="NTGTableText"/>
              <w:rPr>
                <w:szCs w:val="18"/>
              </w:rPr>
            </w:pPr>
            <w:r w:rsidRPr="00B535D9">
              <w:rPr>
                <w:szCs w:val="18"/>
              </w:rPr>
              <w:t>Kiosk substations</w:t>
            </w:r>
          </w:p>
        </w:tc>
        <w:tc>
          <w:tcPr>
            <w:tcW w:w="1584" w:type="pct"/>
            <w:vAlign w:val="center"/>
          </w:tcPr>
          <w:p w:rsidR="0074433F" w:rsidRPr="00B535D9" w:rsidRDefault="00E56297" w:rsidP="00B535D9">
            <w:pPr>
              <w:pStyle w:val="NTGTableText"/>
              <w:jc w:val="center"/>
              <w:rPr>
                <w:szCs w:val="18"/>
              </w:rPr>
            </w:pPr>
            <w:r w:rsidRPr="00B535D9">
              <w:rPr>
                <w:szCs w:val="18"/>
              </w:rPr>
              <w:t>18</w:t>
            </w:r>
          </w:p>
        </w:tc>
        <w:tc>
          <w:tcPr>
            <w:tcW w:w="687" w:type="pct"/>
            <w:vAlign w:val="center"/>
          </w:tcPr>
          <w:p w:rsidR="0074433F" w:rsidRPr="00B535D9" w:rsidRDefault="00504495" w:rsidP="00B535D9">
            <w:pPr>
              <w:pStyle w:val="NTGTableText"/>
              <w:jc w:val="center"/>
              <w:rPr>
                <w:szCs w:val="18"/>
              </w:rPr>
            </w:pPr>
            <w:r w:rsidRPr="00B535D9">
              <w:rPr>
                <w:szCs w:val="18"/>
              </w:rPr>
              <w:t>1</w:t>
            </w:r>
            <w:r w:rsidR="007C1613" w:rsidRPr="00B535D9">
              <w:rPr>
                <w:szCs w:val="18"/>
              </w:rPr>
              <w:t>8</w:t>
            </w:r>
          </w:p>
        </w:tc>
      </w:tr>
      <w:tr w:rsidR="0074433F" w:rsidRPr="00B535D9" w:rsidTr="00B535D9">
        <w:trPr>
          <w:trHeight w:val="300"/>
        </w:trPr>
        <w:tc>
          <w:tcPr>
            <w:tcW w:w="2729" w:type="pct"/>
            <w:vAlign w:val="center"/>
            <w:hideMark/>
          </w:tcPr>
          <w:p w:rsidR="0074433F" w:rsidRPr="00B535D9" w:rsidRDefault="00E56297" w:rsidP="00B535D9">
            <w:pPr>
              <w:pStyle w:val="NTGTableText"/>
              <w:rPr>
                <w:szCs w:val="18"/>
              </w:rPr>
            </w:pPr>
            <w:r w:rsidRPr="00B535D9">
              <w:rPr>
                <w:szCs w:val="18"/>
              </w:rPr>
              <w:t>Mine site connectivity</w:t>
            </w:r>
          </w:p>
        </w:tc>
        <w:tc>
          <w:tcPr>
            <w:tcW w:w="1584" w:type="pct"/>
            <w:vAlign w:val="center"/>
          </w:tcPr>
          <w:p w:rsidR="0074433F" w:rsidRPr="00B535D9" w:rsidRDefault="00E56297" w:rsidP="00B535D9">
            <w:pPr>
              <w:pStyle w:val="NTGTableText"/>
              <w:jc w:val="center"/>
              <w:rPr>
                <w:szCs w:val="18"/>
              </w:rPr>
            </w:pPr>
            <w:r w:rsidRPr="00B535D9">
              <w:rPr>
                <w:szCs w:val="18"/>
              </w:rPr>
              <w:t>13</w:t>
            </w:r>
          </w:p>
        </w:tc>
        <w:tc>
          <w:tcPr>
            <w:tcW w:w="687" w:type="pct"/>
            <w:vAlign w:val="center"/>
          </w:tcPr>
          <w:p w:rsidR="0074433F" w:rsidRPr="00B535D9" w:rsidRDefault="007C1613" w:rsidP="00B535D9">
            <w:pPr>
              <w:pStyle w:val="NTGTableText"/>
              <w:jc w:val="center"/>
              <w:rPr>
                <w:szCs w:val="18"/>
              </w:rPr>
            </w:pPr>
            <w:r w:rsidRPr="00B535D9">
              <w:rPr>
                <w:szCs w:val="18"/>
              </w:rPr>
              <w:t>18</w:t>
            </w:r>
          </w:p>
        </w:tc>
      </w:tr>
      <w:tr w:rsidR="00E56297" w:rsidRPr="00B535D9" w:rsidTr="00B535D9">
        <w:trPr>
          <w:trHeight w:val="300"/>
        </w:trPr>
        <w:tc>
          <w:tcPr>
            <w:tcW w:w="2729" w:type="pct"/>
            <w:vAlign w:val="center"/>
          </w:tcPr>
          <w:p w:rsidR="00E56297" w:rsidRPr="00B535D9" w:rsidRDefault="00E56297" w:rsidP="00B535D9">
            <w:pPr>
              <w:pStyle w:val="NTGTableText"/>
              <w:rPr>
                <w:szCs w:val="18"/>
              </w:rPr>
            </w:pPr>
            <w:r w:rsidRPr="00B535D9">
              <w:rPr>
                <w:szCs w:val="18"/>
              </w:rPr>
              <w:t>Programmable logic controller (PLC) / automation</w:t>
            </w:r>
          </w:p>
        </w:tc>
        <w:tc>
          <w:tcPr>
            <w:tcW w:w="1584" w:type="pct"/>
            <w:vAlign w:val="center"/>
          </w:tcPr>
          <w:p w:rsidR="00E56297" w:rsidRPr="00B535D9" w:rsidRDefault="008E7190" w:rsidP="00B535D9">
            <w:pPr>
              <w:pStyle w:val="NTGTableText"/>
              <w:jc w:val="center"/>
              <w:rPr>
                <w:szCs w:val="18"/>
              </w:rPr>
            </w:pPr>
            <w:r w:rsidRPr="00B535D9">
              <w:rPr>
                <w:szCs w:val="18"/>
              </w:rPr>
              <w:t>11</w:t>
            </w:r>
          </w:p>
        </w:tc>
        <w:tc>
          <w:tcPr>
            <w:tcW w:w="687" w:type="pct"/>
            <w:vAlign w:val="center"/>
          </w:tcPr>
          <w:p w:rsidR="00E56297" w:rsidRPr="00B535D9" w:rsidRDefault="007C1613" w:rsidP="00B535D9">
            <w:pPr>
              <w:pStyle w:val="NTGTableText"/>
              <w:jc w:val="center"/>
              <w:rPr>
                <w:szCs w:val="18"/>
              </w:rPr>
            </w:pPr>
            <w:r w:rsidRPr="00B535D9">
              <w:rPr>
                <w:szCs w:val="18"/>
              </w:rPr>
              <w:t>18</w:t>
            </w:r>
          </w:p>
        </w:tc>
      </w:tr>
      <w:tr w:rsidR="00E56297" w:rsidRPr="00B535D9" w:rsidTr="00B535D9">
        <w:trPr>
          <w:trHeight w:val="300"/>
        </w:trPr>
        <w:tc>
          <w:tcPr>
            <w:tcW w:w="2729" w:type="pct"/>
            <w:vAlign w:val="center"/>
          </w:tcPr>
          <w:p w:rsidR="00E56297" w:rsidRPr="00B535D9" w:rsidRDefault="00E56297" w:rsidP="00B535D9">
            <w:pPr>
              <w:pStyle w:val="NTGTableText"/>
              <w:rPr>
                <w:szCs w:val="18"/>
              </w:rPr>
            </w:pPr>
            <w:r w:rsidRPr="00B535D9">
              <w:rPr>
                <w:szCs w:val="18"/>
              </w:rPr>
              <w:t>Power factor correction</w:t>
            </w:r>
          </w:p>
        </w:tc>
        <w:tc>
          <w:tcPr>
            <w:tcW w:w="1584" w:type="pct"/>
            <w:vAlign w:val="center"/>
          </w:tcPr>
          <w:p w:rsidR="00E56297" w:rsidRPr="00B535D9" w:rsidRDefault="008E7190" w:rsidP="00B535D9">
            <w:pPr>
              <w:pStyle w:val="NTGTableText"/>
              <w:jc w:val="center"/>
              <w:rPr>
                <w:szCs w:val="18"/>
              </w:rPr>
            </w:pPr>
            <w:r w:rsidRPr="00B535D9">
              <w:rPr>
                <w:szCs w:val="18"/>
              </w:rPr>
              <w:t>12</w:t>
            </w:r>
          </w:p>
        </w:tc>
        <w:tc>
          <w:tcPr>
            <w:tcW w:w="687" w:type="pct"/>
            <w:vAlign w:val="center"/>
          </w:tcPr>
          <w:p w:rsidR="00E56297" w:rsidRPr="00B535D9" w:rsidRDefault="00504495" w:rsidP="00B535D9">
            <w:pPr>
              <w:pStyle w:val="NTGTableText"/>
              <w:jc w:val="center"/>
              <w:rPr>
                <w:szCs w:val="18"/>
              </w:rPr>
            </w:pPr>
            <w:r w:rsidRPr="00B535D9">
              <w:rPr>
                <w:szCs w:val="18"/>
              </w:rPr>
              <w:t>1</w:t>
            </w:r>
            <w:r w:rsidR="007C1613" w:rsidRPr="00B535D9">
              <w:rPr>
                <w:szCs w:val="18"/>
              </w:rPr>
              <w:t>9</w:t>
            </w:r>
          </w:p>
        </w:tc>
      </w:tr>
      <w:tr w:rsidR="00E56297" w:rsidRPr="00B535D9" w:rsidTr="00B535D9">
        <w:trPr>
          <w:trHeight w:val="300"/>
        </w:trPr>
        <w:tc>
          <w:tcPr>
            <w:tcW w:w="2729" w:type="pct"/>
            <w:vAlign w:val="center"/>
          </w:tcPr>
          <w:p w:rsidR="00E56297" w:rsidRPr="00B535D9" w:rsidRDefault="00E56297" w:rsidP="00B535D9">
            <w:pPr>
              <w:pStyle w:val="NTGTableText"/>
              <w:rPr>
                <w:szCs w:val="18"/>
              </w:rPr>
            </w:pPr>
            <w:r w:rsidRPr="00B535D9">
              <w:rPr>
                <w:szCs w:val="18"/>
              </w:rPr>
              <w:t>Power transmission and distribution</w:t>
            </w:r>
          </w:p>
        </w:tc>
        <w:tc>
          <w:tcPr>
            <w:tcW w:w="1584" w:type="pct"/>
            <w:vAlign w:val="center"/>
          </w:tcPr>
          <w:p w:rsidR="00E56297" w:rsidRPr="00B535D9" w:rsidRDefault="008E7190" w:rsidP="00B535D9">
            <w:pPr>
              <w:pStyle w:val="NTGTableText"/>
              <w:jc w:val="center"/>
              <w:rPr>
                <w:szCs w:val="18"/>
              </w:rPr>
            </w:pPr>
            <w:r w:rsidRPr="00B535D9">
              <w:rPr>
                <w:szCs w:val="18"/>
              </w:rPr>
              <w:t>15</w:t>
            </w:r>
          </w:p>
        </w:tc>
        <w:tc>
          <w:tcPr>
            <w:tcW w:w="687" w:type="pct"/>
            <w:vAlign w:val="center"/>
          </w:tcPr>
          <w:p w:rsidR="00E56297" w:rsidRPr="00B535D9" w:rsidRDefault="007C1613" w:rsidP="00B535D9">
            <w:pPr>
              <w:pStyle w:val="NTGTableText"/>
              <w:jc w:val="center"/>
              <w:rPr>
                <w:szCs w:val="18"/>
              </w:rPr>
            </w:pPr>
            <w:r w:rsidRPr="00B535D9">
              <w:rPr>
                <w:szCs w:val="18"/>
              </w:rPr>
              <w:t>19</w:t>
            </w:r>
          </w:p>
        </w:tc>
      </w:tr>
      <w:tr w:rsidR="00E56297" w:rsidRPr="00B535D9" w:rsidTr="00B535D9">
        <w:trPr>
          <w:trHeight w:val="300"/>
        </w:trPr>
        <w:tc>
          <w:tcPr>
            <w:tcW w:w="2729" w:type="pct"/>
            <w:vAlign w:val="center"/>
          </w:tcPr>
          <w:p w:rsidR="00E56297" w:rsidRPr="00B535D9" w:rsidRDefault="008E7190" w:rsidP="00B535D9">
            <w:pPr>
              <w:pStyle w:val="NTGTableText"/>
              <w:rPr>
                <w:szCs w:val="18"/>
              </w:rPr>
            </w:pPr>
            <w:r w:rsidRPr="00B535D9">
              <w:rPr>
                <w:szCs w:val="18"/>
              </w:rPr>
              <w:t>Security system</w:t>
            </w:r>
          </w:p>
        </w:tc>
        <w:tc>
          <w:tcPr>
            <w:tcW w:w="1584" w:type="pct"/>
            <w:vAlign w:val="center"/>
          </w:tcPr>
          <w:p w:rsidR="00E56297" w:rsidRPr="00B535D9" w:rsidRDefault="008E7190" w:rsidP="00B535D9">
            <w:pPr>
              <w:pStyle w:val="NTGTableText"/>
              <w:jc w:val="center"/>
              <w:rPr>
                <w:szCs w:val="18"/>
              </w:rPr>
            </w:pPr>
            <w:r w:rsidRPr="00B535D9">
              <w:rPr>
                <w:szCs w:val="18"/>
              </w:rPr>
              <w:t>23</w:t>
            </w:r>
          </w:p>
        </w:tc>
        <w:tc>
          <w:tcPr>
            <w:tcW w:w="687" w:type="pct"/>
            <w:vAlign w:val="center"/>
          </w:tcPr>
          <w:p w:rsidR="00E56297" w:rsidRPr="00B535D9" w:rsidRDefault="007C1613" w:rsidP="00B535D9">
            <w:pPr>
              <w:pStyle w:val="NTGTableText"/>
              <w:jc w:val="center"/>
              <w:rPr>
                <w:szCs w:val="18"/>
              </w:rPr>
            </w:pPr>
            <w:r w:rsidRPr="00B535D9">
              <w:rPr>
                <w:szCs w:val="18"/>
              </w:rPr>
              <w:t>19</w:t>
            </w:r>
          </w:p>
        </w:tc>
      </w:tr>
      <w:tr w:rsidR="008E7190" w:rsidRPr="00B535D9" w:rsidTr="00B535D9">
        <w:trPr>
          <w:trHeight w:val="300"/>
        </w:trPr>
        <w:tc>
          <w:tcPr>
            <w:tcW w:w="2729" w:type="pct"/>
            <w:vAlign w:val="center"/>
          </w:tcPr>
          <w:p w:rsidR="008E7190" w:rsidRPr="00B535D9" w:rsidRDefault="008E7190" w:rsidP="00B535D9">
            <w:pPr>
              <w:pStyle w:val="NTGTableText"/>
              <w:rPr>
                <w:szCs w:val="18"/>
              </w:rPr>
            </w:pPr>
            <w:r w:rsidRPr="00B535D9">
              <w:rPr>
                <w:szCs w:val="18"/>
              </w:rPr>
              <w:t>Site electrical services</w:t>
            </w:r>
          </w:p>
        </w:tc>
        <w:tc>
          <w:tcPr>
            <w:tcW w:w="1584" w:type="pct"/>
            <w:vAlign w:val="center"/>
          </w:tcPr>
          <w:p w:rsidR="008E7190" w:rsidRPr="00B535D9" w:rsidRDefault="008E7190" w:rsidP="00B535D9">
            <w:pPr>
              <w:pStyle w:val="NTGTableText"/>
              <w:jc w:val="center"/>
              <w:rPr>
                <w:szCs w:val="18"/>
              </w:rPr>
            </w:pPr>
            <w:r w:rsidRPr="00B535D9">
              <w:rPr>
                <w:szCs w:val="18"/>
              </w:rPr>
              <w:t>29</w:t>
            </w:r>
          </w:p>
        </w:tc>
        <w:tc>
          <w:tcPr>
            <w:tcW w:w="687" w:type="pct"/>
            <w:vAlign w:val="center"/>
          </w:tcPr>
          <w:p w:rsidR="008E7190" w:rsidRPr="00B535D9" w:rsidRDefault="00CF5F20" w:rsidP="00B535D9">
            <w:pPr>
              <w:pStyle w:val="NTGTableText"/>
              <w:jc w:val="center"/>
              <w:rPr>
                <w:szCs w:val="18"/>
              </w:rPr>
            </w:pPr>
            <w:r>
              <w:rPr>
                <w:szCs w:val="18"/>
              </w:rPr>
              <w:t>20</w:t>
            </w:r>
          </w:p>
        </w:tc>
      </w:tr>
      <w:tr w:rsidR="008E7190" w:rsidRPr="00B535D9" w:rsidTr="00B535D9">
        <w:trPr>
          <w:trHeight w:val="300"/>
        </w:trPr>
        <w:tc>
          <w:tcPr>
            <w:tcW w:w="2729" w:type="pct"/>
            <w:vAlign w:val="center"/>
          </w:tcPr>
          <w:p w:rsidR="008E7190" w:rsidRPr="00B535D9" w:rsidRDefault="008E7190" w:rsidP="00B535D9">
            <w:pPr>
              <w:pStyle w:val="NTGTableText"/>
              <w:rPr>
                <w:szCs w:val="18"/>
              </w:rPr>
            </w:pPr>
            <w:r w:rsidRPr="00B535D9">
              <w:rPr>
                <w:szCs w:val="18"/>
              </w:rPr>
              <w:t>Temporary power station</w:t>
            </w:r>
          </w:p>
        </w:tc>
        <w:tc>
          <w:tcPr>
            <w:tcW w:w="1584" w:type="pct"/>
            <w:vAlign w:val="center"/>
          </w:tcPr>
          <w:p w:rsidR="008E7190" w:rsidRPr="00B535D9" w:rsidRDefault="008E7190" w:rsidP="00B535D9">
            <w:pPr>
              <w:pStyle w:val="NTGTableText"/>
              <w:jc w:val="center"/>
              <w:rPr>
                <w:szCs w:val="18"/>
              </w:rPr>
            </w:pPr>
            <w:r w:rsidRPr="00B535D9">
              <w:rPr>
                <w:szCs w:val="18"/>
              </w:rPr>
              <w:t>15</w:t>
            </w:r>
          </w:p>
        </w:tc>
        <w:tc>
          <w:tcPr>
            <w:tcW w:w="687" w:type="pct"/>
            <w:vAlign w:val="center"/>
          </w:tcPr>
          <w:p w:rsidR="008E7190" w:rsidRPr="00B535D9" w:rsidRDefault="007C1613" w:rsidP="00B535D9">
            <w:pPr>
              <w:pStyle w:val="NTGTableText"/>
              <w:jc w:val="center"/>
              <w:rPr>
                <w:szCs w:val="18"/>
              </w:rPr>
            </w:pPr>
            <w:r w:rsidRPr="00B535D9">
              <w:rPr>
                <w:szCs w:val="18"/>
              </w:rPr>
              <w:t>20</w:t>
            </w:r>
          </w:p>
        </w:tc>
      </w:tr>
      <w:tr w:rsidR="008E7190" w:rsidRPr="00B535D9" w:rsidTr="00B535D9">
        <w:trPr>
          <w:trHeight w:val="300"/>
        </w:trPr>
        <w:tc>
          <w:tcPr>
            <w:tcW w:w="2729" w:type="pct"/>
            <w:vAlign w:val="center"/>
          </w:tcPr>
          <w:p w:rsidR="008E7190" w:rsidRPr="00B535D9" w:rsidRDefault="008E7190" w:rsidP="00B535D9">
            <w:pPr>
              <w:pStyle w:val="NTGTableText"/>
              <w:rPr>
                <w:szCs w:val="18"/>
              </w:rPr>
            </w:pPr>
            <w:r w:rsidRPr="00B535D9">
              <w:rPr>
                <w:szCs w:val="18"/>
              </w:rPr>
              <w:t>Variable speed drives</w:t>
            </w:r>
          </w:p>
        </w:tc>
        <w:tc>
          <w:tcPr>
            <w:tcW w:w="1584" w:type="pct"/>
            <w:vAlign w:val="center"/>
          </w:tcPr>
          <w:p w:rsidR="008E7190" w:rsidRPr="00B535D9" w:rsidRDefault="008E7190" w:rsidP="00B535D9">
            <w:pPr>
              <w:pStyle w:val="NTGTableText"/>
              <w:jc w:val="center"/>
              <w:rPr>
                <w:szCs w:val="18"/>
              </w:rPr>
            </w:pPr>
            <w:r w:rsidRPr="00B535D9">
              <w:rPr>
                <w:szCs w:val="18"/>
              </w:rPr>
              <w:t>12</w:t>
            </w:r>
          </w:p>
        </w:tc>
        <w:tc>
          <w:tcPr>
            <w:tcW w:w="687" w:type="pct"/>
            <w:vAlign w:val="center"/>
          </w:tcPr>
          <w:p w:rsidR="008E7190" w:rsidRPr="00B535D9" w:rsidRDefault="007C1613" w:rsidP="00B535D9">
            <w:pPr>
              <w:pStyle w:val="NTGTableText"/>
              <w:jc w:val="center"/>
              <w:rPr>
                <w:szCs w:val="18"/>
              </w:rPr>
            </w:pPr>
            <w:r w:rsidRPr="00B535D9">
              <w:rPr>
                <w:szCs w:val="18"/>
              </w:rPr>
              <w:t>20</w:t>
            </w:r>
          </w:p>
        </w:tc>
      </w:tr>
    </w:tbl>
    <w:p w:rsidR="001D6A0C" w:rsidRPr="00797B44" w:rsidRDefault="008E7190" w:rsidP="001D6A0C">
      <w:pPr>
        <w:pStyle w:val="Heading2"/>
      </w:pPr>
      <w:r w:rsidRPr="00797B44">
        <w:t>Fabrication Services</w:t>
      </w:r>
    </w:p>
    <w:tbl>
      <w:tblPr>
        <w:tblStyle w:val="NTGTable"/>
        <w:tblW w:w="5000" w:type="pct"/>
        <w:tblLook w:val="04A0" w:firstRow="1" w:lastRow="0" w:firstColumn="1" w:lastColumn="0" w:noHBand="0" w:noVBand="1"/>
        <w:tblDescription w:val="Fabrication capability overview and index showing scope of work, NT capability and page number."/>
      </w:tblPr>
      <w:tblGrid>
        <w:gridCol w:w="2434"/>
        <w:gridCol w:w="1411"/>
        <w:gridCol w:w="610"/>
      </w:tblGrid>
      <w:tr w:rsidR="001D6A0C" w:rsidRPr="008E7190" w:rsidTr="00F86933">
        <w:trPr>
          <w:cnfStyle w:val="100000000000" w:firstRow="1" w:lastRow="0" w:firstColumn="0" w:lastColumn="0" w:oddVBand="0" w:evenVBand="0" w:oddHBand="0" w:evenHBand="0" w:firstRowFirstColumn="0" w:firstRowLastColumn="0" w:lastRowFirstColumn="0" w:lastRowLastColumn="0"/>
          <w:cantSplit w:val="0"/>
          <w:trHeight w:val="300"/>
        </w:trPr>
        <w:tc>
          <w:tcPr>
            <w:tcW w:w="2732" w:type="pct"/>
          </w:tcPr>
          <w:p w:rsidR="001D6A0C" w:rsidRPr="008E7190" w:rsidRDefault="001D6A0C" w:rsidP="00525243">
            <w:pPr>
              <w:pStyle w:val="NTGTableText"/>
              <w:rPr>
                <w:szCs w:val="18"/>
              </w:rPr>
            </w:pPr>
            <w:r w:rsidRPr="008E7190">
              <w:rPr>
                <w:szCs w:val="18"/>
              </w:rPr>
              <w:t>Scope of Work</w:t>
            </w:r>
          </w:p>
        </w:tc>
        <w:tc>
          <w:tcPr>
            <w:tcW w:w="1584" w:type="pct"/>
          </w:tcPr>
          <w:p w:rsidR="001D6A0C" w:rsidRPr="008E7190" w:rsidRDefault="001D6A0C" w:rsidP="00525243">
            <w:pPr>
              <w:pStyle w:val="NTGTableText"/>
              <w:rPr>
                <w:szCs w:val="18"/>
              </w:rPr>
            </w:pPr>
            <w:r w:rsidRPr="008E7190">
              <w:rPr>
                <w:szCs w:val="18"/>
              </w:rPr>
              <w:t>NT Capability</w:t>
            </w:r>
          </w:p>
        </w:tc>
        <w:tc>
          <w:tcPr>
            <w:tcW w:w="685" w:type="pct"/>
          </w:tcPr>
          <w:p w:rsidR="001D6A0C" w:rsidRPr="008E7190" w:rsidRDefault="001D6A0C" w:rsidP="00525243">
            <w:pPr>
              <w:pStyle w:val="NTGTableText"/>
              <w:rPr>
                <w:szCs w:val="18"/>
              </w:rPr>
            </w:pPr>
            <w:r w:rsidRPr="008E7190">
              <w:rPr>
                <w:szCs w:val="18"/>
              </w:rPr>
              <w:t>Page</w:t>
            </w:r>
          </w:p>
        </w:tc>
      </w:tr>
      <w:tr w:rsidR="008E7190" w:rsidRPr="008E7190" w:rsidTr="00B535D9">
        <w:trPr>
          <w:trHeight w:val="300"/>
        </w:trPr>
        <w:tc>
          <w:tcPr>
            <w:tcW w:w="2732" w:type="pct"/>
            <w:vAlign w:val="center"/>
            <w:hideMark/>
          </w:tcPr>
          <w:p w:rsidR="008E7190" w:rsidRPr="008E7190" w:rsidRDefault="008E7190" w:rsidP="00B535D9">
            <w:pPr>
              <w:pStyle w:val="TableParagraph"/>
              <w:ind w:left="-10"/>
              <w:rPr>
                <w:sz w:val="18"/>
              </w:rPr>
            </w:pPr>
            <w:r w:rsidRPr="008E7190">
              <w:rPr>
                <w:color w:val="535465"/>
                <w:sz w:val="18"/>
              </w:rPr>
              <w:t>High-density polyethylene (HDPE)</w:t>
            </w:r>
            <w:r w:rsidRPr="008E7190">
              <w:rPr>
                <w:sz w:val="18"/>
              </w:rPr>
              <w:t xml:space="preserve"> </w:t>
            </w:r>
            <w:r w:rsidRPr="008E7190">
              <w:rPr>
                <w:color w:val="535465"/>
                <w:sz w:val="18"/>
              </w:rPr>
              <w:t>piping</w:t>
            </w:r>
          </w:p>
        </w:tc>
        <w:tc>
          <w:tcPr>
            <w:tcW w:w="1584" w:type="pct"/>
            <w:vAlign w:val="center"/>
          </w:tcPr>
          <w:p w:rsidR="008E7190" w:rsidRPr="008E7190" w:rsidRDefault="008E7190" w:rsidP="00B535D9">
            <w:pPr>
              <w:pStyle w:val="TableParagraph"/>
              <w:spacing w:before="163"/>
              <w:ind w:left="1"/>
              <w:jc w:val="center"/>
              <w:rPr>
                <w:sz w:val="18"/>
              </w:rPr>
            </w:pPr>
            <w:r w:rsidRPr="008E7190">
              <w:rPr>
                <w:color w:val="535465"/>
                <w:sz w:val="18"/>
              </w:rPr>
              <w:t>5</w:t>
            </w:r>
          </w:p>
        </w:tc>
        <w:tc>
          <w:tcPr>
            <w:tcW w:w="685" w:type="pct"/>
            <w:vAlign w:val="center"/>
          </w:tcPr>
          <w:p w:rsidR="008E7190" w:rsidRPr="008E7190" w:rsidRDefault="007C1613" w:rsidP="00CF5F20">
            <w:pPr>
              <w:pStyle w:val="TableParagraph"/>
              <w:spacing w:before="163"/>
              <w:ind w:right="31"/>
              <w:jc w:val="center"/>
              <w:rPr>
                <w:sz w:val="18"/>
              </w:rPr>
            </w:pPr>
            <w:r>
              <w:rPr>
                <w:color w:val="535465"/>
                <w:sz w:val="18"/>
              </w:rPr>
              <w:t>2</w:t>
            </w:r>
            <w:r w:rsidR="00CF5F20">
              <w:rPr>
                <w:color w:val="535465"/>
                <w:sz w:val="18"/>
              </w:rPr>
              <w:t>1</w:t>
            </w:r>
          </w:p>
        </w:tc>
      </w:tr>
      <w:tr w:rsidR="008E7190" w:rsidRPr="008E7190" w:rsidTr="00B535D9">
        <w:trPr>
          <w:trHeight w:val="300"/>
        </w:trPr>
        <w:tc>
          <w:tcPr>
            <w:tcW w:w="2732" w:type="pct"/>
            <w:vAlign w:val="center"/>
            <w:hideMark/>
          </w:tcPr>
          <w:p w:rsidR="008E7190" w:rsidRPr="008E7190" w:rsidRDefault="008E7190" w:rsidP="00B535D9">
            <w:pPr>
              <w:pStyle w:val="TableParagraph"/>
              <w:ind w:left="-10"/>
              <w:rPr>
                <w:sz w:val="18"/>
              </w:rPr>
            </w:pPr>
            <w:r w:rsidRPr="008E7190">
              <w:rPr>
                <w:color w:val="535465"/>
                <w:sz w:val="18"/>
              </w:rPr>
              <w:t>Light fabrication</w:t>
            </w:r>
          </w:p>
        </w:tc>
        <w:tc>
          <w:tcPr>
            <w:tcW w:w="1584" w:type="pct"/>
            <w:vAlign w:val="center"/>
          </w:tcPr>
          <w:p w:rsidR="008E7190" w:rsidRPr="008E7190" w:rsidRDefault="008E7190" w:rsidP="00B535D9">
            <w:pPr>
              <w:pStyle w:val="TableParagraph"/>
              <w:jc w:val="center"/>
              <w:rPr>
                <w:sz w:val="18"/>
              </w:rPr>
            </w:pPr>
            <w:r w:rsidRPr="008E7190">
              <w:rPr>
                <w:color w:val="535465"/>
                <w:sz w:val="18"/>
              </w:rPr>
              <w:t>32</w:t>
            </w:r>
          </w:p>
        </w:tc>
        <w:tc>
          <w:tcPr>
            <w:tcW w:w="685" w:type="pct"/>
            <w:vAlign w:val="center"/>
          </w:tcPr>
          <w:p w:rsidR="008E7190" w:rsidRPr="008E7190" w:rsidRDefault="00B41B9D" w:rsidP="00B535D9">
            <w:pPr>
              <w:pStyle w:val="TableParagraph"/>
              <w:ind w:right="31"/>
              <w:jc w:val="center"/>
              <w:rPr>
                <w:sz w:val="18"/>
              </w:rPr>
            </w:pPr>
            <w:r>
              <w:rPr>
                <w:color w:val="535465"/>
                <w:sz w:val="18"/>
              </w:rPr>
              <w:t>21</w:t>
            </w:r>
          </w:p>
        </w:tc>
      </w:tr>
      <w:tr w:rsidR="008E7190" w:rsidRPr="008E7190" w:rsidTr="00B535D9">
        <w:trPr>
          <w:trHeight w:val="300"/>
        </w:trPr>
        <w:tc>
          <w:tcPr>
            <w:tcW w:w="2732" w:type="pct"/>
            <w:vAlign w:val="center"/>
            <w:hideMark/>
          </w:tcPr>
          <w:p w:rsidR="008E7190" w:rsidRPr="008E7190" w:rsidRDefault="008E7190" w:rsidP="00B535D9">
            <w:pPr>
              <w:pStyle w:val="TableParagraph"/>
              <w:ind w:left="-10"/>
              <w:rPr>
                <w:sz w:val="18"/>
              </w:rPr>
            </w:pPr>
            <w:r w:rsidRPr="008E7190">
              <w:rPr>
                <w:color w:val="535465"/>
                <w:sz w:val="18"/>
              </w:rPr>
              <w:t>Machining</w:t>
            </w:r>
          </w:p>
        </w:tc>
        <w:tc>
          <w:tcPr>
            <w:tcW w:w="1584" w:type="pct"/>
            <w:vAlign w:val="center"/>
          </w:tcPr>
          <w:p w:rsidR="008E7190" w:rsidRPr="008E7190" w:rsidRDefault="008E7190" w:rsidP="00B535D9">
            <w:pPr>
              <w:pStyle w:val="TableParagraph"/>
              <w:jc w:val="center"/>
              <w:rPr>
                <w:sz w:val="18"/>
              </w:rPr>
            </w:pPr>
            <w:r w:rsidRPr="008E7190">
              <w:rPr>
                <w:color w:val="535465"/>
                <w:sz w:val="18"/>
              </w:rPr>
              <w:t>14</w:t>
            </w:r>
          </w:p>
        </w:tc>
        <w:tc>
          <w:tcPr>
            <w:tcW w:w="685" w:type="pct"/>
            <w:vAlign w:val="center"/>
          </w:tcPr>
          <w:p w:rsidR="008E7190" w:rsidRPr="008E7190" w:rsidRDefault="00B41B9D" w:rsidP="00B535D9">
            <w:pPr>
              <w:pStyle w:val="TableParagraph"/>
              <w:ind w:right="31"/>
              <w:jc w:val="center"/>
              <w:rPr>
                <w:sz w:val="18"/>
              </w:rPr>
            </w:pPr>
            <w:r>
              <w:rPr>
                <w:color w:val="535465"/>
                <w:sz w:val="18"/>
              </w:rPr>
              <w:t>21</w:t>
            </w:r>
          </w:p>
        </w:tc>
      </w:tr>
      <w:tr w:rsidR="008E7190" w:rsidRPr="008E7190" w:rsidTr="00B535D9">
        <w:trPr>
          <w:trHeight w:val="300"/>
        </w:trPr>
        <w:tc>
          <w:tcPr>
            <w:tcW w:w="2732" w:type="pct"/>
            <w:vAlign w:val="center"/>
            <w:hideMark/>
          </w:tcPr>
          <w:p w:rsidR="008E7190" w:rsidRPr="008E7190" w:rsidRDefault="008E7190" w:rsidP="00B535D9">
            <w:pPr>
              <w:pStyle w:val="TableParagraph"/>
              <w:ind w:left="-10"/>
              <w:rPr>
                <w:sz w:val="18"/>
              </w:rPr>
            </w:pPr>
            <w:r w:rsidRPr="008E7190">
              <w:rPr>
                <w:color w:val="535465"/>
                <w:sz w:val="18"/>
              </w:rPr>
              <w:t>Manual and actuated valves</w:t>
            </w:r>
          </w:p>
        </w:tc>
        <w:tc>
          <w:tcPr>
            <w:tcW w:w="1584" w:type="pct"/>
            <w:vAlign w:val="center"/>
          </w:tcPr>
          <w:p w:rsidR="008E7190" w:rsidRPr="008E7190" w:rsidRDefault="008E7190" w:rsidP="00B535D9">
            <w:pPr>
              <w:pStyle w:val="TableParagraph"/>
              <w:ind w:left="1"/>
              <w:jc w:val="center"/>
              <w:rPr>
                <w:sz w:val="18"/>
              </w:rPr>
            </w:pPr>
            <w:r w:rsidRPr="008E7190">
              <w:rPr>
                <w:color w:val="535465"/>
                <w:sz w:val="18"/>
              </w:rPr>
              <w:t>7</w:t>
            </w:r>
          </w:p>
        </w:tc>
        <w:tc>
          <w:tcPr>
            <w:tcW w:w="685" w:type="pct"/>
            <w:vAlign w:val="center"/>
          </w:tcPr>
          <w:p w:rsidR="008E7190" w:rsidRPr="008E7190" w:rsidRDefault="00B41B9D" w:rsidP="00CF5F20">
            <w:pPr>
              <w:pStyle w:val="TableParagraph"/>
              <w:ind w:right="31"/>
              <w:jc w:val="center"/>
              <w:rPr>
                <w:sz w:val="18"/>
              </w:rPr>
            </w:pPr>
            <w:r>
              <w:rPr>
                <w:color w:val="535465"/>
                <w:sz w:val="18"/>
              </w:rPr>
              <w:t>2</w:t>
            </w:r>
            <w:r w:rsidR="00CF5F20">
              <w:rPr>
                <w:color w:val="535465"/>
                <w:sz w:val="18"/>
              </w:rPr>
              <w:t>2</w:t>
            </w:r>
          </w:p>
        </w:tc>
      </w:tr>
      <w:tr w:rsidR="008E7190" w:rsidRPr="008E7190" w:rsidTr="00B535D9">
        <w:trPr>
          <w:trHeight w:val="300"/>
        </w:trPr>
        <w:tc>
          <w:tcPr>
            <w:tcW w:w="2732" w:type="pct"/>
            <w:vAlign w:val="center"/>
            <w:hideMark/>
          </w:tcPr>
          <w:p w:rsidR="008E7190" w:rsidRPr="008E7190" w:rsidRDefault="008E7190" w:rsidP="00B535D9">
            <w:pPr>
              <w:pStyle w:val="TableParagraph"/>
              <w:ind w:left="-10"/>
              <w:rPr>
                <w:sz w:val="18"/>
              </w:rPr>
            </w:pPr>
            <w:r w:rsidRPr="008E7190">
              <w:rPr>
                <w:color w:val="535465"/>
                <w:sz w:val="18"/>
              </w:rPr>
              <w:t>Metallic piping</w:t>
            </w:r>
          </w:p>
        </w:tc>
        <w:tc>
          <w:tcPr>
            <w:tcW w:w="1584" w:type="pct"/>
            <w:vAlign w:val="center"/>
          </w:tcPr>
          <w:p w:rsidR="008E7190" w:rsidRPr="008E7190" w:rsidRDefault="008E7190" w:rsidP="00B535D9">
            <w:pPr>
              <w:pStyle w:val="TableParagraph"/>
              <w:jc w:val="center"/>
              <w:rPr>
                <w:sz w:val="18"/>
              </w:rPr>
            </w:pPr>
            <w:r w:rsidRPr="008E7190">
              <w:rPr>
                <w:color w:val="535465"/>
                <w:sz w:val="18"/>
              </w:rPr>
              <w:t>16</w:t>
            </w:r>
          </w:p>
        </w:tc>
        <w:tc>
          <w:tcPr>
            <w:tcW w:w="685" w:type="pct"/>
            <w:vAlign w:val="center"/>
          </w:tcPr>
          <w:p w:rsidR="008E7190" w:rsidRPr="008E7190" w:rsidRDefault="00B41B9D" w:rsidP="00B535D9">
            <w:pPr>
              <w:pStyle w:val="TableParagraph"/>
              <w:ind w:right="31"/>
              <w:jc w:val="center"/>
              <w:rPr>
                <w:sz w:val="18"/>
              </w:rPr>
            </w:pPr>
            <w:r>
              <w:rPr>
                <w:color w:val="535465"/>
                <w:sz w:val="18"/>
              </w:rPr>
              <w:t>22</w:t>
            </w:r>
          </w:p>
        </w:tc>
      </w:tr>
      <w:tr w:rsidR="008E7190" w:rsidRPr="008E7190" w:rsidTr="00B535D9">
        <w:trPr>
          <w:trHeight w:val="300"/>
        </w:trPr>
        <w:tc>
          <w:tcPr>
            <w:tcW w:w="2732" w:type="pct"/>
            <w:vAlign w:val="center"/>
            <w:hideMark/>
          </w:tcPr>
          <w:p w:rsidR="008E7190" w:rsidRPr="008E7190" w:rsidRDefault="008E7190" w:rsidP="00B535D9">
            <w:pPr>
              <w:pStyle w:val="TableParagraph"/>
              <w:ind w:left="-10"/>
              <w:rPr>
                <w:sz w:val="18"/>
              </w:rPr>
            </w:pPr>
            <w:r w:rsidRPr="008E7190">
              <w:rPr>
                <w:color w:val="535465"/>
                <w:sz w:val="18"/>
              </w:rPr>
              <w:t>Plastic tanks</w:t>
            </w:r>
          </w:p>
        </w:tc>
        <w:tc>
          <w:tcPr>
            <w:tcW w:w="1584" w:type="pct"/>
            <w:vAlign w:val="center"/>
          </w:tcPr>
          <w:p w:rsidR="008E7190" w:rsidRPr="008E7190" w:rsidRDefault="008E7190" w:rsidP="00B535D9">
            <w:pPr>
              <w:pStyle w:val="TableParagraph"/>
              <w:ind w:left="1"/>
              <w:jc w:val="center"/>
              <w:rPr>
                <w:sz w:val="18"/>
              </w:rPr>
            </w:pPr>
            <w:r w:rsidRPr="008E7190">
              <w:rPr>
                <w:color w:val="535465"/>
                <w:sz w:val="18"/>
              </w:rPr>
              <w:t>7</w:t>
            </w:r>
          </w:p>
        </w:tc>
        <w:tc>
          <w:tcPr>
            <w:tcW w:w="685" w:type="pct"/>
            <w:vAlign w:val="center"/>
          </w:tcPr>
          <w:p w:rsidR="008E7190" w:rsidRPr="008E7190" w:rsidRDefault="00B41B9D" w:rsidP="00B535D9">
            <w:pPr>
              <w:pStyle w:val="TableParagraph"/>
              <w:ind w:right="31"/>
              <w:jc w:val="center"/>
              <w:rPr>
                <w:sz w:val="18"/>
              </w:rPr>
            </w:pPr>
            <w:r>
              <w:rPr>
                <w:color w:val="535465"/>
                <w:sz w:val="18"/>
              </w:rPr>
              <w:t>22</w:t>
            </w:r>
          </w:p>
        </w:tc>
      </w:tr>
      <w:tr w:rsidR="008E7190" w:rsidRPr="008E7190" w:rsidTr="00B535D9">
        <w:trPr>
          <w:trHeight w:val="300"/>
        </w:trPr>
        <w:tc>
          <w:tcPr>
            <w:tcW w:w="2732" w:type="pct"/>
            <w:vAlign w:val="center"/>
            <w:hideMark/>
          </w:tcPr>
          <w:p w:rsidR="008E7190" w:rsidRPr="008E7190" w:rsidRDefault="008E7190" w:rsidP="00B535D9">
            <w:pPr>
              <w:pStyle w:val="TableParagraph"/>
              <w:ind w:left="-10"/>
              <w:rPr>
                <w:sz w:val="18"/>
              </w:rPr>
            </w:pPr>
            <w:proofErr w:type="spellStart"/>
            <w:r w:rsidRPr="008E7190">
              <w:rPr>
                <w:color w:val="535465"/>
                <w:sz w:val="18"/>
              </w:rPr>
              <w:t>Platework</w:t>
            </w:r>
            <w:proofErr w:type="spellEnd"/>
          </w:p>
        </w:tc>
        <w:tc>
          <w:tcPr>
            <w:tcW w:w="1584" w:type="pct"/>
            <w:vAlign w:val="center"/>
          </w:tcPr>
          <w:p w:rsidR="008E7190" w:rsidRPr="008E7190" w:rsidRDefault="008E7190" w:rsidP="00B535D9">
            <w:pPr>
              <w:pStyle w:val="TableParagraph"/>
              <w:ind w:right="27"/>
              <w:jc w:val="center"/>
              <w:rPr>
                <w:sz w:val="18"/>
              </w:rPr>
            </w:pPr>
            <w:r w:rsidRPr="008E7190">
              <w:rPr>
                <w:color w:val="535465"/>
                <w:sz w:val="18"/>
              </w:rPr>
              <w:t>20</w:t>
            </w:r>
          </w:p>
        </w:tc>
        <w:tc>
          <w:tcPr>
            <w:tcW w:w="685" w:type="pct"/>
            <w:vAlign w:val="center"/>
          </w:tcPr>
          <w:p w:rsidR="008E7190" w:rsidRPr="008E7190" w:rsidRDefault="00B41B9D" w:rsidP="00CF5F20">
            <w:pPr>
              <w:pStyle w:val="TableParagraph"/>
              <w:ind w:right="31"/>
              <w:jc w:val="center"/>
              <w:rPr>
                <w:sz w:val="18"/>
              </w:rPr>
            </w:pPr>
            <w:r>
              <w:rPr>
                <w:color w:val="535465"/>
                <w:sz w:val="18"/>
              </w:rPr>
              <w:t>2</w:t>
            </w:r>
            <w:r w:rsidR="00CF5F20">
              <w:rPr>
                <w:color w:val="535465"/>
                <w:sz w:val="18"/>
              </w:rPr>
              <w:t>3</w:t>
            </w:r>
          </w:p>
        </w:tc>
      </w:tr>
      <w:tr w:rsidR="008E7190" w:rsidRPr="008E7190" w:rsidTr="00B535D9">
        <w:trPr>
          <w:trHeight w:val="300"/>
        </w:trPr>
        <w:tc>
          <w:tcPr>
            <w:tcW w:w="2732" w:type="pct"/>
            <w:vAlign w:val="center"/>
            <w:hideMark/>
          </w:tcPr>
          <w:p w:rsidR="008E7190" w:rsidRPr="008E7190" w:rsidRDefault="008E7190" w:rsidP="00B535D9">
            <w:pPr>
              <w:pStyle w:val="TableParagraph"/>
              <w:ind w:left="-10"/>
              <w:rPr>
                <w:sz w:val="18"/>
              </w:rPr>
            </w:pPr>
            <w:r w:rsidRPr="008E7190">
              <w:rPr>
                <w:color w:val="535465"/>
                <w:sz w:val="18"/>
              </w:rPr>
              <w:t>Smart module fabrication</w:t>
            </w:r>
          </w:p>
        </w:tc>
        <w:tc>
          <w:tcPr>
            <w:tcW w:w="1584" w:type="pct"/>
            <w:vAlign w:val="center"/>
          </w:tcPr>
          <w:p w:rsidR="008E7190" w:rsidRPr="008E7190" w:rsidRDefault="008E7190" w:rsidP="00B535D9">
            <w:pPr>
              <w:pStyle w:val="TableParagraph"/>
              <w:ind w:right="27"/>
              <w:jc w:val="center"/>
              <w:rPr>
                <w:sz w:val="18"/>
              </w:rPr>
            </w:pPr>
            <w:r w:rsidRPr="008E7190">
              <w:rPr>
                <w:color w:val="535465"/>
                <w:sz w:val="18"/>
              </w:rPr>
              <w:t>17</w:t>
            </w:r>
          </w:p>
        </w:tc>
        <w:tc>
          <w:tcPr>
            <w:tcW w:w="685" w:type="pct"/>
            <w:vAlign w:val="center"/>
          </w:tcPr>
          <w:p w:rsidR="008E7190" w:rsidRPr="008E7190" w:rsidRDefault="00B41B9D" w:rsidP="00B535D9">
            <w:pPr>
              <w:pStyle w:val="TableParagraph"/>
              <w:ind w:right="31"/>
              <w:jc w:val="center"/>
              <w:rPr>
                <w:sz w:val="18"/>
              </w:rPr>
            </w:pPr>
            <w:r>
              <w:rPr>
                <w:color w:val="535465"/>
                <w:sz w:val="18"/>
              </w:rPr>
              <w:t>23</w:t>
            </w:r>
          </w:p>
        </w:tc>
      </w:tr>
      <w:tr w:rsidR="008E7190" w:rsidRPr="008E7190" w:rsidTr="00B535D9">
        <w:trPr>
          <w:trHeight w:val="300"/>
        </w:trPr>
        <w:tc>
          <w:tcPr>
            <w:tcW w:w="2732" w:type="pct"/>
            <w:vAlign w:val="center"/>
            <w:hideMark/>
          </w:tcPr>
          <w:p w:rsidR="008E7190" w:rsidRPr="008E7190" w:rsidRDefault="008E7190" w:rsidP="00B535D9">
            <w:pPr>
              <w:pStyle w:val="TableParagraph"/>
              <w:ind w:left="-10"/>
              <w:rPr>
                <w:sz w:val="18"/>
              </w:rPr>
            </w:pPr>
            <w:r w:rsidRPr="008E7190">
              <w:rPr>
                <w:color w:val="535465"/>
                <w:sz w:val="18"/>
              </w:rPr>
              <w:t>Steelwork</w:t>
            </w:r>
          </w:p>
        </w:tc>
        <w:tc>
          <w:tcPr>
            <w:tcW w:w="1584" w:type="pct"/>
            <w:vAlign w:val="center"/>
          </w:tcPr>
          <w:p w:rsidR="008E7190" w:rsidRPr="008E7190" w:rsidRDefault="008E7190" w:rsidP="00B535D9">
            <w:pPr>
              <w:pStyle w:val="TableParagraph"/>
              <w:ind w:right="27"/>
              <w:jc w:val="center"/>
              <w:rPr>
                <w:sz w:val="18"/>
              </w:rPr>
            </w:pPr>
            <w:r w:rsidRPr="008E7190">
              <w:rPr>
                <w:color w:val="535465"/>
                <w:sz w:val="18"/>
              </w:rPr>
              <w:t>32</w:t>
            </w:r>
          </w:p>
        </w:tc>
        <w:tc>
          <w:tcPr>
            <w:tcW w:w="685" w:type="pct"/>
            <w:vAlign w:val="center"/>
          </w:tcPr>
          <w:p w:rsidR="008E7190" w:rsidRPr="008E7190" w:rsidRDefault="00B41B9D" w:rsidP="00B535D9">
            <w:pPr>
              <w:pStyle w:val="TableParagraph"/>
              <w:ind w:right="31"/>
              <w:jc w:val="center"/>
              <w:rPr>
                <w:sz w:val="18"/>
              </w:rPr>
            </w:pPr>
            <w:r>
              <w:rPr>
                <w:color w:val="535465"/>
                <w:sz w:val="18"/>
              </w:rPr>
              <w:t>23</w:t>
            </w:r>
          </w:p>
        </w:tc>
      </w:tr>
      <w:tr w:rsidR="008E7190" w:rsidRPr="008E7190" w:rsidTr="00B535D9">
        <w:trPr>
          <w:trHeight w:val="300"/>
        </w:trPr>
        <w:tc>
          <w:tcPr>
            <w:tcW w:w="2732" w:type="pct"/>
            <w:vAlign w:val="center"/>
            <w:hideMark/>
          </w:tcPr>
          <w:p w:rsidR="008E7190" w:rsidRPr="008E7190" w:rsidRDefault="008E7190" w:rsidP="00B535D9">
            <w:pPr>
              <w:pStyle w:val="TableParagraph"/>
              <w:ind w:left="-10"/>
              <w:rPr>
                <w:sz w:val="18"/>
              </w:rPr>
            </w:pPr>
            <w:r w:rsidRPr="008E7190">
              <w:rPr>
                <w:color w:val="535465"/>
                <w:sz w:val="18"/>
              </w:rPr>
              <w:t>Welding services</w:t>
            </w:r>
          </w:p>
        </w:tc>
        <w:tc>
          <w:tcPr>
            <w:tcW w:w="1584" w:type="pct"/>
            <w:vAlign w:val="center"/>
          </w:tcPr>
          <w:p w:rsidR="008E7190" w:rsidRPr="008E7190" w:rsidRDefault="008E7190" w:rsidP="00B535D9">
            <w:pPr>
              <w:pStyle w:val="TableParagraph"/>
              <w:ind w:right="27"/>
              <w:jc w:val="center"/>
              <w:rPr>
                <w:sz w:val="18"/>
              </w:rPr>
            </w:pPr>
            <w:r w:rsidRPr="008E7190">
              <w:rPr>
                <w:color w:val="535465"/>
                <w:sz w:val="18"/>
              </w:rPr>
              <w:t>25</w:t>
            </w:r>
          </w:p>
        </w:tc>
        <w:tc>
          <w:tcPr>
            <w:tcW w:w="685" w:type="pct"/>
            <w:vAlign w:val="center"/>
          </w:tcPr>
          <w:p w:rsidR="008E7190" w:rsidRPr="008E7190" w:rsidRDefault="00B41B9D" w:rsidP="00CF5F20">
            <w:pPr>
              <w:pStyle w:val="TableParagraph"/>
              <w:ind w:right="31"/>
              <w:jc w:val="center"/>
              <w:rPr>
                <w:sz w:val="18"/>
              </w:rPr>
            </w:pPr>
            <w:r>
              <w:rPr>
                <w:color w:val="535465"/>
                <w:sz w:val="18"/>
              </w:rPr>
              <w:t>2</w:t>
            </w:r>
            <w:r w:rsidR="00CF5F20">
              <w:rPr>
                <w:color w:val="535465"/>
                <w:sz w:val="18"/>
              </w:rPr>
              <w:t>4</w:t>
            </w:r>
          </w:p>
        </w:tc>
      </w:tr>
    </w:tbl>
    <w:p w:rsidR="007A53C2" w:rsidRDefault="007A53C2" w:rsidP="00B535D9">
      <w:pPr>
        <w:rPr>
          <w:lang w:eastAsia="en-AU"/>
        </w:rPr>
      </w:pPr>
      <w:r>
        <w:br w:type="page"/>
      </w:r>
    </w:p>
    <w:p w:rsidR="0093240A" w:rsidRDefault="008E7190" w:rsidP="00E62B5B">
      <w:pPr>
        <w:pStyle w:val="Heading2"/>
      </w:pPr>
      <w:r>
        <w:lastRenderedPageBreak/>
        <w:t>Facility Services</w:t>
      </w:r>
    </w:p>
    <w:tbl>
      <w:tblPr>
        <w:tblStyle w:val="NTGTable"/>
        <w:tblW w:w="5000" w:type="pct"/>
        <w:tblLook w:val="04A0" w:firstRow="1" w:lastRow="0" w:firstColumn="1" w:lastColumn="0" w:noHBand="0" w:noVBand="1"/>
        <w:tblDescription w:val="Facility Services capability overview and index showing scope of work, NT capability and page number."/>
      </w:tblPr>
      <w:tblGrid>
        <w:gridCol w:w="2434"/>
        <w:gridCol w:w="1411"/>
        <w:gridCol w:w="610"/>
      </w:tblGrid>
      <w:tr w:rsidR="0074433F" w:rsidRPr="008F76FF" w:rsidTr="00F86933">
        <w:trPr>
          <w:cnfStyle w:val="100000000000" w:firstRow="1" w:lastRow="0" w:firstColumn="0" w:lastColumn="0" w:oddVBand="0" w:evenVBand="0" w:oddHBand="0" w:evenHBand="0" w:firstRowFirstColumn="0" w:firstRowLastColumn="0" w:lastRowFirstColumn="0" w:lastRowLastColumn="0"/>
          <w:cantSplit w:val="0"/>
          <w:trHeight w:val="300"/>
        </w:trPr>
        <w:tc>
          <w:tcPr>
            <w:tcW w:w="2732" w:type="pct"/>
          </w:tcPr>
          <w:p w:rsidR="0074433F" w:rsidRPr="00E62B5B" w:rsidRDefault="0074433F" w:rsidP="002B7030">
            <w:pPr>
              <w:pStyle w:val="NTGTableText"/>
              <w:rPr>
                <w:b w:val="0"/>
                <w:szCs w:val="18"/>
              </w:rPr>
            </w:pPr>
            <w:r w:rsidRPr="00E62B5B">
              <w:rPr>
                <w:szCs w:val="18"/>
              </w:rPr>
              <w:t>Scope of Work</w:t>
            </w:r>
          </w:p>
        </w:tc>
        <w:tc>
          <w:tcPr>
            <w:tcW w:w="1584" w:type="pct"/>
          </w:tcPr>
          <w:p w:rsidR="0074433F" w:rsidRPr="00E62B5B" w:rsidRDefault="0074433F" w:rsidP="002B7030">
            <w:pPr>
              <w:pStyle w:val="NTGTableText"/>
              <w:rPr>
                <w:b w:val="0"/>
                <w:szCs w:val="18"/>
              </w:rPr>
            </w:pPr>
            <w:r w:rsidRPr="00E62B5B">
              <w:rPr>
                <w:szCs w:val="18"/>
              </w:rPr>
              <w:t>NT Capability</w:t>
            </w:r>
          </w:p>
        </w:tc>
        <w:tc>
          <w:tcPr>
            <w:tcW w:w="685" w:type="pct"/>
          </w:tcPr>
          <w:p w:rsidR="0074433F" w:rsidRPr="00E62B5B" w:rsidRDefault="0074433F" w:rsidP="002B7030">
            <w:pPr>
              <w:pStyle w:val="NTGTableText"/>
              <w:rPr>
                <w:b w:val="0"/>
                <w:szCs w:val="18"/>
              </w:rPr>
            </w:pPr>
            <w:r w:rsidRPr="00E62B5B">
              <w:rPr>
                <w:szCs w:val="18"/>
              </w:rPr>
              <w:t>Page</w:t>
            </w:r>
          </w:p>
        </w:tc>
      </w:tr>
      <w:tr w:rsidR="008E7190" w:rsidRPr="008F76FF" w:rsidTr="00B535D9">
        <w:trPr>
          <w:trHeight w:val="300"/>
        </w:trPr>
        <w:tc>
          <w:tcPr>
            <w:tcW w:w="2732" w:type="pct"/>
            <w:hideMark/>
          </w:tcPr>
          <w:p w:rsidR="008E7190" w:rsidRPr="00B535D9" w:rsidRDefault="008E7190" w:rsidP="00B535D9">
            <w:pPr>
              <w:pStyle w:val="TableParagraph"/>
              <w:rPr>
                <w:color w:val="535465"/>
                <w:sz w:val="18"/>
              </w:rPr>
            </w:pPr>
            <w:r w:rsidRPr="00B535D9">
              <w:rPr>
                <w:color w:val="535465"/>
                <w:sz w:val="18"/>
              </w:rPr>
              <w:t>Catering companies</w:t>
            </w:r>
          </w:p>
        </w:tc>
        <w:tc>
          <w:tcPr>
            <w:tcW w:w="1584" w:type="pct"/>
            <w:vAlign w:val="center"/>
          </w:tcPr>
          <w:p w:rsidR="008E7190" w:rsidRPr="007D63DF" w:rsidRDefault="008E7190" w:rsidP="00B535D9">
            <w:pPr>
              <w:pStyle w:val="NTGTableText"/>
              <w:jc w:val="center"/>
            </w:pPr>
            <w:r w:rsidRPr="007D63DF">
              <w:t>7</w:t>
            </w:r>
          </w:p>
        </w:tc>
        <w:tc>
          <w:tcPr>
            <w:tcW w:w="685" w:type="pct"/>
            <w:vAlign w:val="center"/>
          </w:tcPr>
          <w:p w:rsidR="008E7190" w:rsidRPr="007D63DF" w:rsidRDefault="00B41B9D" w:rsidP="00B535D9">
            <w:pPr>
              <w:pStyle w:val="TableParagraph"/>
              <w:ind w:right="87"/>
              <w:jc w:val="center"/>
              <w:rPr>
                <w:sz w:val="18"/>
              </w:rPr>
            </w:pPr>
            <w:r>
              <w:rPr>
                <w:sz w:val="18"/>
              </w:rPr>
              <w:t>24</w:t>
            </w:r>
          </w:p>
        </w:tc>
      </w:tr>
      <w:tr w:rsidR="008E7190" w:rsidRPr="008F76FF" w:rsidTr="00B535D9">
        <w:trPr>
          <w:trHeight w:val="300"/>
        </w:trPr>
        <w:tc>
          <w:tcPr>
            <w:tcW w:w="2732" w:type="pct"/>
            <w:hideMark/>
          </w:tcPr>
          <w:p w:rsidR="008E7190" w:rsidRPr="00B535D9" w:rsidRDefault="008E7190" w:rsidP="00B535D9">
            <w:pPr>
              <w:pStyle w:val="TableParagraph"/>
              <w:rPr>
                <w:color w:val="535465"/>
                <w:sz w:val="18"/>
              </w:rPr>
            </w:pPr>
            <w:r w:rsidRPr="00B535D9">
              <w:rPr>
                <w:color w:val="535465"/>
                <w:sz w:val="18"/>
              </w:rPr>
              <w:t>Cleaning services</w:t>
            </w:r>
          </w:p>
        </w:tc>
        <w:tc>
          <w:tcPr>
            <w:tcW w:w="1584" w:type="pct"/>
            <w:vAlign w:val="center"/>
          </w:tcPr>
          <w:p w:rsidR="008E7190" w:rsidRPr="007D63DF" w:rsidRDefault="008E7190" w:rsidP="00B535D9">
            <w:pPr>
              <w:pStyle w:val="NTGTableText"/>
              <w:jc w:val="center"/>
            </w:pPr>
            <w:r w:rsidRPr="007D63DF">
              <w:t>11</w:t>
            </w:r>
          </w:p>
        </w:tc>
        <w:tc>
          <w:tcPr>
            <w:tcW w:w="685" w:type="pct"/>
            <w:vAlign w:val="center"/>
          </w:tcPr>
          <w:p w:rsidR="008E7190" w:rsidRPr="007D63DF" w:rsidRDefault="00B41B9D" w:rsidP="00B535D9">
            <w:pPr>
              <w:pStyle w:val="TableParagraph"/>
              <w:ind w:right="87"/>
              <w:jc w:val="center"/>
              <w:rPr>
                <w:sz w:val="18"/>
              </w:rPr>
            </w:pPr>
            <w:r>
              <w:rPr>
                <w:sz w:val="18"/>
              </w:rPr>
              <w:t>24</w:t>
            </w:r>
          </w:p>
        </w:tc>
      </w:tr>
      <w:tr w:rsidR="008E7190" w:rsidRPr="008F76FF" w:rsidTr="00B535D9">
        <w:trPr>
          <w:trHeight w:val="300"/>
        </w:trPr>
        <w:tc>
          <w:tcPr>
            <w:tcW w:w="2732" w:type="pct"/>
            <w:hideMark/>
          </w:tcPr>
          <w:p w:rsidR="008E7190" w:rsidRPr="00B535D9" w:rsidRDefault="008E7190" w:rsidP="00B535D9">
            <w:pPr>
              <w:pStyle w:val="TableParagraph"/>
              <w:rPr>
                <w:color w:val="535465"/>
                <w:sz w:val="18"/>
              </w:rPr>
            </w:pPr>
            <w:r w:rsidRPr="00B535D9">
              <w:rPr>
                <w:color w:val="535465"/>
                <w:sz w:val="18"/>
              </w:rPr>
              <w:t>Landscaping</w:t>
            </w:r>
          </w:p>
        </w:tc>
        <w:tc>
          <w:tcPr>
            <w:tcW w:w="1584" w:type="pct"/>
            <w:vAlign w:val="center"/>
          </w:tcPr>
          <w:p w:rsidR="008E7190" w:rsidRPr="007D63DF" w:rsidRDefault="008E7190" w:rsidP="00B535D9">
            <w:pPr>
              <w:pStyle w:val="NTGTableText"/>
              <w:jc w:val="center"/>
            </w:pPr>
            <w:r w:rsidRPr="007D63DF">
              <w:t>14</w:t>
            </w:r>
          </w:p>
        </w:tc>
        <w:tc>
          <w:tcPr>
            <w:tcW w:w="685" w:type="pct"/>
            <w:vAlign w:val="center"/>
          </w:tcPr>
          <w:p w:rsidR="008E7190" w:rsidRPr="007D63DF" w:rsidRDefault="00B41B9D" w:rsidP="00CF5F20">
            <w:pPr>
              <w:pStyle w:val="TableParagraph"/>
              <w:ind w:right="87"/>
              <w:jc w:val="center"/>
              <w:rPr>
                <w:sz w:val="18"/>
              </w:rPr>
            </w:pPr>
            <w:r>
              <w:rPr>
                <w:sz w:val="18"/>
              </w:rPr>
              <w:t>2</w:t>
            </w:r>
            <w:r w:rsidR="00CF5F20">
              <w:rPr>
                <w:sz w:val="18"/>
              </w:rPr>
              <w:t>5</w:t>
            </w:r>
          </w:p>
        </w:tc>
      </w:tr>
      <w:tr w:rsidR="008E7190" w:rsidRPr="008F76FF" w:rsidTr="00B535D9">
        <w:trPr>
          <w:trHeight w:val="300"/>
        </w:trPr>
        <w:tc>
          <w:tcPr>
            <w:tcW w:w="2732" w:type="pct"/>
          </w:tcPr>
          <w:p w:rsidR="008E7190" w:rsidRPr="00B535D9" w:rsidRDefault="008E7190" w:rsidP="00B535D9">
            <w:pPr>
              <w:pStyle w:val="TableParagraph"/>
              <w:rPr>
                <w:color w:val="535465"/>
                <w:sz w:val="18"/>
              </w:rPr>
            </w:pPr>
            <w:r w:rsidRPr="00B535D9">
              <w:rPr>
                <w:color w:val="535465"/>
                <w:sz w:val="18"/>
              </w:rPr>
              <w:t>Signage</w:t>
            </w:r>
          </w:p>
        </w:tc>
        <w:tc>
          <w:tcPr>
            <w:tcW w:w="1584" w:type="pct"/>
            <w:vAlign w:val="center"/>
          </w:tcPr>
          <w:p w:rsidR="008E7190" w:rsidRPr="007D63DF" w:rsidRDefault="008E7190" w:rsidP="00B535D9">
            <w:pPr>
              <w:pStyle w:val="NTGTableText"/>
              <w:jc w:val="center"/>
            </w:pPr>
            <w:r w:rsidRPr="007D63DF">
              <w:t>13</w:t>
            </w:r>
          </w:p>
        </w:tc>
        <w:tc>
          <w:tcPr>
            <w:tcW w:w="685" w:type="pct"/>
            <w:vAlign w:val="center"/>
          </w:tcPr>
          <w:p w:rsidR="008E7190" w:rsidRPr="007D63DF" w:rsidRDefault="00B41B9D" w:rsidP="00B535D9">
            <w:pPr>
              <w:pStyle w:val="TableParagraph"/>
              <w:ind w:right="87"/>
              <w:jc w:val="center"/>
              <w:rPr>
                <w:sz w:val="18"/>
              </w:rPr>
            </w:pPr>
            <w:r>
              <w:rPr>
                <w:sz w:val="18"/>
              </w:rPr>
              <w:t>25</w:t>
            </w:r>
          </w:p>
        </w:tc>
      </w:tr>
      <w:tr w:rsidR="008E7190" w:rsidRPr="008F76FF" w:rsidTr="00B535D9">
        <w:trPr>
          <w:trHeight w:val="300"/>
        </w:trPr>
        <w:tc>
          <w:tcPr>
            <w:tcW w:w="2732" w:type="pct"/>
            <w:hideMark/>
          </w:tcPr>
          <w:p w:rsidR="008E7190" w:rsidRPr="00B535D9" w:rsidRDefault="008E7190" w:rsidP="00B535D9">
            <w:pPr>
              <w:pStyle w:val="TableParagraph"/>
              <w:rPr>
                <w:color w:val="535465"/>
                <w:sz w:val="18"/>
              </w:rPr>
            </w:pPr>
            <w:r w:rsidRPr="00B535D9">
              <w:rPr>
                <w:color w:val="535465"/>
                <w:sz w:val="18"/>
              </w:rPr>
              <w:t>Village camp operations and maintenance</w:t>
            </w:r>
          </w:p>
        </w:tc>
        <w:tc>
          <w:tcPr>
            <w:tcW w:w="1584" w:type="pct"/>
            <w:vAlign w:val="center"/>
          </w:tcPr>
          <w:p w:rsidR="008E7190" w:rsidRPr="007D63DF" w:rsidRDefault="008E7190" w:rsidP="00B535D9">
            <w:pPr>
              <w:pStyle w:val="TableParagraph"/>
              <w:spacing w:before="185"/>
              <w:ind w:right="27"/>
              <w:jc w:val="center"/>
              <w:rPr>
                <w:sz w:val="18"/>
              </w:rPr>
            </w:pPr>
            <w:r w:rsidRPr="007D63DF">
              <w:rPr>
                <w:sz w:val="18"/>
              </w:rPr>
              <w:t>7</w:t>
            </w:r>
          </w:p>
        </w:tc>
        <w:tc>
          <w:tcPr>
            <w:tcW w:w="685" w:type="pct"/>
            <w:vAlign w:val="center"/>
          </w:tcPr>
          <w:p w:rsidR="008E7190" w:rsidRPr="007D63DF" w:rsidRDefault="00B41B9D" w:rsidP="00B535D9">
            <w:pPr>
              <w:pStyle w:val="TableParagraph"/>
              <w:spacing w:before="185"/>
              <w:ind w:right="87"/>
              <w:jc w:val="center"/>
              <w:rPr>
                <w:sz w:val="18"/>
              </w:rPr>
            </w:pPr>
            <w:r>
              <w:rPr>
                <w:sz w:val="18"/>
              </w:rPr>
              <w:t>25</w:t>
            </w:r>
          </w:p>
        </w:tc>
      </w:tr>
    </w:tbl>
    <w:p w:rsidR="00E62B5B" w:rsidRDefault="00D22746" w:rsidP="008E7190">
      <w:pPr>
        <w:pStyle w:val="Heading2"/>
      </w:pPr>
      <w:r>
        <w:t xml:space="preserve">Heating, Ventilation and </w:t>
      </w:r>
      <w:proofErr w:type="spellStart"/>
      <w:r>
        <w:t>Airconditioning</w:t>
      </w:r>
      <w:proofErr w:type="spellEnd"/>
      <w:r>
        <w:t xml:space="preserve"> (HVAC)</w:t>
      </w:r>
    </w:p>
    <w:tbl>
      <w:tblPr>
        <w:tblStyle w:val="NTGTable"/>
        <w:tblW w:w="5000" w:type="pct"/>
        <w:tblLook w:val="04A0" w:firstRow="1" w:lastRow="0" w:firstColumn="1" w:lastColumn="0" w:noHBand="0" w:noVBand="1"/>
        <w:tblDescription w:val="Heating, Ventilation and Airconditioning capability overview and index showing scope of work, NT capability and page number."/>
      </w:tblPr>
      <w:tblGrid>
        <w:gridCol w:w="2434"/>
        <w:gridCol w:w="1411"/>
        <w:gridCol w:w="610"/>
      </w:tblGrid>
      <w:tr w:rsidR="0074433F" w:rsidRPr="008F76FF" w:rsidTr="00F86933">
        <w:trPr>
          <w:cnfStyle w:val="100000000000" w:firstRow="1" w:lastRow="0" w:firstColumn="0" w:lastColumn="0" w:oddVBand="0" w:evenVBand="0" w:oddHBand="0" w:evenHBand="0" w:firstRowFirstColumn="0" w:firstRowLastColumn="0" w:lastRowFirstColumn="0" w:lastRowLastColumn="0"/>
          <w:cantSplit w:val="0"/>
          <w:trHeight w:val="300"/>
        </w:trPr>
        <w:tc>
          <w:tcPr>
            <w:tcW w:w="2732" w:type="pct"/>
          </w:tcPr>
          <w:p w:rsidR="0074433F" w:rsidRPr="00E62B5B" w:rsidRDefault="0074433F" w:rsidP="002B7030">
            <w:pPr>
              <w:pStyle w:val="NTGTableText"/>
              <w:rPr>
                <w:b w:val="0"/>
                <w:szCs w:val="18"/>
              </w:rPr>
            </w:pPr>
            <w:r w:rsidRPr="00E62B5B">
              <w:rPr>
                <w:szCs w:val="18"/>
              </w:rPr>
              <w:t>Scope of Work</w:t>
            </w:r>
          </w:p>
        </w:tc>
        <w:tc>
          <w:tcPr>
            <w:tcW w:w="1584" w:type="pct"/>
          </w:tcPr>
          <w:p w:rsidR="0074433F" w:rsidRPr="00E62B5B" w:rsidRDefault="0074433F" w:rsidP="002B7030">
            <w:pPr>
              <w:pStyle w:val="NTGTableText"/>
              <w:rPr>
                <w:b w:val="0"/>
                <w:szCs w:val="18"/>
              </w:rPr>
            </w:pPr>
            <w:r w:rsidRPr="00E62B5B">
              <w:rPr>
                <w:szCs w:val="18"/>
              </w:rPr>
              <w:t>NT Capability</w:t>
            </w:r>
          </w:p>
        </w:tc>
        <w:tc>
          <w:tcPr>
            <w:tcW w:w="685" w:type="pct"/>
          </w:tcPr>
          <w:p w:rsidR="0074433F" w:rsidRPr="00E62B5B" w:rsidRDefault="0074433F" w:rsidP="002B7030">
            <w:pPr>
              <w:pStyle w:val="NTGTableText"/>
              <w:rPr>
                <w:b w:val="0"/>
                <w:szCs w:val="18"/>
              </w:rPr>
            </w:pPr>
            <w:r w:rsidRPr="00E62B5B">
              <w:rPr>
                <w:szCs w:val="18"/>
              </w:rPr>
              <w:t>Page</w:t>
            </w:r>
          </w:p>
        </w:tc>
      </w:tr>
      <w:tr w:rsidR="0074433F" w:rsidRPr="008F76FF" w:rsidTr="00B535D9">
        <w:trPr>
          <w:trHeight w:val="300"/>
        </w:trPr>
        <w:tc>
          <w:tcPr>
            <w:tcW w:w="2732" w:type="pct"/>
            <w:vAlign w:val="center"/>
            <w:hideMark/>
          </w:tcPr>
          <w:p w:rsidR="0074433F" w:rsidRPr="00E62B5B" w:rsidRDefault="00D22746" w:rsidP="00B535D9">
            <w:pPr>
              <w:pStyle w:val="NTGTableText"/>
              <w:rPr>
                <w:szCs w:val="18"/>
              </w:rPr>
            </w:pPr>
            <w:r>
              <w:rPr>
                <w:szCs w:val="18"/>
              </w:rPr>
              <w:t>AC system</w:t>
            </w:r>
          </w:p>
        </w:tc>
        <w:tc>
          <w:tcPr>
            <w:tcW w:w="1584" w:type="pct"/>
            <w:vAlign w:val="center"/>
          </w:tcPr>
          <w:p w:rsidR="0074433F" w:rsidRPr="00E62B5B" w:rsidRDefault="00D22746" w:rsidP="00B535D9">
            <w:pPr>
              <w:pStyle w:val="NTGTableText"/>
              <w:jc w:val="center"/>
              <w:rPr>
                <w:szCs w:val="18"/>
              </w:rPr>
            </w:pPr>
            <w:r>
              <w:rPr>
                <w:szCs w:val="18"/>
              </w:rPr>
              <w:t>37</w:t>
            </w:r>
          </w:p>
        </w:tc>
        <w:tc>
          <w:tcPr>
            <w:tcW w:w="685" w:type="pct"/>
            <w:vAlign w:val="center"/>
          </w:tcPr>
          <w:p w:rsidR="0074433F" w:rsidRPr="00E62B5B" w:rsidRDefault="00D22746" w:rsidP="00B535D9">
            <w:pPr>
              <w:pStyle w:val="NTGTableText"/>
              <w:jc w:val="center"/>
              <w:rPr>
                <w:szCs w:val="18"/>
              </w:rPr>
            </w:pPr>
            <w:r>
              <w:rPr>
                <w:szCs w:val="18"/>
              </w:rPr>
              <w:t>2</w:t>
            </w:r>
            <w:r w:rsidR="00B41B9D">
              <w:rPr>
                <w:szCs w:val="18"/>
              </w:rPr>
              <w:t>6</w:t>
            </w:r>
          </w:p>
        </w:tc>
      </w:tr>
      <w:tr w:rsidR="0074433F" w:rsidRPr="008F76FF" w:rsidTr="00B535D9">
        <w:trPr>
          <w:trHeight w:val="300"/>
        </w:trPr>
        <w:tc>
          <w:tcPr>
            <w:tcW w:w="2732" w:type="pct"/>
            <w:vAlign w:val="center"/>
            <w:hideMark/>
          </w:tcPr>
          <w:p w:rsidR="0074433F" w:rsidRPr="00E62B5B" w:rsidRDefault="00D22746" w:rsidP="00B535D9">
            <w:pPr>
              <w:pStyle w:val="NTGTableText"/>
              <w:rPr>
                <w:szCs w:val="18"/>
              </w:rPr>
            </w:pPr>
            <w:r>
              <w:rPr>
                <w:szCs w:val="18"/>
              </w:rPr>
              <w:t>Industrial chillers</w:t>
            </w:r>
          </w:p>
        </w:tc>
        <w:tc>
          <w:tcPr>
            <w:tcW w:w="1584" w:type="pct"/>
            <w:vAlign w:val="center"/>
          </w:tcPr>
          <w:p w:rsidR="0074433F" w:rsidRPr="00E62B5B" w:rsidRDefault="00D22746" w:rsidP="00B535D9">
            <w:pPr>
              <w:pStyle w:val="NTGTableText"/>
              <w:jc w:val="center"/>
              <w:rPr>
                <w:szCs w:val="18"/>
              </w:rPr>
            </w:pPr>
            <w:r>
              <w:rPr>
                <w:szCs w:val="18"/>
              </w:rPr>
              <w:t>21</w:t>
            </w:r>
          </w:p>
        </w:tc>
        <w:tc>
          <w:tcPr>
            <w:tcW w:w="685" w:type="pct"/>
            <w:vAlign w:val="center"/>
          </w:tcPr>
          <w:p w:rsidR="0074433F" w:rsidRPr="00E62B5B" w:rsidRDefault="00B41B9D" w:rsidP="00B535D9">
            <w:pPr>
              <w:pStyle w:val="NTGTableText"/>
              <w:jc w:val="center"/>
              <w:rPr>
                <w:szCs w:val="18"/>
              </w:rPr>
            </w:pPr>
            <w:r>
              <w:rPr>
                <w:szCs w:val="18"/>
              </w:rPr>
              <w:t>26</w:t>
            </w:r>
          </w:p>
        </w:tc>
      </w:tr>
      <w:tr w:rsidR="0074433F" w:rsidRPr="008F76FF" w:rsidTr="00B535D9">
        <w:trPr>
          <w:trHeight w:val="300"/>
        </w:trPr>
        <w:tc>
          <w:tcPr>
            <w:tcW w:w="2732" w:type="pct"/>
            <w:vAlign w:val="center"/>
            <w:hideMark/>
          </w:tcPr>
          <w:p w:rsidR="0074433F" w:rsidRPr="00E62B5B" w:rsidRDefault="00D22746" w:rsidP="00B535D9">
            <w:pPr>
              <w:pStyle w:val="NTGTableText"/>
              <w:rPr>
                <w:szCs w:val="18"/>
              </w:rPr>
            </w:pPr>
            <w:r>
              <w:rPr>
                <w:szCs w:val="18"/>
              </w:rPr>
              <w:t>Underground ventilation fan system</w:t>
            </w:r>
          </w:p>
        </w:tc>
        <w:tc>
          <w:tcPr>
            <w:tcW w:w="1584" w:type="pct"/>
            <w:vAlign w:val="center"/>
          </w:tcPr>
          <w:p w:rsidR="0074433F" w:rsidRPr="00E62B5B" w:rsidRDefault="00D22746" w:rsidP="00B535D9">
            <w:pPr>
              <w:pStyle w:val="NTGTableText"/>
              <w:jc w:val="center"/>
              <w:rPr>
                <w:szCs w:val="18"/>
              </w:rPr>
            </w:pPr>
            <w:r>
              <w:rPr>
                <w:szCs w:val="18"/>
              </w:rPr>
              <w:t>6</w:t>
            </w:r>
          </w:p>
        </w:tc>
        <w:tc>
          <w:tcPr>
            <w:tcW w:w="685" w:type="pct"/>
            <w:vAlign w:val="center"/>
          </w:tcPr>
          <w:p w:rsidR="0074433F" w:rsidRPr="00E62B5B" w:rsidRDefault="00B41B9D" w:rsidP="00B535D9">
            <w:pPr>
              <w:pStyle w:val="NTGTableText"/>
              <w:jc w:val="center"/>
              <w:rPr>
                <w:szCs w:val="18"/>
              </w:rPr>
            </w:pPr>
            <w:r>
              <w:rPr>
                <w:szCs w:val="18"/>
              </w:rPr>
              <w:t>26</w:t>
            </w:r>
          </w:p>
        </w:tc>
      </w:tr>
    </w:tbl>
    <w:p w:rsidR="00D22746" w:rsidRDefault="00D22746" w:rsidP="00B92A77"/>
    <w:p w:rsidR="00D22746" w:rsidRDefault="00D22746" w:rsidP="00D22746">
      <w:pPr>
        <w:pStyle w:val="Heading2"/>
      </w:pPr>
      <w:r>
        <w:t>Professional Services</w:t>
      </w:r>
    </w:p>
    <w:tbl>
      <w:tblPr>
        <w:tblStyle w:val="NTGTable"/>
        <w:tblW w:w="5000" w:type="pct"/>
        <w:tblLook w:val="04A0" w:firstRow="1" w:lastRow="0" w:firstColumn="1" w:lastColumn="0" w:noHBand="0" w:noVBand="1"/>
        <w:tblDescription w:val="Professional Services capability overview and index showing scope of work, NT capability and page number."/>
      </w:tblPr>
      <w:tblGrid>
        <w:gridCol w:w="2434"/>
        <w:gridCol w:w="1411"/>
        <w:gridCol w:w="610"/>
      </w:tblGrid>
      <w:tr w:rsidR="00D22746" w:rsidRPr="008F76FF" w:rsidTr="00F86933">
        <w:trPr>
          <w:cnfStyle w:val="100000000000" w:firstRow="1" w:lastRow="0" w:firstColumn="0" w:lastColumn="0" w:oddVBand="0" w:evenVBand="0" w:oddHBand="0" w:evenHBand="0" w:firstRowFirstColumn="0" w:firstRowLastColumn="0" w:lastRowFirstColumn="0" w:lastRowLastColumn="0"/>
          <w:cantSplit w:val="0"/>
          <w:trHeight w:val="300"/>
        </w:trPr>
        <w:tc>
          <w:tcPr>
            <w:tcW w:w="2732" w:type="pct"/>
          </w:tcPr>
          <w:p w:rsidR="00D22746" w:rsidRPr="00E62B5B" w:rsidRDefault="00D22746" w:rsidP="00D22746">
            <w:pPr>
              <w:pStyle w:val="NTGTableText"/>
              <w:rPr>
                <w:b w:val="0"/>
                <w:szCs w:val="18"/>
              </w:rPr>
            </w:pPr>
            <w:r w:rsidRPr="00E62B5B">
              <w:rPr>
                <w:szCs w:val="18"/>
              </w:rPr>
              <w:t>Scope of Work</w:t>
            </w:r>
          </w:p>
        </w:tc>
        <w:tc>
          <w:tcPr>
            <w:tcW w:w="1584" w:type="pct"/>
          </w:tcPr>
          <w:p w:rsidR="00D22746" w:rsidRPr="00E62B5B" w:rsidRDefault="00D22746" w:rsidP="00D22746">
            <w:pPr>
              <w:pStyle w:val="NTGTableText"/>
              <w:rPr>
                <w:b w:val="0"/>
                <w:szCs w:val="18"/>
              </w:rPr>
            </w:pPr>
            <w:r w:rsidRPr="00E62B5B">
              <w:rPr>
                <w:szCs w:val="18"/>
              </w:rPr>
              <w:t>NT Capability</w:t>
            </w:r>
          </w:p>
        </w:tc>
        <w:tc>
          <w:tcPr>
            <w:tcW w:w="684" w:type="pct"/>
          </w:tcPr>
          <w:p w:rsidR="00D22746" w:rsidRPr="00E62B5B" w:rsidRDefault="00D22746" w:rsidP="00D22746">
            <w:pPr>
              <w:pStyle w:val="NTGTableText"/>
              <w:rPr>
                <w:b w:val="0"/>
                <w:szCs w:val="18"/>
              </w:rPr>
            </w:pPr>
            <w:r w:rsidRPr="00E62B5B">
              <w:rPr>
                <w:szCs w:val="18"/>
              </w:rPr>
              <w:t>Page</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Concrete testing</w:t>
            </w:r>
          </w:p>
        </w:tc>
        <w:tc>
          <w:tcPr>
            <w:tcW w:w="1584" w:type="pct"/>
            <w:vAlign w:val="center"/>
          </w:tcPr>
          <w:p w:rsidR="00D22746" w:rsidRPr="00B535D9" w:rsidRDefault="00D22746" w:rsidP="00B535D9">
            <w:pPr>
              <w:pStyle w:val="NTGTableText"/>
              <w:jc w:val="center"/>
              <w:rPr>
                <w:szCs w:val="18"/>
              </w:rPr>
            </w:pPr>
            <w:r w:rsidRPr="00B535D9">
              <w:rPr>
                <w:szCs w:val="18"/>
              </w:rPr>
              <w:t>6</w:t>
            </w:r>
          </w:p>
        </w:tc>
        <w:tc>
          <w:tcPr>
            <w:tcW w:w="684" w:type="pct"/>
            <w:vAlign w:val="center"/>
          </w:tcPr>
          <w:p w:rsidR="00D22746" w:rsidRPr="00B535D9" w:rsidRDefault="00B41B9D" w:rsidP="00B535D9">
            <w:pPr>
              <w:pStyle w:val="NTGTableText"/>
              <w:jc w:val="center"/>
              <w:rPr>
                <w:szCs w:val="18"/>
              </w:rPr>
            </w:pPr>
            <w:r w:rsidRPr="00B535D9">
              <w:rPr>
                <w:szCs w:val="18"/>
              </w:rPr>
              <w:t>27</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Drone Services</w:t>
            </w:r>
          </w:p>
        </w:tc>
        <w:tc>
          <w:tcPr>
            <w:tcW w:w="1584" w:type="pct"/>
            <w:vAlign w:val="center"/>
          </w:tcPr>
          <w:p w:rsidR="00D22746" w:rsidRPr="00B535D9" w:rsidRDefault="00D22746" w:rsidP="00B535D9">
            <w:pPr>
              <w:pStyle w:val="NTGTableText"/>
              <w:jc w:val="center"/>
              <w:rPr>
                <w:szCs w:val="18"/>
              </w:rPr>
            </w:pPr>
            <w:r w:rsidRPr="00B535D9">
              <w:rPr>
                <w:szCs w:val="18"/>
              </w:rPr>
              <w:t>9</w:t>
            </w:r>
          </w:p>
        </w:tc>
        <w:tc>
          <w:tcPr>
            <w:tcW w:w="684" w:type="pct"/>
            <w:vAlign w:val="center"/>
          </w:tcPr>
          <w:p w:rsidR="00D22746" w:rsidRPr="00B535D9" w:rsidRDefault="00B41B9D" w:rsidP="00B535D9">
            <w:pPr>
              <w:pStyle w:val="NTGTableText"/>
              <w:jc w:val="center"/>
              <w:rPr>
                <w:szCs w:val="18"/>
              </w:rPr>
            </w:pPr>
            <w:r w:rsidRPr="00B535D9">
              <w:rPr>
                <w:szCs w:val="18"/>
              </w:rPr>
              <w:t>27</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Drug and alcohol testing</w:t>
            </w:r>
          </w:p>
        </w:tc>
        <w:tc>
          <w:tcPr>
            <w:tcW w:w="1584" w:type="pct"/>
            <w:vAlign w:val="center"/>
          </w:tcPr>
          <w:p w:rsidR="00D22746" w:rsidRPr="00B535D9" w:rsidRDefault="00D22746" w:rsidP="00B535D9">
            <w:pPr>
              <w:pStyle w:val="NTGTableText"/>
              <w:jc w:val="center"/>
              <w:rPr>
                <w:szCs w:val="18"/>
              </w:rPr>
            </w:pPr>
            <w:r w:rsidRPr="00B535D9">
              <w:rPr>
                <w:szCs w:val="18"/>
              </w:rPr>
              <w:t>11</w:t>
            </w:r>
          </w:p>
        </w:tc>
        <w:tc>
          <w:tcPr>
            <w:tcW w:w="684" w:type="pct"/>
            <w:vAlign w:val="center"/>
          </w:tcPr>
          <w:p w:rsidR="00D22746" w:rsidRPr="00B535D9" w:rsidRDefault="00B41B9D" w:rsidP="00B535D9">
            <w:pPr>
              <w:pStyle w:val="NTGTableText"/>
              <w:jc w:val="center"/>
              <w:rPr>
                <w:szCs w:val="18"/>
              </w:rPr>
            </w:pPr>
            <w:r w:rsidRPr="00B535D9">
              <w:rPr>
                <w:szCs w:val="18"/>
              </w:rPr>
              <w:t>27</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Engineering consulting</w:t>
            </w:r>
          </w:p>
        </w:tc>
        <w:tc>
          <w:tcPr>
            <w:tcW w:w="1584" w:type="pct"/>
            <w:vAlign w:val="center"/>
          </w:tcPr>
          <w:p w:rsidR="00D22746" w:rsidRPr="00B535D9" w:rsidRDefault="00D22746" w:rsidP="00B535D9">
            <w:pPr>
              <w:pStyle w:val="NTGTableText"/>
              <w:jc w:val="center"/>
              <w:rPr>
                <w:szCs w:val="18"/>
              </w:rPr>
            </w:pPr>
            <w:r w:rsidRPr="00B535D9">
              <w:rPr>
                <w:szCs w:val="18"/>
              </w:rPr>
              <w:t>26</w:t>
            </w:r>
          </w:p>
        </w:tc>
        <w:tc>
          <w:tcPr>
            <w:tcW w:w="684" w:type="pct"/>
            <w:vAlign w:val="center"/>
          </w:tcPr>
          <w:p w:rsidR="00D22746" w:rsidRPr="00B535D9" w:rsidRDefault="00B41B9D" w:rsidP="00B535D9">
            <w:pPr>
              <w:pStyle w:val="NTGTableText"/>
              <w:jc w:val="center"/>
              <w:rPr>
                <w:szCs w:val="18"/>
              </w:rPr>
            </w:pPr>
            <w:r w:rsidRPr="00B535D9">
              <w:rPr>
                <w:szCs w:val="18"/>
              </w:rPr>
              <w:t>28</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Environmental surveys/studies</w:t>
            </w:r>
          </w:p>
        </w:tc>
        <w:tc>
          <w:tcPr>
            <w:tcW w:w="1584" w:type="pct"/>
            <w:vAlign w:val="center"/>
          </w:tcPr>
          <w:p w:rsidR="00D22746" w:rsidRPr="00B535D9" w:rsidRDefault="00D22746" w:rsidP="00B535D9">
            <w:pPr>
              <w:pStyle w:val="NTGTableText"/>
              <w:jc w:val="center"/>
              <w:rPr>
                <w:szCs w:val="18"/>
              </w:rPr>
            </w:pPr>
            <w:r w:rsidRPr="00B535D9">
              <w:rPr>
                <w:szCs w:val="18"/>
              </w:rPr>
              <w:t>13</w:t>
            </w:r>
          </w:p>
        </w:tc>
        <w:tc>
          <w:tcPr>
            <w:tcW w:w="684" w:type="pct"/>
            <w:vAlign w:val="center"/>
          </w:tcPr>
          <w:p w:rsidR="00D22746" w:rsidRPr="00B535D9" w:rsidRDefault="00B41B9D" w:rsidP="00B535D9">
            <w:pPr>
              <w:pStyle w:val="NTGTableText"/>
              <w:jc w:val="center"/>
              <w:rPr>
                <w:szCs w:val="18"/>
              </w:rPr>
            </w:pPr>
            <w:r w:rsidRPr="00B535D9">
              <w:rPr>
                <w:szCs w:val="18"/>
              </w:rPr>
              <w:t>28</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Geotechnical consultancy</w:t>
            </w:r>
          </w:p>
        </w:tc>
        <w:tc>
          <w:tcPr>
            <w:tcW w:w="1584" w:type="pct"/>
            <w:vAlign w:val="center"/>
          </w:tcPr>
          <w:p w:rsidR="00D22746" w:rsidRPr="00B535D9" w:rsidRDefault="00D22746" w:rsidP="00B535D9">
            <w:pPr>
              <w:pStyle w:val="NTGTableText"/>
              <w:jc w:val="center"/>
              <w:rPr>
                <w:szCs w:val="18"/>
              </w:rPr>
            </w:pPr>
            <w:r w:rsidRPr="00B535D9">
              <w:rPr>
                <w:szCs w:val="18"/>
              </w:rPr>
              <w:t>11</w:t>
            </w:r>
          </w:p>
        </w:tc>
        <w:tc>
          <w:tcPr>
            <w:tcW w:w="684" w:type="pct"/>
            <w:vAlign w:val="center"/>
          </w:tcPr>
          <w:p w:rsidR="00D22746" w:rsidRPr="00B535D9" w:rsidRDefault="00B41B9D" w:rsidP="00B535D9">
            <w:pPr>
              <w:pStyle w:val="NTGTableText"/>
              <w:jc w:val="center"/>
              <w:rPr>
                <w:szCs w:val="18"/>
              </w:rPr>
            </w:pPr>
            <w:r w:rsidRPr="00B535D9">
              <w:rPr>
                <w:szCs w:val="18"/>
              </w:rPr>
              <w:t>28</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Groundwater modelling</w:t>
            </w:r>
          </w:p>
        </w:tc>
        <w:tc>
          <w:tcPr>
            <w:tcW w:w="1584" w:type="pct"/>
            <w:vAlign w:val="center"/>
          </w:tcPr>
          <w:p w:rsidR="00D22746" w:rsidRPr="00B535D9" w:rsidRDefault="00D22746" w:rsidP="00B535D9">
            <w:pPr>
              <w:pStyle w:val="NTGTableText"/>
              <w:jc w:val="center"/>
              <w:rPr>
                <w:szCs w:val="18"/>
              </w:rPr>
            </w:pPr>
            <w:r w:rsidRPr="00B535D9">
              <w:rPr>
                <w:szCs w:val="18"/>
              </w:rPr>
              <w:t>4</w:t>
            </w:r>
          </w:p>
        </w:tc>
        <w:tc>
          <w:tcPr>
            <w:tcW w:w="684" w:type="pct"/>
            <w:vAlign w:val="center"/>
          </w:tcPr>
          <w:p w:rsidR="00D22746" w:rsidRPr="00B535D9" w:rsidRDefault="00B41B9D" w:rsidP="00B535D9">
            <w:pPr>
              <w:pStyle w:val="NTGTableText"/>
              <w:jc w:val="center"/>
              <w:rPr>
                <w:szCs w:val="18"/>
              </w:rPr>
            </w:pPr>
            <w:r w:rsidRPr="00B535D9">
              <w:rPr>
                <w:szCs w:val="18"/>
              </w:rPr>
              <w:t>29</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Laboratory services</w:t>
            </w:r>
          </w:p>
        </w:tc>
        <w:tc>
          <w:tcPr>
            <w:tcW w:w="1584" w:type="pct"/>
            <w:vAlign w:val="center"/>
          </w:tcPr>
          <w:p w:rsidR="00D22746" w:rsidRPr="00B535D9" w:rsidRDefault="00D22746" w:rsidP="00B535D9">
            <w:pPr>
              <w:pStyle w:val="NTGTableText"/>
              <w:jc w:val="center"/>
              <w:rPr>
                <w:szCs w:val="18"/>
              </w:rPr>
            </w:pPr>
            <w:r w:rsidRPr="00B535D9">
              <w:rPr>
                <w:szCs w:val="18"/>
              </w:rPr>
              <w:t>3</w:t>
            </w:r>
          </w:p>
        </w:tc>
        <w:tc>
          <w:tcPr>
            <w:tcW w:w="684" w:type="pct"/>
            <w:vAlign w:val="center"/>
          </w:tcPr>
          <w:p w:rsidR="00D22746" w:rsidRPr="00B535D9" w:rsidRDefault="00B41B9D" w:rsidP="00B535D9">
            <w:pPr>
              <w:pStyle w:val="NTGTableText"/>
              <w:jc w:val="center"/>
              <w:rPr>
                <w:szCs w:val="18"/>
              </w:rPr>
            </w:pPr>
            <w:r w:rsidRPr="00B535D9">
              <w:rPr>
                <w:szCs w:val="18"/>
              </w:rPr>
              <w:t>29</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Machinery training/licencing</w:t>
            </w:r>
          </w:p>
        </w:tc>
        <w:tc>
          <w:tcPr>
            <w:tcW w:w="1584" w:type="pct"/>
            <w:vAlign w:val="center"/>
          </w:tcPr>
          <w:p w:rsidR="00D22746" w:rsidRPr="00B535D9" w:rsidRDefault="00D22746" w:rsidP="00B535D9">
            <w:pPr>
              <w:pStyle w:val="NTGTableText"/>
              <w:jc w:val="center"/>
              <w:rPr>
                <w:szCs w:val="18"/>
              </w:rPr>
            </w:pPr>
            <w:r w:rsidRPr="00B535D9">
              <w:rPr>
                <w:szCs w:val="18"/>
              </w:rPr>
              <w:t>9</w:t>
            </w:r>
          </w:p>
        </w:tc>
        <w:tc>
          <w:tcPr>
            <w:tcW w:w="684" w:type="pct"/>
            <w:vAlign w:val="center"/>
          </w:tcPr>
          <w:p w:rsidR="00D22746" w:rsidRPr="00B535D9" w:rsidRDefault="00B41B9D" w:rsidP="00B535D9">
            <w:pPr>
              <w:pStyle w:val="NTGTableText"/>
              <w:jc w:val="center"/>
              <w:rPr>
                <w:szCs w:val="18"/>
              </w:rPr>
            </w:pPr>
            <w:r w:rsidRPr="00B535D9">
              <w:rPr>
                <w:szCs w:val="18"/>
              </w:rPr>
              <w:t>29</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Non-destructive testing (NDT)</w:t>
            </w:r>
          </w:p>
        </w:tc>
        <w:tc>
          <w:tcPr>
            <w:tcW w:w="1584" w:type="pct"/>
            <w:vAlign w:val="center"/>
          </w:tcPr>
          <w:p w:rsidR="00D22746" w:rsidRPr="00B535D9" w:rsidRDefault="00D22746" w:rsidP="00B535D9">
            <w:pPr>
              <w:pStyle w:val="NTGTableText"/>
              <w:jc w:val="center"/>
              <w:rPr>
                <w:szCs w:val="18"/>
              </w:rPr>
            </w:pPr>
            <w:r w:rsidRPr="00B535D9">
              <w:rPr>
                <w:szCs w:val="18"/>
              </w:rPr>
              <w:t>8</w:t>
            </w:r>
          </w:p>
        </w:tc>
        <w:tc>
          <w:tcPr>
            <w:tcW w:w="684" w:type="pct"/>
            <w:vAlign w:val="center"/>
          </w:tcPr>
          <w:p w:rsidR="00D22746" w:rsidRPr="00B535D9" w:rsidRDefault="00B41B9D" w:rsidP="00B535D9">
            <w:pPr>
              <w:pStyle w:val="NTGTableText"/>
              <w:jc w:val="center"/>
              <w:rPr>
                <w:szCs w:val="18"/>
              </w:rPr>
            </w:pPr>
            <w:r w:rsidRPr="00B535D9">
              <w:rPr>
                <w:szCs w:val="18"/>
              </w:rPr>
              <w:t>30</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Onsite medical services</w:t>
            </w:r>
          </w:p>
        </w:tc>
        <w:tc>
          <w:tcPr>
            <w:tcW w:w="1584" w:type="pct"/>
            <w:vAlign w:val="center"/>
          </w:tcPr>
          <w:p w:rsidR="00D22746" w:rsidRPr="00B535D9" w:rsidRDefault="00D22746" w:rsidP="00B535D9">
            <w:pPr>
              <w:pStyle w:val="NTGTableText"/>
              <w:jc w:val="center"/>
              <w:rPr>
                <w:szCs w:val="18"/>
              </w:rPr>
            </w:pPr>
            <w:r w:rsidRPr="00B535D9">
              <w:rPr>
                <w:szCs w:val="18"/>
              </w:rPr>
              <w:t>3</w:t>
            </w:r>
          </w:p>
        </w:tc>
        <w:tc>
          <w:tcPr>
            <w:tcW w:w="684" w:type="pct"/>
            <w:vAlign w:val="center"/>
          </w:tcPr>
          <w:p w:rsidR="00D22746" w:rsidRPr="00B535D9" w:rsidRDefault="00B41B9D" w:rsidP="00B535D9">
            <w:pPr>
              <w:pStyle w:val="NTGTableText"/>
              <w:jc w:val="center"/>
              <w:rPr>
                <w:szCs w:val="18"/>
              </w:rPr>
            </w:pPr>
            <w:r w:rsidRPr="00B535D9">
              <w:rPr>
                <w:szCs w:val="18"/>
              </w:rPr>
              <w:t>30</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Project construction management (PCM)</w:t>
            </w:r>
          </w:p>
        </w:tc>
        <w:tc>
          <w:tcPr>
            <w:tcW w:w="1584" w:type="pct"/>
            <w:vAlign w:val="center"/>
          </w:tcPr>
          <w:p w:rsidR="00D22746" w:rsidRPr="00B535D9" w:rsidRDefault="00D22746" w:rsidP="00B535D9">
            <w:pPr>
              <w:pStyle w:val="NTGTableText"/>
              <w:jc w:val="center"/>
              <w:rPr>
                <w:szCs w:val="18"/>
              </w:rPr>
            </w:pPr>
            <w:r w:rsidRPr="00B535D9">
              <w:rPr>
                <w:szCs w:val="18"/>
              </w:rPr>
              <w:t>9</w:t>
            </w:r>
          </w:p>
        </w:tc>
        <w:tc>
          <w:tcPr>
            <w:tcW w:w="684" w:type="pct"/>
            <w:vAlign w:val="center"/>
          </w:tcPr>
          <w:p w:rsidR="00D22746" w:rsidRPr="00B535D9" w:rsidRDefault="00B41B9D" w:rsidP="00B535D9">
            <w:pPr>
              <w:pStyle w:val="NTGTableText"/>
              <w:jc w:val="center"/>
              <w:rPr>
                <w:szCs w:val="18"/>
              </w:rPr>
            </w:pPr>
            <w:r w:rsidRPr="00B535D9">
              <w:rPr>
                <w:szCs w:val="18"/>
              </w:rPr>
              <w:t>30</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Recruitment services</w:t>
            </w:r>
          </w:p>
        </w:tc>
        <w:tc>
          <w:tcPr>
            <w:tcW w:w="1584" w:type="pct"/>
            <w:vAlign w:val="center"/>
          </w:tcPr>
          <w:p w:rsidR="00D22746" w:rsidRPr="00B535D9" w:rsidRDefault="00D22746" w:rsidP="00B535D9">
            <w:pPr>
              <w:pStyle w:val="NTGTableText"/>
              <w:jc w:val="center"/>
              <w:rPr>
                <w:szCs w:val="18"/>
              </w:rPr>
            </w:pPr>
            <w:r w:rsidRPr="00B535D9">
              <w:rPr>
                <w:szCs w:val="18"/>
              </w:rPr>
              <w:t>20</w:t>
            </w:r>
          </w:p>
        </w:tc>
        <w:tc>
          <w:tcPr>
            <w:tcW w:w="684" w:type="pct"/>
            <w:vAlign w:val="center"/>
          </w:tcPr>
          <w:p w:rsidR="00D22746" w:rsidRPr="00B535D9" w:rsidRDefault="00B41B9D" w:rsidP="00B535D9">
            <w:pPr>
              <w:pStyle w:val="NTGTableText"/>
              <w:jc w:val="center"/>
              <w:rPr>
                <w:szCs w:val="18"/>
              </w:rPr>
            </w:pPr>
            <w:r w:rsidRPr="00B535D9">
              <w:rPr>
                <w:szCs w:val="18"/>
              </w:rPr>
              <w:t>31</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Safety training</w:t>
            </w:r>
          </w:p>
        </w:tc>
        <w:tc>
          <w:tcPr>
            <w:tcW w:w="1584" w:type="pct"/>
            <w:vAlign w:val="center"/>
          </w:tcPr>
          <w:p w:rsidR="00D22746" w:rsidRPr="00B535D9" w:rsidRDefault="00D22746" w:rsidP="00B535D9">
            <w:pPr>
              <w:pStyle w:val="NTGTableText"/>
              <w:jc w:val="center"/>
              <w:rPr>
                <w:szCs w:val="18"/>
              </w:rPr>
            </w:pPr>
            <w:r w:rsidRPr="00B535D9">
              <w:rPr>
                <w:szCs w:val="18"/>
              </w:rPr>
              <w:t>9</w:t>
            </w:r>
          </w:p>
        </w:tc>
        <w:tc>
          <w:tcPr>
            <w:tcW w:w="684" w:type="pct"/>
            <w:vAlign w:val="center"/>
          </w:tcPr>
          <w:p w:rsidR="00D22746" w:rsidRPr="00B535D9" w:rsidRDefault="00B41B9D" w:rsidP="00B535D9">
            <w:pPr>
              <w:pStyle w:val="NTGTableText"/>
              <w:jc w:val="center"/>
              <w:rPr>
                <w:szCs w:val="18"/>
              </w:rPr>
            </w:pPr>
            <w:r w:rsidRPr="00B535D9">
              <w:rPr>
                <w:szCs w:val="18"/>
              </w:rPr>
              <w:t>31</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Security services</w:t>
            </w:r>
          </w:p>
        </w:tc>
        <w:tc>
          <w:tcPr>
            <w:tcW w:w="1584" w:type="pct"/>
            <w:vAlign w:val="center"/>
          </w:tcPr>
          <w:p w:rsidR="00D22746" w:rsidRPr="00B535D9" w:rsidRDefault="00D22746" w:rsidP="00B535D9">
            <w:pPr>
              <w:pStyle w:val="NTGTableText"/>
              <w:jc w:val="center"/>
              <w:rPr>
                <w:szCs w:val="18"/>
              </w:rPr>
            </w:pPr>
            <w:r w:rsidRPr="00B535D9">
              <w:rPr>
                <w:szCs w:val="18"/>
              </w:rPr>
              <w:t>12</w:t>
            </w:r>
          </w:p>
        </w:tc>
        <w:tc>
          <w:tcPr>
            <w:tcW w:w="684" w:type="pct"/>
            <w:vAlign w:val="center"/>
          </w:tcPr>
          <w:p w:rsidR="00D22746" w:rsidRPr="00B535D9" w:rsidRDefault="00B41B9D" w:rsidP="00B535D9">
            <w:pPr>
              <w:pStyle w:val="NTGTableText"/>
              <w:jc w:val="center"/>
              <w:rPr>
                <w:szCs w:val="18"/>
              </w:rPr>
            </w:pPr>
            <w:r w:rsidRPr="00B535D9">
              <w:rPr>
                <w:szCs w:val="18"/>
              </w:rPr>
              <w:t>31</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Site surveying services</w:t>
            </w:r>
          </w:p>
        </w:tc>
        <w:tc>
          <w:tcPr>
            <w:tcW w:w="1584" w:type="pct"/>
            <w:vAlign w:val="center"/>
          </w:tcPr>
          <w:p w:rsidR="00D22746" w:rsidRPr="00B535D9" w:rsidRDefault="00D22746" w:rsidP="00B535D9">
            <w:pPr>
              <w:pStyle w:val="NTGTableText"/>
              <w:jc w:val="center"/>
              <w:rPr>
                <w:szCs w:val="18"/>
              </w:rPr>
            </w:pPr>
            <w:r w:rsidRPr="00B535D9">
              <w:rPr>
                <w:szCs w:val="18"/>
              </w:rPr>
              <w:t>9</w:t>
            </w:r>
          </w:p>
        </w:tc>
        <w:tc>
          <w:tcPr>
            <w:tcW w:w="684" w:type="pct"/>
            <w:vAlign w:val="center"/>
          </w:tcPr>
          <w:p w:rsidR="00D22746" w:rsidRPr="00B535D9" w:rsidRDefault="00B41B9D" w:rsidP="00B535D9">
            <w:pPr>
              <w:pStyle w:val="NTGTableText"/>
              <w:jc w:val="center"/>
              <w:rPr>
                <w:szCs w:val="18"/>
              </w:rPr>
            </w:pPr>
            <w:r w:rsidRPr="00B535D9">
              <w:rPr>
                <w:szCs w:val="18"/>
              </w:rPr>
              <w:t>32</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Stakeholder engagement</w:t>
            </w:r>
          </w:p>
        </w:tc>
        <w:tc>
          <w:tcPr>
            <w:tcW w:w="1584" w:type="pct"/>
            <w:vAlign w:val="center"/>
          </w:tcPr>
          <w:p w:rsidR="00D22746" w:rsidRPr="00B535D9" w:rsidRDefault="00D22746" w:rsidP="00B535D9">
            <w:pPr>
              <w:pStyle w:val="NTGTableText"/>
              <w:jc w:val="center"/>
              <w:rPr>
                <w:szCs w:val="18"/>
              </w:rPr>
            </w:pPr>
            <w:r w:rsidRPr="00B535D9">
              <w:rPr>
                <w:szCs w:val="18"/>
              </w:rPr>
              <w:t>18</w:t>
            </w:r>
          </w:p>
        </w:tc>
        <w:tc>
          <w:tcPr>
            <w:tcW w:w="684" w:type="pct"/>
            <w:vAlign w:val="center"/>
          </w:tcPr>
          <w:p w:rsidR="00D22746" w:rsidRPr="00B535D9" w:rsidRDefault="00B41B9D" w:rsidP="00B535D9">
            <w:pPr>
              <w:pStyle w:val="NTGTableText"/>
              <w:jc w:val="center"/>
              <w:rPr>
                <w:szCs w:val="18"/>
              </w:rPr>
            </w:pPr>
            <w:r w:rsidRPr="00B535D9">
              <w:rPr>
                <w:szCs w:val="18"/>
              </w:rPr>
              <w:t>32</w:t>
            </w:r>
          </w:p>
        </w:tc>
      </w:tr>
      <w:tr w:rsidR="00D22746" w:rsidRPr="00B535D9" w:rsidTr="00B535D9">
        <w:trPr>
          <w:trHeight w:val="300"/>
        </w:trPr>
        <w:tc>
          <w:tcPr>
            <w:tcW w:w="2732" w:type="pct"/>
            <w:vAlign w:val="center"/>
          </w:tcPr>
          <w:p w:rsidR="00D22746" w:rsidRPr="00B535D9" w:rsidRDefault="00D22746" w:rsidP="00B535D9">
            <w:pPr>
              <w:pStyle w:val="NTGTableText"/>
              <w:rPr>
                <w:szCs w:val="18"/>
              </w:rPr>
            </w:pPr>
            <w:r w:rsidRPr="00B535D9">
              <w:rPr>
                <w:szCs w:val="18"/>
              </w:rPr>
              <w:t>Traffic Management</w:t>
            </w:r>
          </w:p>
        </w:tc>
        <w:tc>
          <w:tcPr>
            <w:tcW w:w="1584" w:type="pct"/>
            <w:vAlign w:val="center"/>
          </w:tcPr>
          <w:p w:rsidR="00D22746" w:rsidRPr="00B535D9" w:rsidRDefault="00D22746" w:rsidP="00B535D9">
            <w:pPr>
              <w:pStyle w:val="NTGTableText"/>
              <w:jc w:val="center"/>
              <w:rPr>
                <w:szCs w:val="18"/>
              </w:rPr>
            </w:pPr>
            <w:r w:rsidRPr="00B535D9">
              <w:rPr>
                <w:szCs w:val="18"/>
              </w:rPr>
              <w:t>12</w:t>
            </w:r>
          </w:p>
        </w:tc>
        <w:tc>
          <w:tcPr>
            <w:tcW w:w="684" w:type="pct"/>
            <w:vAlign w:val="center"/>
          </w:tcPr>
          <w:p w:rsidR="00D22746" w:rsidRPr="00B535D9" w:rsidRDefault="00B41B9D" w:rsidP="00B535D9">
            <w:pPr>
              <w:pStyle w:val="NTGTableText"/>
              <w:jc w:val="center"/>
              <w:rPr>
                <w:szCs w:val="18"/>
              </w:rPr>
            </w:pPr>
            <w:r w:rsidRPr="00B535D9">
              <w:rPr>
                <w:szCs w:val="18"/>
              </w:rPr>
              <w:t>32</w:t>
            </w:r>
          </w:p>
        </w:tc>
      </w:tr>
    </w:tbl>
    <w:p w:rsidR="00D22746" w:rsidRDefault="00D22746" w:rsidP="00B92A77"/>
    <w:p w:rsidR="00D22746" w:rsidRDefault="00107E32" w:rsidP="00D22746">
      <w:pPr>
        <w:pStyle w:val="Heading2"/>
      </w:pPr>
      <w:r>
        <w:t>Transport and Logistics</w:t>
      </w:r>
    </w:p>
    <w:tbl>
      <w:tblPr>
        <w:tblStyle w:val="NTGTable"/>
        <w:tblW w:w="5000" w:type="pct"/>
        <w:tblLook w:val="04A0" w:firstRow="1" w:lastRow="0" w:firstColumn="1" w:lastColumn="0" w:noHBand="0" w:noVBand="1"/>
        <w:tblDescription w:val="Transport and Logistics capability overview and index showing scope of work, NT capability and page number."/>
      </w:tblPr>
      <w:tblGrid>
        <w:gridCol w:w="2434"/>
        <w:gridCol w:w="1411"/>
        <w:gridCol w:w="610"/>
      </w:tblGrid>
      <w:tr w:rsidR="00D22746" w:rsidRPr="008F76FF" w:rsidTr="00F86933">
        <w:trPr>
          <w:cnfStyle w:val="100000000000" w:firstRow="1" w:lastRow="0" w:firstColumn="0" w:lastColumn="0" w:oddVBand="0" w:evenVBand="0" w:oddHBand="0" w:evenHBand="0" w:firstRowFirstColumn="0" w:firstRowLastColumn="0" w:lastRowFirstColumn="0" w:lastRowLastColumn="0"/>
          <w:cantSplit w:val="0"/>
          <w:trHeight w:val="300"/>
        </w:trPr>
        <w:tc>
          <w:tcPr>
            <w:tcW w:w="2732" w:type="pct"/>
          </w:tcPr>
          <w:p w:rsidR="00D22746" w:rsidRPr="00E62B5B" w:rsidRDefault="00D22746" w:rsidP="00D22746">
            <w:pPr>
              <w:pStyle w:val="NTGTableText"/>
              <w:rPr>
                <w:b w:val="0"/>
                <w:szCs w:val="18"/>
              </w:rPr>
            </w:pPr>
            <w:r w:rsidRPr="00E62B5B">
              <w:rPr>
                <w:szCs w:val="18"/>
              </w:rPr>
              <w:t>Scope of Work</w:t>
            </w:r>
          </w:p>
        </w:tc>
        <w:tc>
          <w:tcPr>
            <w:tcW w:w="1584" w:type="pct"/>
          </w:tcPr>
          <w:p w:rsidR="00D22746" w:rsidRPr="00E62B5B" w:rsidRDefault="00D22746" w:rsidP="00D22746">
            <w:pPr>
              <w:pStyle w:val="NTGTableText"/>
              <w:rPr>
                <w:b w:val="0"/>
                <w:szCs w:val="18"/>
              </w:rPr>
            </w:pPr>
            <w:r w:rsidRPr="00E62B5B">
              <w:rPr>
                <w:szCs w:val="18"/>
              </w:rPr>
              <w:t>NT Capability</w:t>
            </w:r>
          </w:p>
        </w:tc>
        <w:tc>
          <w:tcPr>
            <w:tcW w:w="684" w:type="pct"/>
          </w:tcPr>
          <w:p w:rsidR="00D22746" w:rsidRPr="00E62B5B" w:rsidRDefault="00D22746" w:rsidP="00D22746">
            <w:pPr>
              <w:pStyle w:val="NTGTableText"/>
              <w:rPr>
                <w:b w:val="0"/>
                <w:szCs w:val="18"/>
              </w:rPr>
            </w:pPr>
            <w:r w:rsidRPr="00E62B5B">
              <w:rPr>
                <w:szCs w:val="18"/>
              </w:rPr>
              <w:t>Page</w:t>
            </w:r>
          </w:p>
        </w:tc>
      </w:tr>
      <w:tr w:rsidR="00D22746" w:rsidRPr="008F76FF" w:rsidTr="00B535D9">
        <w:trPr>
          <w:trHeight w:val="300"/>
        </w:trPr>
        <w:tc>
          <w:tcPr>
            <w:tcW w:w="2732" w:type="pct"/>
            <w:vAlign w:val="center"/>
          </w:tcPr>
          <w:p w:rsidR="00D22746" w:rsidRPr="00E62B5B" w:rsidRDefault="00107E32" w:rsidP="00B535D9">
            <w:pPr>
              <w:pStyle w:val="NTGTableText"/>
              <w:rPr>
                <w:szCs w:val="18"/>
              </w:rPr>
            </w:pPr>
            <w:r>
              <w:rPr>
                <w:szCs w:val="18"/>
              </w:rPr>
              <w:t>Fixed wing air services</w:t>
            </w:r>
          </w:p>
        </w:tc>
        <w:tc>
          <w:tcPr>
            <w:tcW w:w="1584" w:type="pct"/>
            <w:vAlign w:val="center"/>
          </w:tcPr>
          <w:p w:rsidR="00D22746" w:rsidRPr="00E62B5B" w:rsidRDefault="00107E32" w:rsidP="00B535D9">
            <w:pPr>
              <w:pStyle w:val="NTGTableText"/>
              <w:jc w:val="center"/>
              <w:rPr>
                <w:szCs w:val="18"/>
              </w:rPr>
            </w:pPr>
            <w:r>
              <w:rPr>
                <w:szCs w:val="18"/>
              </w:rPr>
              <w:t>8</w:t>
            </w:r>
          </w:p>
        </w:tc>
        <w:tc>
          <w:tcPr>
            <w:tcW w:w="684" w:type="pct"/>
            <w:vAlign w:val="center"/>
          </w:tcPr>
          <w:p w:rsidR="00D22746" w:rsidRPr="00E62B5B" w:rsidRDefault="00B41B9D" w:rsidP="00B535D9">
            <w:pPr>
              <w:pStyle w:val="NTGTableText"/>
              <w:jc w:val="center"/>
              <w:rPr>
                <w:szCs w:val="18"/>
              </w:rPr>
            </w:pPr>
            <w:r>
              <w:rPr>
                <w:szCs w:val="18"/>
              </w:rPr>
              <w:t>33</w:t>
            </w:r>
          </w:p>
        </w:tc>
      </w:tr>
      <w:tr w:rsidR="00D22746" w:rsidRPr="008F76FF" w:rsidTr="00B535D9">
        <w:trPr>
          <w:trHeight w:val="300"/>
        </w:trPr>
        <w:tc>
          <w:tcPr>
            <w:tcW w:w="2732" w:type="pct"/>
            <w:vAlign w:val="center"/>
          </w:tcPr>
          <w:p w:rsidR="00D22746" w:rsidRPr="00E62B5B" w:rsidRDefault="00107E32" w:rsidP="00B535D9">
            <w:pPr>
              <w:pStyle w:val="NTGTableText"/>
              <w:rPr>
                <w:szCs w:val="18"/>
              </w:rPr>
            </w:pPr>
            <w:r>
              <w:rPr>
                <w:szCs w:val="18"/>
              </w:rPr>
              <w:t>Port – storage and loading</w:t>
            </w:r>
          </w:p>
        </w:tc>
        <w:tc>
          <w:tcPr>
            <w:tcW w:w="1584" w:type="pct"/>
            <w:vAlign w:val="center"/>
          </w:tcPr>
          <w:p w:rsidR="00D22746" w:rsidRPr="00E62B5B" w:rsidRDefault="00107E32" w:rsidP="00B535D9">
            <w:pPr>
              <w:pStyle w:val="NTGTableText"/>
              <w:jc w:val="center"/>
              <w:rPr>
                <w:szCs w:val="18"/>
              </w:rPr>
            </w:pPr>
            <w:r>
              <w:rPr>
                <w:szCs w:val="18"/>
              </w:rPr>
              <w:t>3</w:t>
            </w:r>
          </w:p>
        </w:tc>
        <w:tc>
          <w:tcPr>
            <w:tcW w:w="684" w:type="pct"/>
            <w:vAlign w:val="center"/>
          </w:tcPr>
          <w:p w:rsidR="00D22746" w:rsidRPr="00E62B5B" w:rsidRDefault="00B41B9D" w:rsidP="00B535D9">
            <w:pPr>
              <w:pStyle w:val="NTGTableText"/>
              <w:jc w:val="center"/>
              <w:rPr>
                <w:szCs w:val="18"/>
              </w:rPr>
            </w:pPr>
            <w:r>
              <w:rPr>
                <w:szCs w:val="18"/>
              </w:rPr>
              <w:t>33</w:t>
            </w:r>
          </w:p>
        </w:tc>
      </w:tr>
      <w:tr w:rsidR="00D22746" w:rsidRPr="008F76FF" w:rsidTr="00B535D9">
        <w:trPr>
          <w:trHeight w:val="300"/>
        </w:trPr>
        <w:tc>
          <w:tcPr>
            <w:tcW w:w="2732" w:type="pct"/>
            <w:vAlign w:val="center"/>
          </w:tcPr>
          <w:p w:rsidR="00D22746" w:rsidRPr="00E62B5B" w:rsidRDefault="00107E32" w:rsidP="00B535D9">
            <w:pPr>
              <w:pStyle w:val="NTGTableText"/>
              <w:rPr>
                <w:szCs w:val="18"/>
              </w:rPr>
            </w:pPr>
            <w:r>
              <w:rPr>
                <w:szCs w:val="18"/>
              </w:rPr>
              <w:t>Rail haulage</w:t>
            </w:r>
          </w:p>
        </w:tc>
        <w:tc>
          <w:tcPr>
            <w:tcW w:w="1584" w:type="pct"/>
            <w:vAlign w:val="center"/>
          </w:tcPr>
          <w:p w:rsidR="00D22746" w:rsidRPr="00E62B5B" w:rsidRDefault="00107E32" w:rsidP="00B535D9">
            <w:pPr>
              <w:pStyle w:val="NTGTableText"/>
              <w:jc w:val="center"/>
              <w:rPr>
                <w:szCs w:val="18"/>
              </w:rPr>
            </w:pPr>
            <w:r>
              <w:rPr>
                <w:szCs w:val="18"/>
              </w:rPr>
              <w:t>6</w:t>
            </w:r>
          </w:p>
        </w:tc>
        <w:tc>
          <w:tcPr>
            <w:tcW w:w="684" w:type="pct"/>
            <w:vAlign w:val="center"/>
          </w:tcPr>
          <w:p w:rsidR="00D22746" w:rsidRPr="00E62B5B" w:rsidRDefault="00B41B9D" w:rsidP="00B535D9">
            <w:pPr>
              <w:pStyle w:val="NTGTableText"/>
              <w:jc w:val="center"/>
              <w:rPr>
                <w:szCs w:val="18"/>
              </w:rPr>
            </w:pPr>
            <w:r>
              <w:rPr>
                <w:szCs w:val="18"/>
              </w:rPr>
              <w:t>33</w:t>
            </w:r>
          </w:p>
        </w:tc>
      </w:tr>
      <w:tr w:rsidR="00D22746" w:rsidRPr="008F76FF" w:rsidTr="00B535D9">
        <w:trPr>
          <w:trHeight w:val="300"/>
        </w:trPr>
        <w:tc>
          <w:tcPr>
            <w:tcW w:w="2732" w:type="pct"/>
            <w:vAlign w:val="center"/>
          </w:tcPr>
          <w:p w:rsidR="00D22746" w:rsidRDefault="00107E32" w:rsidP="00B535D9">
            <w:pPr>
              <w:pStyle w:val="NTGTableText"/>
              <w:rPr>
                <w:szCs w:val="18"/>
              </w:rPr>
            </w:pPr>
            <w:r>
              <w:rPr>
                <w:szCs w:val="18"/>
              </w:rPr>
              <w:t>Road haulage – general</w:t>
            </w:r>
          </w:p>
        </w:tc>
        <w:tc>
          <w:tcPr>
            <w:tcW w:w="1584" w:type="pct"/>
            <w:vAlign w:val="center"/>
          </w:tcPr>
          <w:p w:rsidR="00D22746" w:rsidRDefault="00107E32" w:rsidP="00B535D9">
            <w:pPr>
              <w:pStyle w:val="NTGTableText"/>
              <w:jc w:val="center"/>
              <w:rPr>
                <w:szCs w:val="18"/>
              </w:rPr>
            </w:pPr>
            <w:r>
              <w:rPr>
                <w:szCs w:val="18"/>
              </w:rPr>
              <w:t>8</w:t>
            </w:r>
          </w:p>
        </w:tc>
        <w:tc>
          <w:tcPr>
            <w:tcW w:w="684" w:type="pct"/>
            <w:vAlign w:val="center"/>
          </w:tcPr>
          <w:p w:rsidR="00D22746" w:rsidRDefault="00B41B9D" w:rsidP="00B535D9">
            <w:pPr>
              <w:pStyle w:val="NTGTableText"/>
              <w:jc w:val="center"/>
              <w:rPr>
                <w:szCs w:val="18"/>
              </w:rPr>
            </w:pPr>
            <w:r>
              <w:rPr>
                <w:szCs w:val="18"/>
              </w:rPr>
              <w:t>34</w:t>
            </w:r>
          </w:p>
        </w:tc>
      </w:tr>
      <w:tr w:rsidR="00D22746" w:rsidRPr="008F76FF" w:rsidTr="00B535D9">
        <w:trPr>
          <w:trHeight w:val="300"/>
        </w:trPr>
        <w:tc>
          <w:tcPr>
            <w:tcW w:w="2732" w:type="pct"/>
            <w:vAlign w:val="center"/>
          </w:tcPr>
          <w:p w:rsidR="00D22746" w:rsidRDefault="00107E32" w:rsidP="00B535D9">
            <w:pPr>
              <w:pStyle w:val="NTGTableText"/>
              <w:rPr>
                <w:szCs w:val="18"/>
              </w:rPr>
            </w:pPr>
            <w:r>
              <w:rPr>
                <w:szCs w:val="18"/>
              </w:rPr>
              <w:t>Road haulage – specialised</w:t>
            </w:r>
          </w:p>
        </w:tc>
        <w:tc>
          <w:tcPr>
            <w:tcW w:w="1584" w:type="pct"/>
            <w:vAlign w:val="center"/>
          </w:tcPr>
          <w:p w:rsidR="00D22746" w:rsidRDefault="00107E32" w:rsidP="00B535D9">
            <w:pPr>
              <w:pStyle w:val="NTGTableText"/>
              <w:jc w:val="center"/>
              <w:rPr>
                <w:szCs w:val="18"/>
              </w:rPr>
            </w:pPr>
            <w:r>
              <w:rPr>
                <w:szCs w:val="18"/>
              </w:rPr>
              <w:t>11</w:t>
            </w:r>
          </w:p>
        </w:tc>
        <w:tc>
          <w:tcPr>
            <w:tcW w:w="684" w:type="pct"/>
            <w:vAlign w:val="center"/>
          </w:tcPr>
          <w:p w:rsidR="00D22746" w:rsidRDefault="00B41B9D" w:rsidP="00B535D9">
            <w:pPr>
              <w:pStyle w:val="NTGTableText"/>
              <w:jc w:val="center"/>
              <w:rPr>
                <w:szCs w:val="18"/>
              </w:rPr>
            </w:pPr>
            <w:r>
              <w:rPr>
                <w:szCs w:val="18"/>
              </w:rPr>
              <w:t>34</w:t>
            </w:r>
          </w:p>
        </w:tc>
      </w:tr>
      <w:tr w:rsidR="00D22746" w:rsidRPr="008F76FF" w:rsidTr="00B535D9">
        <w:trPr>
          <w:trHeight w:val="300"/>
        </w:trPr>
        <w:tc>
          <w:tcPr>
            <w:tcW w:w="2732" w:type="pct"/>
            <w:vAlign w:val="center"/>
          </w:tcPr>
          <w:p w:rsidR="00D22746" w:rsidRDefault="00107E32" w:rsidP="00B535D9">
            <w:pPr>
              <w:pStyle w:val="NTGTableText"/>
              <w:rPr>
                <w:szCs w:val="18"/>
              </w:rPr>
            </w:pPr>
            <w:r>
              <w:rPr>
                <w:szCs w:val="18"/>
              </w:rPr>
              <w:t>Rotary services</w:t>
            </w:r>
          </w:p>
        </w:tc>
        <w:tc>
          <w:tcPr>
            <w:tcW w:w="1584" w:type="pct"/>
            <w:vAlign w:val="center"/>
          </w:tcPr>
          <w:p w:rsidR="00D22746" w:rsidRDefault="00107E32" w:rsidP="00B535D9">
            <w:pPr>
              <w:pStyle w:val="NTGTableText"/>
              <w:jc w:val="center"/>
              <w:rPr>
                <w:szCs w:val="18"/>
              </w:rPr>
            </w:pPr>
            <w:r>
              <w:rPr>
                <w:szCs w:val="18"/>
              </w:rPr>
              <w:t>9</w:t>
            </w:r>
          </w:p>
        </w:tc>
        <w:tc>
          <w:tcPr>
            <w:tcW w:w="684" w:type="pct"/>
            <w:vAlign w:val="center"/>
          </w:tcPr>
          <w:p w:rsidR="00D22746" w:rsidRDefault="00B41B9D" w:rsidP="00B535D9">
            <w:pPr>
              <w:pStyle w:val="NTGTableText"/>
              <w:jc w:val="center"/>
              <w:rPr>
                <w:szCs w:val="18"/>
              </w:rPr>
            </w:pPr>
            <w:r>
              <w:rPr>
                <w:szCs w:val="18"/>
              </w:rPr>
              <w:t>34</w:t>
            </w:r>
          </w:p>
        </w:tc>
      </w:tr>
      <w:tr w:rsidR="00D22746" w:rsidRPr="008F76FF" w:rsidTr="00B535D9">
        <w:trPr>
          <w:trHeight w:val="300"/>
        </w:trPr>
        <w:tc>
          <w:tcPr>
            <w:tcW w:w="2732" w:type="pct"/>
            <w:vAlign w:val="center"/>
          </w:tcPr>
          <w:p w:rsidR="00D22746" w:rsidRDefault="00107E32" w:rsidP="00B535D9">
            <w:pPr>
              <w:pStyle w:val="NTGTableText"/>
              <w:rPr>
                <w:szCs w:val="18"/>
              </w:rPr>
            </w:pPr>
            <w:r>
              <w:rPr>
                <w:szCs w:val="18"/>
              </w:rPr>
              <w:t>Sea transport</w:t>
            </w:r>
          </w:p>
        </w:tc>
        <w:tc>
          <w:tcPr>
            <w:tcW w:w="1584" w:type="pct"/>
            <w:vAlign w:val="center"/>
          </w:tcPr>
          <w:p w:rsidR="00D22746" w:rsidRDefault="00107E32" w:rsidP="00B535D9">
            <w:pPr>
              <w:pStyle w:val="NTGTableText"/>
              <w:jc w:val="center"/>
              <w:rPr>
                <w:szCs w:val="18"/>
              </w:rPr>
            </w:pPr>
            <w:r>
              <w:rPr>
                <w:szCs w:val="18"/>
              </w:rPr>
              <w:t>3</w:t>
            </w:r>
          </w:p>
        </w:tc>
        <w:tc>
          <w:tcPr>
            <w:tcW w:w="684" w:type="pct"/>
            <w:vAlign w:val="center"/>
          </w:tcPr>
          <w:p w:rsidR="00D22746" w:rsidRDefault="00B41B9D" w:rsidP="00B535D9">
            <w:pPr>
              <w:pStyle w:val="NTGTableText"/>
              <w:jc w:val="center"/>
              <w:rPr>
                <w:szCs w:val="18"/>
              </w:rPr>
            </w:pPr>
            <w:r>
              <w:rPr>
                <w:szCs w:val="18"/>
              </w:rPr>
              <w:t>35</w:t>
            </w:r>
          </w:p>
        </w:tc>
      </w:tr>
      <w:tr w:rsidR="00D22746" w:rsidRPr="008F76FF" w:rsidTr="00B535D9">
        <w:trPr>
          <w:trHeight w:val="300"/>
        </w:trPr>
        <w:tc>
          <w:tcPr>
            <w:tcW w:w="2732" w:type="pct"/>
            <w:vAlign w:val="center"/>
          </w:tcPr>
          <w:p w:rsidR="00D22746" w:rsidRDefault="00107E32" w:rsidP="00B535D9">
            <w:pPr>
              <w:pStyle w:val="NTGTableText"/>
              <w:rPr>
                <w:szCs w:val="18"/>
              </w:rPr>
            </w:pPr>
            <w:r>
              <w:rPr>
                <w:szCs w:val="18"/>
              </w:rPr>
              <w:t>Transport – bus charter</w:t>
            </w:r>
          </w:p>
        </w:tc>
        <w:tc>
          <w:tcPr>
            <w:tcW w:w="1584" w:type="pct"/>
            <w:vAlign w:val="center"/>
          </w:tcPr>
          <w:p w:rsidR="00D22746" w:rsidRDefault="00107E32" w:rsidP="00B535D9">
            <w:pPr>
              <w:pStyle w:val="NTGTableText"/>
              <w:jc w:val="center"/>
              <w:rPr>
                <w:szCs w:val="18"/>
              </w:rPr>
            </w:pPr>
            <w:r>
              <w:rPr>
                <w:szCs w:val="18"/>
              </w:rPr>
              <w:t>7</w:t>
            </w:r>
          </w:p>
        </w:tc>
        <w:tc>
          <w:tcPr>
            <w:tcW w:w="684" w:type="pct"/>
            <w:vAlign w:val="center"/>
          </w:tcPr>
          <w:p w:rsidR="00D22746" w:rsidRDefault="00B41B9D" w:rsidP="00B535D9">
            <w:pPr>
              <w:pStyle w:val="NTGTableText"/>
              <w:jc w:val="center"/>
              <w:rPr>
                <w:szCs w:val="18"/>
              </w:rPr>
            </w:pPr>
            <w:r>
              <w:rPr>
                <w:szCs w:val="18"/>
              </w:rPr>
              <w:t>35</w:t>
            </w:r>
          </w:p>
        </w:tc>
      </w:tr>
    </w:tbl>
    <w:p w:rsidR="00107E32" w:rsidRDefault="00107E32" w:rsidP="00107E32">
      <w:pPr>
        <w:pStyle w:val="Heading2"/>
      </w:pPr>
      <w:r>
        <w:t>Vehicles, Machinery and Equipment</w:t>
      </w:r>
    </w:p>
    <w:tbl>
      <w:tblPr>
        <w:tblStyle w:val="NTGTable"/>
        <w:tblW w:w="5000" w:type="pct"/>
        <w:tblLook w:val="04A0" w:firstRow="1" w:lastRow="0" w:firstColumn="1" w:lastColumn="0" w:noHBand="0" w:noVBand="1"/>
        <w:tblDescription w:val="Vehicles, Machinery and Equipment capability overview and index showing scope of work, NT capability and page number."/>
      </w:tblPr>
      <w:tblGrid>
        <w:gridCol w:w="2434"/>
        <w:gridCol w:w="1411"/>
        <w:gridCol w:w="610"/>
      </w:tblGrid>
      <w:tr w:rsidR="00107E32" w:rsidRPr="008F76FF" w:rsidTr="00F86933">
        <w:trPr>
          <w:cnfStyle w:val="100000000000" w:firstRow="1" w:lastRow="0" w:firstColumn="0" w:lastColumn="0" w:oddVBand="0" w:evenVBand="0" w:oddHBand="0" w:evenHBand="0" w:firstRowFirstColumn="0" w:firstRowLastColumn="0" w:lastRowFirstColumn="0" w:lastRowLastColumn="0"/>
          <w:cantSplit w:val="0"/>
          <w:trHeight w:val="300"/>
        </w:trPr>
        <w:tc>
          <w:tcPr>
            <w:tcW w:w="2732" w:type="pct"/>
          </w:tcPr>
          <w:p w:rsidR="00107E32" w:rsidRPr="00E62B5B" w:rsidRDefault="00107E32" w:rsidP="00F86933">
            <w:pPr>
              <w:pStyle w:val="NTGTableText"/>
              <w:rPr>
                <w:b w:val="0"/>
                <w:szCs w:val="18"/>
              </w:rPr>
            </w:pPr>
            <w:r w:rsidRPr="00E62B5B">
              <w:rPr>
                <w:szCs w:val="18"/>
              </w:rPr>
              <w:t>Scope of Work</w:t>
            </w:r>
          </w:p>
        </w:tc>
        <w:tc>
          <w:tcPr>
            <w:tcW w:w="1584" w:type="pct"/>
          </w:tcPr>
          <w:p w:rsidR="00107E32" w:rsidRPr="00E62B5B" w:rsidRDefault="00107E32" w:rsidP="00F86933">
            <w:pPr>
              <w:pStyle w:val="NTGTableText"/>
              <w:rPr>
                <w:b w:val="0"/>
                <w:szCs w:val="18"/>
              </w:rPr>
            </w:pPr>
            <w:r w:rsidRPr="00E62B5B">
              <w:rPr>
                <w:szCs w:val="18"/>
              </w:rPr>
              <w:t>NT Capability</w:t>
            </w:r>
          </w:p>
        </w:tc>
        <w:tc>
          <w:tcPr>
            <w:tcW w:w="684" w:type="pct"/>
          </w:tcPr>
          <w:p w:rsidR="00107E32" w:rsidRPr="00E62B5B" w:rsidRDefault="00107E32" w:rsidP="00F86933">
            <w:pPr>
              <w:pStyle w:val="NTGTableText"/>
              <w:rPr>
                <w:b w:val="0"/>
                <w:szCs w:val="18"/>
              </w:rPr>
            </w:pPr>
            <w:r w:rsidRPr="00E62B5B">
              <w:rPr>
                <w:szCs w:val="18"/>
              </w:rPr>
              <w:t>Page</w:t>
            </w:r>
          </w:p>
        </w:tc>
      </w:tr>
      <w:tr w:rsidR="00107E32" w:rsidRPr="008F76FF" w:rsidTr="00B535D9">
        <w:trPr>
          <w:trHeight w:val="300"/>
        </w:trPr>
        <w:tc>
          <w:tcPr>
            <w:tcW w:w="2732" w:type="pct"/>
            <w:vAlign w:val="center"/>
          </w:tcPr>
          <w:p w:rsidR="00107E32" w:rsidRPr="00E62B5B" w:rsidRDefault="00107E32" w:rsidP="00B535D9">
            <w:pPr>
              <w:pStyle w:val="NTGTableText"/>
              <w:rPr>
                <w:szCs w:val="18"/>
              </w:rPr>
            </w:pPr>
            <w:r>
              <w:rPr>
                <w:szCs w:val="18"/>
              </w:rPr>
              <w:t>Conveyor system</w:t>
            </w:r>
          </w:p>
        </w:tc>
        <w:tc>
          <w:tcPr>
            <w:tcW w:w="1584" w:type="pct"/>
            <w:vAlign w:val="center"/>
          </w:tcPr>
          <w:p w:rsidR="00107E32" w:rsidRPr="00E62B5B" w:rsidRDefault="00107E32" w:rsidP="00B535D9">
            <w:pPr>
              <w:pStyle w:val="NTGTableText"/>
              <w:jc w:val="center"/>
              <w:rPr>
                <w:szCs w:val="18"/>
              </w:rPr>
            </w:pPr>
            <w:r>
              <w:rPr>
                <w:szCs w:val="18"/>
              </w:rPr>
              <w:t>10</w:t>
            </w:r>
          </w:p>
        </w:tc>
        <w:tc>
          <w:tcPr>
            <w:tcW w:w="684" w:type="pct"/>
            <w:vAlign w:val="center"/>
          </w:tcPr>
          <w:p w:rsidR="00107E32" w:rsidRPr="00E62B5B" w:rsidRDefault="00B41B9D" w:rsidP="00B535D9">
            <w:pPr>
              <w:pStyle w:val="NTGTableText"/>
              <w:jc w:val="center"/>
              <w:rPr>
                <w:szCs w:val="18"/>
              </w:rPr>
            </w:pPr>
            <w:r>
              <w:rPr>
                <w:szCs w:val="18"/>
              </w:rPr>
              <w:t>35</w:t>
            </w:r>
          </w:p>
        </w:tc>
      </w:tr>
      <w:tr w:rsidR="00107E32" w:rsidRPr="008F76FF" w:rsidTr="00B535D9">
        <w:trPr>
          <w:trHeight w:val="300"/>
        </w:trPr>
        <w:tc>
          <w:tcPr>
            <w:tcW w:w="2732" w:type="pct"/>
            <w:vAlign w:val="center"/>
          </w:tcPr>
          <w:p w:rsidR="00107E32" w:rsidRPr="00E62B5B" w:rsidRDefault="00107E32" w:rsidP="00B535D9">
            <w:pPr>
              <w:pStyle w:val="NTGTableText"/>
              <w:rPr>
                <w:szCs w:val="18"/>
              </w:rPr>
            </w:pPr>
            <w:r>
              <w:rPr>
                <w:szCs w:val="18"/>
              </w:rPr>
              <w:t>Crane hire</w:t>
            </w:r>
          </w:p>
        </w:tc>
        <w:tc>
          <w:tcPr>
            <w:tcW w:w="1584" w:type="pct"/>
            <w:vAlign w:val="center"/>
          </w:tcPr>
          <w:p w:rsidR="00107E32" w:rsidRPr="00E62B5B" w:rsidRDefault="00107E32" w:rsidP="00B535D9">
            <w:pPr>
              <w:pStyle w:val="NTGTableText"/>
              <w:jc w:val="center"/>
              <w:rPr>
                <w:szCs w:val="18"/>
              </w:rPr>
            </w:pPr>
            <w:r>
              <w:rPr>
                <w:szCs w:val="18"/>
              </w:rPr>
              <w:t>9</w:t>
            </w:r>
          </w:p>
        </w:tc>
        <w:tc>
          <w:tcPr>
            <w:tcW w:w="684" w:type="pct"/>
            <w:vAlign w:val="center"/>
          </w:tcPr>
          <w:p w:rsidR="00107E32" w:rsidRPr="00E62B5B" w:rsidRDefault="00B41B9D" w:rsidP="00B535D9">
            <w:pPr>
              <w:pStyle w:val="NTGTableText"/>
              <w:jc w:val="center"/>
              <w:rPr>
                <w:szCs w:val="18"/>
              </w:rPr>
            </w:pPr>
            <w:r>
              <w:rPr>
                <w:szCs w:val="18"/>
              </w:rPr>
              <w:t>36</w:t>
            </w:r>
          </w:p>
        </w:tc>
      </w:tr>
      <w:tr w:rsidR="00107E32" w:rsidRPr="008F76FF" w:rsidTr="00B535D9">
        <w:trPr>
          <w:trHeight w:val="300"/>
        </w:trPr>
        <w:tc>
          <w:tcPr>
            <w:tcW w:w="2732" w:type="pct"/>
            <w:vAlign w:val="center"/>
          </w:tcPr>
          <w:p w:rsidR="00107E32" w:rsidRPr="00E62B5B" w:rsidRDefault="00107E32" w:rsidP="00B535D9">
            <w:pPr>
              <w:pStyle w:val="NTGTableText"/>
              <w:rPr>
                <w:szCs w:val="18"/>
              </w:rPr>
            </w:pPr>
            <w:r>
              <w:rPr>
                <w:szCs w:val="18"/>
              </w:rPr>
              <w:t>Diesel generators</w:t>
            </w:r>
          </w:p>
        </w:tc>
        <w:tc>
          <w:tcPr>
            <w:tcW w:w="1584" w:type="pct"/>
            <w:vAlign w:val="center"/>
          </w:tcPr>
          <w:p w:rsidR="00107E32" w:rsidRPr="00E62B5B" w:rsidRDefault="00107E32" w:rsidP="00B535D9">
            <w:pPr>
              <w:pStyle w:val="NTGTableText"/>
              <w:jc w:val="center"/>
              <w:rPr>
                <w:szCs w:val="18"/>
              </w:rPr>
            </w:pPr>
            <w:r>
              <w:rPr>
                <w:szCs w:val="18"/>
              </w:rPr>
              <w:t>8</w:t>
            </w:r>
          </w:p>
        </w:tc>
        <w:tc>
          <w:tcPr>
            <w:tcW w:w="684" w:type="pct"/>
            <w:vAlign w:val="center"/>
          </w:tcPr>
          <w:p w:rsidR="00107E32" w:rsidRPr="00E62B5B" w:rsidRDefault="00B41B9D" w:rsidP="00B535D9">
            <w:pPr>
              <w:pStyle w:val="NTGTableText"/>
              <w:jc w:val="center"/>
              <w:rPr>
                <w:szCs w:val="18"/>
              </w:rPr>
            </w:pPr>
            <w:r>
              <w:rPr>
                <w:szCs w:val="18"/>
              </w:rPr>
              <w:t>36</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Heavy machinery hire</w:t>
            </w:r>
          </w:p>
        </w:tc>
        <w:tc>
          <w:tcPr>
            <w:tcW w:w="1584" w:type="pct"/>
            <w:vAlign w:val="center"/>
          </w:tcPr>
          <w:p w:rsidR="00107E32" w:rsidRDefault="00107E32" w:rsidP="00B535D9">
            <w:pPr>
              <w:pStyle w:val="NTGTableText"/>
              <w:jc w:val="center"/>
              <w:rPr>
                <w:szCs w:val="18"/>
              </w:rPr>
            </w:pPr>
            <w:r>
              <w:rPr>
                <w:szCs w:val="18"/>
              </w:rPr>
              <w:t>7</w:t>
            </w:r>
          </w:p>
        </w:tc>
        <w:tc>
          <w:tcPr>
            <w:tcW w:w="684" w:type="pct"/>
            <w:vAlign w:val="center"/>
          </w:tcPr>
          <w:p w:rsidR="00107E32" w:rsidRDefault="00B41B9D" w:rsidP="00B535D9">
            <w:pPr>
              <w:pStyle w:val="NTGTableText"/>
              <w:jc w:val="center"/>
              <w:rPr>
                <w:szCs w:val="18"/>
              </w:rPr>
            </w:pPr>
            <w:r>
              <w:rPr>
                <w:szCs w:val="18"/>
              </w:rPr>
              <w:t>36</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Heavy machinery sales</w:t>
            </w:r>
          </w:p>
        </w:tc>
        <w:tc>
          <w:tcPr>
            <w:tcW w:w="1584" w:type="pct"/>
            <w:vAlign w:val="center"/>
          </w:tcPr>
          <w:p w:rsidR="00107E32" w:rsidRDefault="00107E32" w:rsidP="00B535D9">
            <w:pPr>
              <w:pStyle w:val="NTGTableText"/>
              <w:jc w:val="center"/>
              <w:rPr>
                <w:szCs w:val="18"/>
              </w:rPr>
            </w:pPr>
            <w:r>
              <w:rPr>
                <w:szCs w:val="18"/>
              </w:rPr>
              <w:t>4</w:t>
            </w:r>
          </w:p>
        </w:tc>
        <w:tc>
          <w:tcPr>
            <w:tcW w:w="684" w:type="pct"/>
            <w:vAlign w:val="center"/>
          </w:tcPr>
          <w:p w:rsidR="00107E32" w:rsidRDefault="00B41B9D" w:rsidP="00B535D9">
            <w:pPr>
              <w:pStyle w:val="NTGTableText"/>
              <w:jc w:val="center"/>
              <w:rPr>
                <w:szCs w:val="18"/>
              </w:rPr>
            </w:pPr>
            <w:r>
              <w:rPr>
                <w:szCs w:val="18"/>
              </w:rPr>
              <w:t>36</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Hydraulics</w:t>
            </w:r>
          </w:p>
        </w:tc>
        <w:tc>
          <w:tcPr>
            <w:tcW w:w="1584" w:type="pct"/>
            <w:vAlign w:val="center"/>
          </w:tcPr>
          <w:p w:rsidR="00107E32" w:rsidRDefault="00107E32" w:rsidP="00B535D9">
            <w:pPr>
              <w:pStyle w:val="NTGTableText"/>
              <w:jc w:val="center"/>
              <w:rPr>
                <w:szCs w:val="18"/>
              </w:rPr>
            </w:pPr>
            <w:r>
              <w:rPr>
                <w:szCs w:val="18"/>
              </w:rPr>
              <w:t>11</w:t>
            </w:r>
          </w:p>
        </w:tc>
        <w:tc>
          <w:tcPr>
            <w:tcW w:w="684" w:type="pct"/>
            <w:vAlign w:val="center"/>
          </w:tcPr>
          <w:p w:rsidR="00107E32" w:rsidRDefault="00B41B9D" w:rsidP="00B535D9">
            <w:pPr>
              <w:pStyle w:val="NTGTableText"/>
              <w:jc w:val="center"/>
              <w:rPr>
                <w:szCs w:val="18"/>
              </w:rPr>
            </w:pPr>
            <w:r>
              <w:rPr>
                <w:szCs w:val="18"/>
              </w:rPr>
              <w:t>37</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Milling equipment</w:t>
            </w:r>
          </w:p>
        </w:tc>
        <w:tc>
          <w:tcPr>
            <w:tcW w:w="1584" w:type="pct"/>
            <w:vAlign w:val="center"/>
          </w:tcPr>
          <w:p w:rsidR="00107E32" w:rsidRDefault="00107E32" w:rsidP="00B535D9">
            <w:pPr>
              <w:pStyle w:val="NTGTableText"/>
              <w:jc w:val="center"/>
              <w:rPr>
                <w:szCs w:val="18"/>
              </w:rPr>
            </w:pPr>
            <w:r>
              <w:rPr>
                <w:szCs w:val="18"/>
              </w:rPr>
              <w:t>-</w:t>
            </w:r>
          </w:p>
        </w:tc>
        <w:tc>
          <w:tcPr>
            <w:tcW w:w="684" w:type="pct"/>
            <w:vAlign w:val="center"/>
          </w:tcPr>
          <w:p w:rsidR="00107E32" w:rsidRDefault="00B41B9D" w:rsidP="00B535D9">
            <w:pPr>
              <w:pStyle w:val="NTGTableText"/>
              <w:jc w:val="center"/>
              <w:rPr>
                <w:szCs w:val="18"/>
              </w:rPr>
            </w:pPr>
            <w:r>
              <w:rPr>
                <w:szCs w:val="18"/>
              </w:rPr>
              <w:t>37</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Onsite heavy mechanical services</w:t>
            </w:r>
          </w:p>
        </w:tc>
        <w:tc>
          <w:tcPr>
            <w:tcW w:w="1584" w:type="pct"/>
            <w:vAlign w:val="center"/>
          </w:tcPr>
          <w:p w:rsidR="00107E32" w:rsidRDefault="00107E32" w:rsidP="00B535D9">
            <w:pPr>
              <w:pStyle w:val="NTGTableText"/>
              <w:jc w:val="center"/>
              <w:rPr>
                <w:szCs w:val="18"/>
              </w:rPr>
            </w:pPr>
            <w:r>
              <w:rPr>
                <w:szCs w:val="18"/>
              </w:rPr>
              <w:t>16</w:t>
            </w:r>
          </w:p>
        </w:tc>
        <w:tc>
          <w:tcPr>
            <w:tcW w:w="684" w:type="pct"/>
            <w:vAlign w:val="center"/>
          </w:tcPr>
          <w:p w:rsidR="00107E32" w:rsidRDefault="00107E32" w:rsidP="00CF5F20">
            <w:pPr>
              <w:pStyle w:val="NTGTableText"/>
              <w:jc w:val="center"/>
              <w:rPr>
                <w:szCs w:val="18"/>
              </w:rPr>
            </w:pPr>
            <w:r>
              <w:rPr>
                <w:szCs w:val="18"/>
              </w:rPr>
              <w:t>3</w:t>
            </w:r>
            <w:r w:rsidR="00CF5F20">
              <w:rPr>
                <w:szCs w:val="18"/>
              </w:rPr>
              <w:t>8</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Personnel lifts</w:t>
            </w:r>
          </w:p>
        </w:tc>
        <w:tc>
          <w:tcPr>
            <w:tcW w:w="1584" w:type="pct"/>
            <w:vAlign w:val="center"/>
          </w:tcPr>
          <w:p w:rsidR="00107E32" w:rsidRDefault="00107E32" w:rsidP="00B535D9">
            <w:pPr>
              <w:pStyle w:val="NTGTableText"/>
              <w:jc w:val="center"/>
              <w:rPr>
                <w:szCs w:val="18"/>
              </w:rPr>
            </w:pPr>
            <w:r>
              <w:rPr>
                <w:szCs w:val="18"/>
              </w:rPr>
              <w:t>3</w:t>
            </w:r>
          </w:p>
        </w:tc>
        <w:tc>
          <w:tcPr>
            <w:tcW w:w="684" w:type="pct"/>
            <w:vAlign w:val="center"/>
          </w:tcPr>
          <w:p w:rsidR="00107E32" w:rsidRDefault="00107E32" w:rsidP="00B535D9">
            <w:pPr>
              <w:pStyle w:val="NTGTableText"/>
              <w:jc w:val="center"/>
              <w:rPr>
                <w:szCs w:val="18"/>
              </w:rPr>
            </w:pPr>
            <w:r>
              <w:rPr>
                <w:szCs w:val="18"/>
              </w:rPr>
              <w:t>3</w:t>
            </w:r>
            <w:r w:rsidR="00B41B9D">
              <w:rPr>
                <w:szCs w:val="18"/>
              </w:rPr>
              <w:t>8</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Plant equipment hire</w:t>
            </w:r>
          </w:p>
        </w:tc>
        <w:tc>
          <w:tcPr>
            <w:tcW w:w="1584" w:type="pct"/>
            <w:vAlign w:val="center"/>
          </w:tcPr>
          <w:p w:rsidR="00107E32" w:rsidRDefault="00107E32" w:rsidP="00B535D9">
            <w:pPr>
              <w:pStyle w:val="NTGTableText"/>
              <w:jc w:val="center"/>
              <w:rPr>
                <w:szCs w:val="18"/>
              </w:rPr>
            </w:pPr>
            <w:r>
              <w:rPr>
                <w:szCs w:val="18"/>
              </w:rPr>
              <w:t>9</w:t>
            </w:r>
          </w:p>
        </w:tc>
        <w:tc>
          <w:tcPr>
            <w:tcW w:w="684" w:type="pct"/>
            <w:vAlign w:val="center"/>
          </w:tcPr>
          <w:p w:rsidR="00107E32" w:rsidRDefault="00B41B9D" w:rsidP="00B535D9">
            <w:pPr>
              <w:pStyle w:val="NTGTableText"/>
              <w:jc w:val="center"/>
              <w:rPr>
                <w:szCs w:val="18"/>
              </w:rPr>
            </w:pPr>
            <w:r>
              <w:rPr>
                <w:szCs w:val="18"/>
              </w:rPr>
              <w:t>38</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Rock breaker</w:t>
            </w:r>
          </w:p>
        </w:tc>
        <w:tc>
          <w:tcPr>
            <w:tcW w:w="1584" w:type="pct"/>
            <w:vAlign w:val="center"/>
          </w:tcPr>
          <w:p w:rsidR="00107E32" w:rsidRDefault="00107E32" w:rsidP="00B535D9">
            <w:pPr>
              <w:pStyle w:val="NTGTableText"/>
              <w:jc w:val="center"/>
              <w:rPr>
                <w:szCs w:val="18"/>
              </w:rPr>
            </w:pPr>
            <w:r>
              <w:rPr>
                <w:szCs w:val="18"/>
              </w:rPr>
              <w:t>2</w:t>
            </w:r>
          </w:p>
        </w:tc>
        <w:tc>
          <w:tcPr>
            <w:tcW w:w="684" w:type="pct"/>
            <w:vAlign w:val="center"/>
          </w:tcPr>
          <w:p w:rsidR="00107E32" w:rsidRDefault="00B41B9D" w:rsidP="00CF5F20">
            <w:pPr>
              <w:pStyle w:val="NTGTableText"/>
              <w:jc w:val="center"/>
              <w:rPr>
                <w:szCs w:val="18"/>
              </w:rPr>
            </w:pPr>
            <w:r>
              <w:rPr>
                <w:szCs w:val="18"/>
              </w:rPr>
              <w:t>3</w:t>
            </w:r>
            <w:r w:rsidR="00CF5F20">
              <w:rPr>
                <w:szCs w:val="18"/>
              </w:rPr>
              <w:t>9</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Stacker reclaimer</w:t>
            </w:r>
          </w:p>
        </w:tc>
        <w:tc>
          <w:tcPr>
            <w:tcW w:w="1584" w:type="pct"/>
            <w:vAlign w:val="center"/>
          </w:tcPr>
          <w:p w:rsidR="00107E32" w:rsidRDefault="00107E32" w:rsidP="00B535D9">
            <w:pPr>
              <w:pStyle w:val="NTGTableText"/>
              <w:jc w:val="center"/>
              <w:rPr>
                <w:szCs w:val="18"/>
              </w:rPr>
            </w:pPr>
            <w:r>
              <w:rPr>
                <w:szCs w:val="18"/>
              </w:rPr>
              <w:t>1</w:t>
            </w:r>
          </w:p>
        </w:tc>
        <w:tc>
          <w:tcPr>
            <w:tcW w:w="684" w:type="pct"/>
            <w:vAlign w:val="center"/>
          </w:tcPr>
          <w:p w:rsidR="00107E32" w:rsidRDefault="00107E32" w:rsidP="00B535D9">
            <w:pPr>
              <w:pStyle w:val="NTGTableText"/>
              <w:jc w:val="center"/>
              <w:rPr>
                <w:szCs w:val="18"/>
              </w:rPr>
            </w:pPr>
            <w:r>
              <w:rPr>
                <w:szCs w:val="18"/>
              </w:rPr>
              <w:t>3</w:t>
            </w:r>
            <w:r w:rsidR="00B41B9D">
              <w:rPr>
                <w:szCs w:val="18"/>
              </w:rPr>
              <w:t>9</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Take up winches</w:t>
            </w:r>
          </w:p>
        </w:tc>
        <w:tc>
          <w:tcPr>
            <w:tcW w:w="1584" w:type="pct"/>
            <w:vAlign w:val="center"/>
          </w:tcPr>
          <w:p w:rsidR="00107E32" w:rsidRDefault="00107E32" w:rsidP="00B535D9">
            <w:pPr>
              <w:pStyle w:val="NTGTableText"/>
              <w:jc w:val="center"/>
              <w:rPr>
                <w:szCs w:val="18"/>
              </w:rPr>
            </w:pPr>
            <w:r>
              <w:rPr>
                <w:szCs w:val="18"/>
              </w:rPr>
              <w:t>4</w:t>
            </w:r>
          </w:p>
        </w:tc>
        <w:tc>
          <w:tcPr>
            <w:tcW w:w="684" w:type="pct"/>
            <w:vAlign w:val="center"/>
          </w:tcPr>
          <w:p w:rsidR="00107E32" w:rsidRDefault="00B41B9D" w:rsidP="00B535D9">
            <w:pPr>
              <w:pStyle w:val="NTGTableText"/>
              <w:jc w:val="center"/>
              <w:rPr>
                <w:szCs w:val="18"/>
              </w:rPr>
            </w:pPr>
            <w:r>
              <w:rPr>
                <w:szCs w:val="18"/>
              </w:rPr>
              <w:t>39</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Thickeners</w:t>
            </w:r>
          </w:p>
        </w:tc>
        <w:tc>
          <w:tcPr>
            <w:tcW w:w="1584" w:type="pct"/>
            <w:vAlign w:val="center"/>
          </w:tcPr>
          <w:p w:rsidR="00107E32" w:rsidRDefault="00107E32" w:rsidP="00B535D9">
            <w:pPr>
              <w:pStyle w:val="NTGTableText"/>
              <w:jc w:val="center"/>
              <w:rPr>
                <w:szCs w:val="18"/>
              </w:rPr>
            </w:pPr>
            <w:r>
              <w:rPr>
                <w:szCs w:val="18"/>
              </w:rPr>
              <w:t>-</w:t>
            </w:r>
          </w:p>
        </w:tc>
        <w:tc>
          <w:tcPr>
            <w:tcW w:w="684" w:type="pct"/>
            <w:vAlign w:val="center"/>
          </w:tcPr>
          <w:p w:rsidR="00107E32" w:rsidRDefault="00CF5F20" w:rsidP="00B535D9">
            <w:pPr>
              <w:pStyle w:val="NTGTableText"/>
              <w:jc w:val="center"/>
              <w:rPr>
                <w:szCs w:val="18"/>
              </w:rPr>
            </w:pPr>
            <w:r>
              <w:rPr>
                <w:szCs w:val="18"/>
              </w:rPr>
              <w:t>40</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Tyre services</w:t>
            </w:r>
          </w:p>
        </w:tc>
        <w:tc>
          <w:tcPr>
            <w:tcW w:w="1584" w:type="pct"/>
            <w:vAlign w:val="center"/>
          </w:tcPr>
          <w:p w:rsidR="00107E32" w:rsidRDefault="00107E32" w:rsidP="00B535D9">
            <w:pPr>
              <w:pStyle w:val="NTGTableText"/>
              <w:jc w:val="center"/>
              <w:rPr>
                <w:szCs w:val="18"/>
              </w:rPr>
            </w:pPr>
            <w:r>
              <w:rPr>
                <w:szCs w:val="18"/>
              </w:rPr>
              <w:t>4</w:t>
            </w:r>
          </w:p>
        </w:tc>
        <w:tc>
          <w:tcPr>
            <w:tcW w:w="684" w:type="pct"/>
            <w:vAlign w:val="center"/>
          </w:tcPr>
          <w:p w:rsidR="00107E32" w:rsidRDefault="00CF5F20" w:rsidP="00B535D9">
            <w:pPr>
              <w:pStyle w:val="NTGTableText"/>
              <w:jc w:val="center"/>
              <w:rPr>
                <w:szCs w:val="18"/>
              </w:rPr>
            </w:pPr>
            <w:r>
              <w:rPr>
                <w:szCs w:val="18"/>
              </w:rPr>
              <w:t>40</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Vehicle hire</w:t>
            </w:r>
          </w:p>
        </w:tc>
        <w:tc>
          <w:tcPr>
            <w:tcW w:w="1584" w:type="pct"/>
            <w:vAlign w:val="center"/>
          </w:tcPr>
          <w:p w:rsidR="00107E32" w:rsidRDefault="00107E32" w:rsidP="00B535D9">
            <w:pPr>
              <w:pStyle w:val="NTGTableText"/>
              <w:jc w:val="center"/>
              <w:rPr>
                <w:szCs w:val="18"/>
              </w:rPr>
            </w:pPr>
            <w:r>
              <w:rPr>
                <w:szCs w:val="18"/>
              </w:rPr>
              <w:t>6</w:t>
            </w:r>
          </w:p>
        </w:tc>
        <w:tc>
          <w:tcPr>
            <w:tcW w:w="684" w:type="pct"/>
            <w:vAlign w:val="center"/>
          </w:tcPr>
          <w:p w:rsidR="00107E32" w:rsidRDefault="00B41B9D" w:rsidP="00B535D9">
            <w:pPr>
              <w:pStyle w:val="NTGTableText"/>
              <w:jc w:val="center"/>
              <w:rPr>
                <w:szCs w:val="18"/>
              </w:rPr>
            </w:pPr>
            <w:r>
              <w:rPr>
                <w:szCs w:val="18"/>
              </w:rPr>
              <w:t>40</w:t>
            </w:r>
          </w:p>
        </w:tc>
      </w:tr>
    </w:tbl>
    <w:p w:rsidR="00107E32" w:rsidRDefault="00107E32" w:rsidP="00107E32">
      <w:pPr>
        <w:pStyle w:val="Heading2"/>
      </w:pPr>
      <w:r>
        <w:t>Waste Management</w:t>
      </w:r>
    </w:p>
    <w:tbl>
      <w:tblPr>
        <w:tblStyle w:val="NTGTable"/>
        <w:tblW w:w="5000" w:type="pct"/>
        <w:tblLook w:val="04A0" w:firstRow="1" w:lastRow="0" w:firstColumn="1" w:lastColumn="0" w:noHBand="0" w:noVBand="1"/>
        <w:tblDescription w:val="Waste Management capability overview and index showing scope of work, NT capability and page number."/>
      </w:tblPr>
      <w:tblGrid>
        <w:gridCol w:w="2434"/>
        <w:gridCol w:w="1411"/>
        <w:gridCol w:w="610"/>
      </w:tblGrid>
      <w:tr w:rsidR="00107E32" w:rsidRPr="008F76FF" w:rsidTr="00F86933">
        <w:trPr>
          <w:cnfStyle w:val="100000000000" w:firstRow="1" w:lastRow="0" w:firstColumn="0" w:lastColumn="0" w:oddVBand="0" w:evenVBand="0" w:oddHBand="0" w:evenHBand="0" w:firstRowFirstColumn="0" w:firstRowLastColumn="0" w:lastRowFirstColumn="0" w:lastRowLastColumn="0"/>
          <w:cantSplit w:val="0"/>
          <w:trHeight w:val="300"/>
        </w:trPr>
        <w:tc>
          <w:tcPr>
            <w:tcW w:w="2732" w:type="pct"/>
          </w:tcPr>
          <w:p w:rsidR="00107E32" w:rsidRPr="00E62B5B" w:rsidRDefault="00107E32" w:rsidP="00F86933">
            <w:pPr>
              <w:pStyle w:val="NTGTableText"/>
              <w:rPr>
                <w:b w:val="0"/>
                <w:szCs w:val="18"/>
              </w:rPr>
            </w:pPr>
            <w:r w:rsidRPr="00E62B5B">
              <w:rPr>
                <w:szCs w:val="18"/>
              </w:rPr>
              <w:t>Scope of Work</w:t>
            </w:r>
          </w:p>
        </w:tc>
        <w:tc>
          <w:tcPr>
            <w:tcW w:w="1584" w:type="pct"/>
          </w:tcPr>
          <w:p w:rsidR="00107E32" w:rsidRPr="00E62B5B" w:rsidRDefault="00107E32" w:rsidP="00F86933">
            <w:pPr>
              <w:pStyle w:val="NTGTableText"/>
              <w:rPr>
                <w:b w:val="0"/>
                <w:szCs w:val="18"/>
              </w:rPr>
            </w:pPr>
            <w:r w:rsidRPr="00E62B5B">
              <w:rPr>
                <w:szCs w:val="18"/>
              </w:rPr>
              <w:t>NT Capability</w:t>
            </w:r>
          </w:p>
        </w:tc>
        <w:tc>
          <w:tcPr>
            <w:tcW w:w="684" w:type="pct"/>
          </w:tcPr>
          <w:p w:rsidR="00107E32" w:rsidRPr="00E62B5B" w:rsidRDefault="00107E32" w:rsidP="00F86933">
            <w:pPr>
              <w:pStyle w:val="NTGTableText"/>
              <w:rPr>
                <w:b w:val="0"/>
                <w:szCs w:val="18"/>
              </w:rPr>
            </w:pPr>
            <w:r w:rsidRPr="00E62B5B">
              <w:rPr>
                <w:szCs w:val="18"/>
              </w:rPr>
              <w:t>Page</w:t>
            </w:r>
          </w:p>
        </w:tc>
      </w:tr>
      <w:tr w:rsidR="00107E32" w:rsidRPr="008F76FF" w:rsidTr="00B535D9">
        <w:trPr>
          <w:trHeight w:val="300"/>
        </w:trPr>
        <w:tc>
          <w:tcPr>
            <w:tcW w:w="2732" w:type="pct"/>
            <w:vAlign w:val="center"/>
          </w:tcPr>
          <w:p w:rsidR="00107E32" w:rsidRPr="00E62B5B" w:rsidRDefault="00107E32" w:rsidP="00B535D9">
            <w:pPr>
              <w:pStyle w:val="NTGTableText"/>
              <w:rPr>
                <w:szCs w:val="18"/>
              </w:rPr>
            </w:pPr>
            <w:r>
              <w:rPr>
                <w:szCs w:val="18"/>
              </w:rPr>
              <w:t>Waste management services</w:t>
            </w:r>
          </w:p>
        </w:tc>
        <w:tc>
          <w:tcPr>
            <w:tcW w:w="1584" w:type="pct"/>
            <w:vAlign w:val="center"/>
          </w:tcPr>
          <w:p w:rsidR="00107E32" w:rsidRPr="00E62B5B" w:rsidRDefault="00107E32" w:rsidP="00B535D9">
            <w:pPr>
              <w:pStyle w:val="NTGTableText"/>
              <w:jc w:val="center"/>
              <w:rPr>
                <w:szCs w:val="18"/>
              </w:rPr>
            </w:pPr>
            <w:r>
              <w:rPr>
                <w:szCs w:val="18"/>
              </w:rPr>
              <w:t>12</w:t>
            </w:r>
          </w:p>
        </w:tc>
        <w:tc>
          <w:tcPr>
            <w:tcW w:w="684" w:type="pct"/>
            <w:vAlign w:val="center"/>
          </w:tcPr>
          <w:p w:rsidR="00107E32" w:rsidRPr="00E62B5B" w:rsidRDefault="00660240" w:rsidP="00B535D9">
            <w:pPr>
              <w:pStyle w:val="NTGTableText"/>
              <w:jc w:val="center"/>
              <w:rPr>
                <w:szCs w:val="18"/>
              </w:rPr>
            </w:pPr>
            <w:r>
              <w:rPr>
                <w:szCs w:val="18"/>
              </w:rPr>
              <w:t>41</w:t>
            </w:r>
          </w:p>
        </w:tc>
      </w:tr>
      <w:tr w:rsidR="00107E32" w:rsidRPr="008F76FF" w:rsidTr="00B535D9">
        <w:trPr>
          <w:trHeight w:val="300"/>
        </w:trPr>
        <w:tc>
          <w:tcPr>
            <w:tcW w:w="2732" w:type="pct"/>
            <w:vAlign w:val="center"/>
          </w:tcPr>
          <w:p w:rsidR="00107E32" w:rsidRPr="00E62B5B" w:rsidRDefault="00107E32" w:rsidP="00B535D9">
            <w:pPr>
              <w:pStyle w:val="NTGTableText"/>
              <w:rPr>
                <w:szCs w:val="18"/>
              </w:rPr>
            </w:pPr>
            <w:r>
              <w:rPr>
                <w:szCs w:val="18"/>
              </w:rPr>
              <w:t>Waste treatment plant</w:t>
            </w:r>
          </w:p>
        </w:tc>
        <w:tc>
          <w:tcPr>
            <w:tcW w:w="1584" w:type="pct"/>
            <w:vAlign w:val="center"/>
          </w:tcPr>
          <w:p w:rsidR="00107E32" w:rsidRPr="00E62B5B" w:rsidRDefault="00107E32" w:rsidP="00B535D9">
            <w:pPr>
              <w:pStyle w:val="NTGTableText"/>
              <w:jc w:val="center"/>
              <w:rPr>
                <w:szCs w:val="18"/>
              </w:rPr>
            </w:pPr>
            <w:r>
              <w:rPr>
                <w:szCs w:val="18"/>
              </w:rPr>
              <w:t>9</w:t>
            </w:r>
          </w:p>
        </w:tc>
        <w:tc>
          <w:tcPr>
            <w:tcW w:w="684" w:type="pct"/>
            <w:vAlign w:val="center"/>
          </w:tcPr>
          <w:p w:rsidR="00107E32" w:rsidRPr="00E62B5B" w:rsidRDefault="00660240" w:rsidP="00B535D9">
            <w:pPr>
              <w:pStyle w:val="NTGTableText"/>
              <w:jc w:val="center"/>
              <w:rPr>
                <w:szCs w:val="18"/>
              </w:rPr>
            </w:pPr>
            <w:r>
              <w:rPr>
                <w:szCs w:val="18"/>
              </w:rPr>
              <w:t>41</w:t>
            </w:r>
          </w:p>
        </w:tc>
      </w:tr>
    </w:tbl>
    <w:p w:rsidR="00D22746" w:rsidRDefault="00D22746" w:rsidP="00B92A77"/>
    <w:p w:rsidR="00107E32" w:rsidRDefault="00107E32" w:rsidP="00107E32">
      <w:pPr>
        <w:pStyle w:val="Heading2"/>
      </w:pPr>
      <w:r>
        <w:lastRenderedPageBreak/>
        <w:t>Water Services</w:t>
      </w:r>
    </w:p>
    <w:tbl>
      <w:tblPr>
        <w:tblStyle w:val="NTGTable"/>
        <w:tblW w:w="5000" w:type="pct"/>
        <w:tblLook w:val="04A0" w:firstRow="1" w:lastRow="0" w:firstColumn="1" w:lastColumn="0" w:noHBand="0" w:noVBand="1"/>
        <w:tblDescription w:val="Water Services capability overview and index showing scope of work, NT capability and page number."/>
      </w:tblPr>
      <w:tblGrid>
        <w:gridCol w:w="2434"/>
        <w:gridCol w:w="1411"/>
        <w:gridCol w:w="610"/>
      </w:tblGrid>
      <w:tr w:rsidR="00107E32" w:rsidRPr="008F76FF" w:rsidTr="00F86933">
        <w:trPr>
          <w:cnfStyle w:val="100000000000" w:firstRow="1" w:lastRow="0" w:firstColumn="0" w:lastColumn="0" w:oddVBand="0" w:evenVBand="0" w:oddHBand="0" w:evenHBand="0" w:firstRowFirstColumn="0" w:firstRowLastColumn="0" w:lastRowFirstColumn="0" w:lastRowLastColumn="0"/>
          <w:cantSplit w:val="0"/>
          <w:trHeight w:val="300"/>
        </w:trPr>
        <w:tc>
          <w:tcPr>
            <w:tcW w:w="2732" w:type="pct"/>
          </w:tcPr>
          <w:p w:rsidR="00107E32" w:rsidRPr="00E62B5B" w:rsidRDefault="00107E32" w:rsidP="00F86933">
            <w:pPr>
              <w:pStyle w:val="NTGTableText"/>
              <w:rPr>
                <w:b w:val="0"/>
                <w:szCs w:val="18"/>
              </w:rPr>
            </w:pPr>
            <w:r w:rsidRPr="00E62B5B">
              <w:rPr>
                <w:szCs w:val="18"/>
              </w:rPr>
              <w:t>Scope of Work</w:t>
            </w:r>
          </w:p>
        </w:tc>
        <w:tc>
          <w:tcPr>
            <w:tcW w:w="1584" w:type="pct"/>
          </w:tcPr>
          <w:p w:rsidR="00107E32" w:rsidRPr="00E62B5B" w:rsidRDefault="00107E32" w:rsidP="00F86933">
            <w:pPr>
              <w:pStyle w:val="NTGTableText"/>
              <w:rPr>
                <w:b w:val="0"/>
                <w:szCs w:val="18"/>
              </w:rPr>
            </w:pPr>
            <w:r w:rsidRPr="00E62B5B">
              <w:rPr>
                <w:szCs w:val="18"/>
              </w:rPr>
              <w:t>NT Capability</w:t>
            </w:r>
          </w:p>
        </w:tc>
        <w:tc>
          <w:tcPr>
            <w:tcW w:w="684" w:type="pct"/>
          </w:tcPr>
          <w:p w:rsidR="00107E32" w:rsidRPr="00E62B5B" w:rsidRDefault="00107E32" w:rsidP="00F86933">
            <w:pPr>
              <w:pStyle w:val="NTGTableText"/>
              <w:rPr>
                <w:b w:val="0"/>
                <w:szCs w:val="18"/>
              </w:rPr>
            </w:pPr>
            <w:r w:rsidRPr="00E62B5B">
              <w:rPr>
                <w:szCs w:val="18"/>
              </w:rPr>
              <w:t>Page</w:t>
            </w:r>
          </w:p>
        </w:tc>
      </w:tr>
      <w:tr w:rsidR="00107E32" w:rsidRPr="008F76FF" w:rsidTr="00B535D9">
        <w:trPr>
          <w:trHeight w:val="300"/>
        </w:trPr>
        <w:tc>
          <w:tcPr>
            <w:tcW w:w="2732" w:type="pct"/>
            <w:vAlign w:val="center"/>
          </w:tcPr>
          <w:p w:rsidR="00107E32" w:rsidRPr="00E62B5B" w:rsidRDefault="00107E32" w:rsidP="00B535D9">
            <w:pPr>
              <w:pStyle w:val="NTGTableText"/>
              <w:rPr>
                <w:szCs w:val="18"/>
              </w:rPr>
            </w:pPr>
            <w:r>
              <w:rPr>
                <w:szCs w:val="18"/>
              </w:rPr>
              <w:t>Bore water system</w:t>
            </w:r>
          </w:p>
        </w:tc>
        <w:tc>
          <w:tcPr>
            <w:tcW w:w="1584" w:type="pct"/>
            <w:vAlign w:val="center"/>
          </w:tcPr>
          <w:p w:rsidR="00107E32" w:rsidRPr="00E62B5B" w:rsidRDefault="00107E32" w:rsidP="00B535D9">
            <w:pPr>
              <w:pStyle w:val="NTGTableText"/>
              <w:jc w:val="center"/>
              <w:rPr>
                <w:szCs w:val="18"/>
              </w:rPr>
            </w:pPr>
            <w:r>
              <w:rPr>
                <w:szCs w:val="18"/>
              </w:rPr>
              <w:t>10</w:t>
            </w:r>
          </w:p>
        </w:tc>
        <w:tc>
          <w:tcPr>
            <w:tcW w:w="684" w:type="pct"/>
            <w:vAlign w:val="center"/>
          </w:tcPr>
          <w:p w:rsidR="00107E32" w:rsidRPr="00E62B5B" w:rsidRDefault="00660240" w:rsidP="00B535D9">
            <w:pPr>
              <w:pStyle w:val="NTGTableText"/>
              <w:jc w:val="center"/>
              <w:rPr>
                <w:szCs w:val="18"/>
              </w:rPr>
            </w:pPr>
            <w:r>
              <w:rPr>
                <w:szCs w:val="18"/>
              </w:rPr>
              <w:t>42</w:t>
            </w:r>
          </w:p>
        </w:tc>
      </w:tr>
      <w:tr w:rsidR="00107E32" w:rsidRPr="008F76FF" w:rsidTr="00B535D9">
        <w:trPr>
          <w:trHeight w:val="300"/>
        </w:trPr>
        <w:tc>
          <w:tcPr>
            <w:tcW w:w="2732" w:type="pct"/>
            <w:vAlign w:val="center"/>
          </w:tcPr>
          <w:p w:rsidR="00107E32" w:rsidRPr="00E62B5B" w:rsidRDefault="00107E32" w:rsidP="00B535D9">
            <w:pPr>
              <w:pStyle w:val="NTGTableText"/>
              <w:rPr>
                <w:szCs w:val="18"/>
              </w:rPr>
            </w:pPr>
            <w:r>
              <w:rPr>
                <w:szCs w:val="18"/>
              </w:rPr>
              <w:t>Commercial plumbing</w:t>
            </w:r>
          </w:p>
        </w:tc>
        <w:tc>
          <w:tcPr>
            <w:tcW w:w="1584" w:type="pct"/>
            <w:vAlign w:val="center"/>
          </w:tcPr>
          <w:p w:rsidR="00107E32" w:rsidRPr="00E62B5B" w:rsidRDefault="00107E32" w:rsidP="00B535D9">
            <w:pPr>
              <w:pStyle w:val="NTGTableText"/>
              <w:jc w:val="center"/>
              <w:rPr>
                <w:szCs w:val="18"/>
              </w:rPr>
            </w:pPr>
            <w:r>
              <w:rPr>
                <w:szCs w:val="18"/>
              </w:rPr>
              <w:t>33</w:t>
            </w:r>
          </w:p>
        </w:tc>
        <w:tc>
          <w:tcPr>
            <w:tcW w:w="684" w:type="pct"/>
            <w:vAlign w:val="center"/>
          </w:tcPr>
          <w:p w:rsidR="00107E32" w:rsidRPr="00E62B5B" w:rsidRDefault="00660240" w:rsidP="00B535D9">
            <w:pPr>
              <w:pStyle w:val="NTGTableText"/>
              <w:jc w:val="center"/>
              <w:rPr>
                <w:szCs w:val="18"/>
              </w:rPr>
            </w:pPr>
            <w:r>
              <w:rPr>
                <w:szCs w:val="18"/>
              </w:rPr>
              <w:t>42</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Fire water pumps</w:t>
            </w:r>
          </w:p>
        </w:tc>
        <w:tc>
          <w:tcPr>
            <w:tcW w:w="1584" w:type="pct"/>
            <w:vAlign w:val="center"/>
          </w:tcPr>
          <w:p w:rsidR="00107E32" w:rsidRDefault="00107E32" w:rsidP="00B535D9">
            <w:pPr>
              <w:pStyle w:val="NTGTableText"/>
              <w:jc w:val="center"/>
              <w:rPr>
                <w:szCs w:val="18"/>
              </w:rPr>
            </w:pPr>
            <w:r>
              <w:rPr>
                <w:szCs w:val="18"/>
              </w:rPr>
              <w:t>8</w:t>
            </w:r>
          </w:p>
        </w:tc>
        <w:tc>
          <w:tcPr>
            <w:tcW w:w="684" w:type="pct"/>
            <w:vAlign w:val="center"/>
          </w:tcPr>
          <w:p w:rsidR="00107E32" w:rsidRDefault="00660240" w:rsidP="00B535D9">
            <w:pPr>
              <w:pStyle w:val="NTGTableText"/>
              <w:jc w:val="center"/>
              <w:rPr>
                <w:szCs w:val="18"/>
              </w:rPr>
            </w:pPr>
            <w:r>
              <w:rPr>
                <w:szCs w:val="18"/>
              </w:rPr>
              <w:t>43</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Oily water separator</w:t>
            </w:r>
          </w:p>
        </w:tc>
        <w:tc>
          <w:tcPr>
            <w:tcW w:w="1584" w:type="pct"/>
            <w:vAlign w:val="center"/>
          </w:tcPr>
          <w:p w:rsidR="00107E32" w:rsidRDefault="00107E32" w:rsidP="00B535D9">
            <w:pPr>
              <w:pStyle w:val="NTGTableText"/>
              <w:jc w:val="center"/>
              <w:rPr>
                <w:szCs w:val="18"/>
              </w:rPr>
            </w:pPr>
            <w:r>
              <w:rPr>
                <w:szCs w:val="18"/>
              </w:rPr>
              <w:t>10</w:t>
            </w:r>
          </w:p>
        </w:tc>
        <w:tc>
          <w:tcPr>
            <w:tcW w:w="684" w:type="pct"/>
            <w:vAlign w:val="center"/>
          </w:tcPr>
          <w:p w:rsidR="00107E32" w:rsidRDefault="00660240" w:rsidP="00B535D9">
            <w:pPr>
              <w:pStyle w:val="NTGTableText"/>
              <w:jc w:val="center"/>
              <w:rPr>
                <w:szCs w:val="18"/>
              </w:rPr>
            </w:pPr>
            <w:r>
              <w:rPr>
                <w:szCs w:val="18"/>
              </w:rPr>
              <w:t>43</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Reverse osmosis plant</w:t>
            </w:r>
          </w:p>
        </w:tc>
        <w:tc>
          <w:tcPr>
            <w:tcW w:w="1584" w:type="pct"/>
            <w:vAlign w:val="center"/>
          </w:tcPr>
          <w:p w:rsidR="00107E32" w:rsidRDefault="00107E32" w:rsidP="00B535D9">
            <w:pPr>
              <w:pStyle w:val="NTGTableText"/>
              <w:jc w:val="center"/>
              <w:rPr>
                <w:szCs w:val="18"/>
              </w:rPr>
            </w:pPr>
            <w:r>
              <w:rPr>
                <w:szCs w:val="18"/>
              </w:rPr>
              <w:t>4</w:t>
            </w:r>
          </w:p>
        </w:tc>
        <w:tc>
          <w:tcPr>
            <w:tcW w:w="684" w:type="pct"/>
            <w:vAlign w:val="center"/>
          </w:tcPr>
          <w:p w:rsidR="00107E32" w:rsidRDefault="00CF5F20" w:rsidP="00B535D9">
            <w:pPr>
              <w:pStyle w:val="NTGTableText"/>
              <w:jc w:val="center"/>
              <w:rPr>
                <w:szCs w:val="18"/>
              </w:rPr>
            </w:pPr>
            <w:r>
              <w:rPr>
                <w:szCs w:val="18"/>
              </w:rPr>
              <w:t>44</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Slurry and sump pumps</w:t>
            </w:r>
          </w:p>
        </w:tc>
        <w:tc>
          <w:tcPr>
            <w:tcW w:w="1584" w:type="pct"/>
            <w:vAlign w:val="center"/>
          </w:tcPr>
          <w:p w:rsidR="00107E32" w:rsidRDefault="00107E32" w:rsidP="00B535D9">
            <w:pPr>
              <w:pStyle w:val="NTGTableText"/>
              <w:jc w:val="center"/>
              <w:rPr>
                <w:szCs w:val="18"/>
              </w:rPr>
            </w:pPr>
            <w:r>
              <w:rPr>
                <w:szCs w:val="18"/>
              </w:rPr>
              <w:t>8</w:t>
            </w:r>
          </w:p>
        </w:tc>
        <w:tc>
          <w:tcPr>
            <w:tcW w:w="684" w:type="pct"/>
            <w:vAlign w:val="center"/>
          </w:tcPr>
          <w:p w:rsidR="00107E32" w:rsidRDefault="00660240" w:rsidP="00B535D9">
            <w:pPr>
              <w:pStyle w:val="NTGTableText"/>
              <w:jc w:val="center"/>
              <w:rPr>
                <w:szCs w:val="18"/>
              </w:rPr>
            </w:pPr>
            <w:r>
              <w:rPr>
                <w:szCs w:val="18"/>
              </w:rPr>
              <w:t>44</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Water cartage</w:t>
            </w:r>
          </w:p>
        </w:tc>
        <w:tc>
          <w:tcPr>
            <w:tcW w:w="1584" w:type="pct"/>
            <w:vAlign w:val="center"/>
          </w:tcPr>
          <w:p w:rsidR="00107E32" w:rsidRDefault="00107E32" w:rsidP="00B535D9">
            <w:pPr>
              <w:pStyle w:val="NTGTableText"/>
              <w:jc w:val="center"/>
              <w:rPr>
                <w:szCs w:val="18"/>
              </w:rPr>
            </w:pPr>
            <w:r>
              <w:rPr>
                <w:szCs w:val="18"/>
              </w:rPr>
              <w:t>15</w:t>
            </w:r>
          </w:p>
        </w:tc>
        <w:tc>
          <w:tcPr>
            <w:tcW w:w="684" w:type="pct"/>
            <w:vAlign w:val="center"/>
          </w:tcPr>
          <w:p w:rsidR="00107E32" w:rsidRDefault="00660240" w:rsidP="00CF5F20">
            <w:pPr>
              <w:pStyle w:val="NTGTableText"/>
              <w:jc w:val="center"/>
              <w:rPr>
                <w:szCs w:val="18"/>
              </w:rPr>
            </w:pPr>
            <w:r>
              <w:rPr>
                <w:szCs w:val="18"/>
              </w:rPr>
              <w:t>4</w:t>
            </w:r>
            <w:r w:rsidR="00CF5F20">
              <w:rPr>
                <w:szCs w:val="18"/>
              </w:rPr>
              <w:t>5</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Water treatment plant</w:t>
            </w:r>
          </w:p>
        </w:tc>
        <w:tc>
          <w:tcPr>
            <w:tcW w:w="1584" w:type="pct"/>
            <w:vAlign w:val="center"/>
          </w:tcPr>
          <w:p w:rsidR="00107E32" w:rsidRDefault="00107E32" w:rsidP="00B535D9">
            <w:pPr>
              <w:pStyle w:val="NTGTableText"/>
              <w:jc w:val="center"/>
              <w:rPr>
                <w:szCs w:val="18"/>
              </w:rPr>
            </w:pPr>
            <w:r>
              <w:rPr>
                <w:szCs w:val="18"/>
              </w:rPr>
              <w:t>4</w:t>
            </w:r>
          </w:p>
        </w:tc>
        <w:tc>
          <w:tcPr>
            <w:tcW w:w="684" w:type="pct"/>
            <w:vAlign w:val="center"/>
          </w:tcPr>
          <w:p w:rsidR="00107E32" w:rsidRDefault="00660240" w:rsidP="00CF5F20">
            <w:pPr>
              <w:pStyle w:val="NTGTableText"/>
              <w:jc w:val="center"/>
              <w:rPr>
                <w:szCs w:val="18"/>
              </w:rPr>
            </w:pPr>
            <w:r>
              <w:rPr>
                <w:szCs w:val="18"/>
              </w:rPr>
              <w:t>4</w:t>
            </w:r>
            <w:r w:rsidR="00CF5F20">
              <w:rPr>
                <w:szCs w:val="18"/>
              </w:rPr>
              <w:t>5</w:t>
            </w:r>
          </w:p>
        </w:tc>
      </w:tr>
    </w:tbl>
    <w:p w:rsidR="00107E32" w:rsidRDefault="00107E32" w:rsidP="00107E32">
      <w:pPr>
        <w:pStyle w:val="Heading2"/>
      </w:pPr>
      <w:r>
        <w:t>Suppliers and Wholesalers</w:t>
      </w:r>
    </w:p>
    <w:tbl>
      <w:tblPr>
        <w:tblStyle w:val="NTGTable"/>
        <w:tblW w:w="5000" w:type="pct"/>
        <w:tblLook w:val="04A0" w:firstRow="1" w:lastRow="0" w:firstColumn="1" w:lastColumn="0" w:noHBand="0" w:noVBand="1"/>
        <w:tblDescription w:val="Suppliers and Wholesalers capability overview and index showing scope of work, NT capability and page number."/>
      </w:tblPr>
      <w:tblGrid>
        <w:gridCol w:w="2434"/>
        <w:gridCol w:w="1411"/>
        <w:gridCol w:w="610"/>
      </w:tblGrid>
      <w:tr w:rsidR="00107E32" w:rsidRPr="008F76FF" w:rsidTr="00F86933">
        <w:trPr>
          <w:cnfStyle w:val="100000000000" w:firstRow="1" w:lastRow="0" w:firstColumn="0" w:lastColumn="0" w:oddVBand="0" w:evenVBand="0" w:oddHBand="0" w:evenHBand="0" w:firstRowFirstColumn="0" w:firstRowLastColumn="0" w:lastRowFirstColumn="0" w:lastRowLastColumn="0"/>
          <w:cantSplit w:val="0"/>
          <w:trHeight w:val="300"/>
        </w:trPr>
        <w:tc>
          <w:tcPr>
            <w:tcW w:w="2732" w:type="pct"/>
          </w:tcPr>
          <w:p w:rsidR="00107E32" w:rsidRPr="00E62B5B" w:rsidRDefault="00107E32" w:rsidP="00F86933">
            <w:pPr>
              <w:pStyle w:val="NTGTableText"/>
              <w:rPr>
                <w:b w:val="0"/>
                <w:szCs w:val="18"/>
              </w:rPr>
            </w:pPr>
            <w:r w:rsidRPr="00E62B5B">
              <w:rPr>
                <w:szCs w:val="18"/>
              </w:rPr>
              <w:t>Scope of Work</w:t>
            </w:r>
          </w:p>
        </w:tc>
        <w:tc>
          <w:tcPr>
            <w:tcW w:w="1584" w:type="pct"/>
          </w:tcPr>
          <w:p w:rsidR="00107E32" w:rsidRPr="00E62B5B" w:rsidRDefault="00107E32" w:rsidP="00F86933">
            <w:pPr>
              <w:pStyle w:val="NTGTableText"/>
              <w:rPr>
                <w:b w:val="0"/>
                <w:szCs w:val="18"/>
              </w:rPr>
            </w:pPr>
            <w:r w:rsidRPr="00E62B5B">
              <w:rPr>
                <w:szCs w:val="18"/>
              </w:rPr>
              <w:t>NT Capability</w:t>
            </w:r>
          </w:p>
        </w:tc>
        <w:tc>
          <w:tcPr>
            <w:tcW w:w="684" w:type="pct"/>
          </w:tcPr>
          <w:p w:rsidR="00107E32" w:rsidRPr="00E62B5B" w:rsidRDefault="00107E32" w:rsidP="00F86933">
            <w:pPr>
              <w:pStyle w:val="NTGTableText"/>
              <w:rPr>
                <w:b w:val="0"/>
                <w:szCs w:val="18"/>
              </w:rPr>
            </w:pPr>
            <w:r w:rsidRPr="00E62B5B">
              <w:rPr>
                <w:szCs w:val="18"/>
              </w:rPr>
              <w:t>Page</w:t>
            </w:r>
          </w:p>
        </w:tc>
      </w:tr>
      <w:tr w:rsidR="00107E32" w:rsidRPr="008F76FF" w:rsidTr="00B535D9">
        <w:trPr>
          <w:trHeight w:val="300"/>
        </w:trPr>
        <w:tc>
          <w:tcPr>
            <w:tcW w:w="2732" w:type="pct"/>
            <w:vAlign w:val="center"/>
          </w:tcPr>
          <w:p w:rsidR="00107E32" w:rsidRPr="00E62B5B" w:rsidRDefault="00107E32" w:rsidP="00B535D9">
            <w:pPr>
              <w:pStyle w:val="NTGTableText"/>
              <w:rPr>
                <w:szCs w:val="18"/>
              </w:rPr>
            </w:pPr>
            <w:r>
              <w:rPr>
                <w:szCs w:val="18"/>
              </w:rPr>
              <w:t>Aggregate</w:t>
            </w:r>
          </w:p>
        </w:tc>
        <w:tc>
          <w:tcPr>
            <w:tcW w:w="1584" w:type="pct"/>
            <w:vAlign w:val="center"/>
          </w:tcPr>
          <w:p w:rsidR="00107E32" w:rsidRPr="00E62B5B" w:rsidRDefault="00107E32" w:rsidP="00B535D9">
            <w:pPr>
              <w:pStyle w:val="NTGTableText"/>
              <w:jc w:val="center"/>
              <w:rPr>
                <w:szCs w:val="18"/>
              </w:rPr>
            </w:pPr>
            <w:r>
              <w:rPr>
                <w:szCs w:val="18"/>
              </w:rPr>
              <w:t>12</w:t>
            </w:r>
          </w:p>
        </w:tc>
        <w:tc>
          <w:tcPr>
            <w:tcW w:w="684" w:type="pct"/>
            <w:vAlign w:val="center"/>
          </w:tcPr>
          <w:p w:rsidR="00107E32" w:rsidRPr="00E62B5B" w:rsidRDefault="00660240" w:rsidP="00CF5F20">
            <w:pPr>
              <w:pStyle w:val="NTGTableText"/>
              <w:jc w:val="center"/>
              <w:rPr>
                <w:szCs w:val="18"/>
              </w:rPr>
            </w:pPr>
            <w:r>
              <w:rPr>
                <w:szCs w:val="18"/>
              </w:rPr>
              <w:t>4</w:t>
            </w:r>
            <w:r w:rsidR="00CF5F20">
              <w:rPr>
                <w:szCs w:val="18"/>
              </w:rPr>
              <w:t>6</w:t>
            </w:r>
          </w:p>
        </w:tc>
      </w:tr>
      <w:tr w:rsidR="00107E32" w:rsidRPr="008F76FF" w:rsidTr="00B535D9">
        <w:trPr>
          <w:trHeight w:val="300"/>
        </w:trPr>
        <w:tc>
          <w:tcPr>
            <w:tcW w:w="2732" w:type="pct"/>
            <w:vAlign w:val="center"/>
          </w:tcPr>
          <w:p w:rsidR="00107E32" w:rsidRPr="00E62B5B" w:rsidRDefault="00107E32" w:rsidP="00B535D9">
            <w:pPr>
              <w:pStyle w:val="NTGTableText"/>
              <w:rPr>
                <w:szCs w:val="18"/>
              </w:rPr>
            </w:pPr>
            <w:r>
              <w:rPr>
                <w:szCs w:val="18"/>
              </w:rPr>
              <w:t>Breathing apparatus</w:t>
            </w:r>
          </w:p>
        </w:tc>
        <w:tc>
          <w:tcPr>
            <w:tcW w:w="1584" w:type="pct"/>
            <w:vAlign w:val="center"/>
          </w:tcPr>
          <w:p w:rsidR="00107E32" w:rsidRPr="00E62B5B" w:rsidRDefault="00107E32" w:rsidP="00B535D9">
            <w:pPr>
              <w:pStyle w:val="NTGTableText"/>
              <w:jc w:val="center"/>
              <w:rPr>
                <w:szCs w:val="18"/>
              </w:rPr>
            </w:pPr>
            <w:r>
              <w:rPr>
                <w:szCs w:val="18"/>
              </w:rPr>
              <w:t>7</w:t>
            </w:r>
          </w:p>
        </w:tc>
        <w:tc>
          <w:tcPr>
            <w:tcW w:w="684" w:type="pct"/>
            <w:vAlign w:val="center"/>
          </w:tcPr>
          <w:p w:rsidR="00107E32" w:rsidRPr="00E62B5B" w:rsidRDefault="00660240" w:rsidP="00CF5F20">
            <w:pPr>
              <w:pStyle w:val="NTGTableText"/>
              <w:jc w:val="center"/>
              <w:rPr>
                <w:szCs w:val="18"/>
              </w:rPr>
            </w:pPr>
            <w:r>
              <w:rPr>
                <w:szCs w:val="18"/>
              </w:rPr>
              <w:t>4</w:t>
            </w:r>
            <w:r w:rsidR="00CF5F20">
              <w:rPr>
                <w:szCs w:val="18"/>
              </w:rPr>
              <w:t>6</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Building materials</w:t>
            </w:r>
          </w:p>
        </w:tc>
        <w:tc>
          <w:tcPr>
            <w:tcW w:w="1584" w:type="pct"/>
            <w:vAlign w:val="center"/>
          </w:tcPr>
          <w:p w:rsidR="00107E32" w:rsidRDefault="00107E32" w:rsidP="00B535D9">
            <w:pPr>
              <w:pStyle w:val="NTGTableText"/>
              <w:jc w:val="center"/>
              <w:rPr>
                <w:szCs w:val="18"/>
              </w:rPr>
            </w:pPr>
            <w:r>
              <w:rPr>
                <w:szCs w:val="18"/>
              </w:rPr>
              <w:t>12</w:t>
            </w:r>
          </w:p>
        </w:tc>
        <w:tc>
          <w:tcPr>
            <w:tcW w:w="684" w:type="pct"/>
            <w:vAlign w:val="center"/>
          </w:tcPr>
          <w:p w:rsidR="00107E32" w:rsidRDefault="00660240" w:rsidP="00CF5F20">
            <w:pPr>
              <w:pStyle w:val="NTGTableText"/>
              <w:jc w:val="center"/>
              <w:rPr>
                <w:szCs w:val="18"/>
              </w:rPr>
            </w:pPr>
            <w:r>
              <w:rPr>
                <w:szCs w:val="18"/>
              </w:rPr>
              <w:t>4</w:t>
            </w:r>
            <w:r w:rsidR="00CF5F20">
              <w:rPr>
                <w:szCs w:val="18"/>
              </w:rPr>
              <w:t>6</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Bulk diesel</w:t>
            </w:r>
          </w:p>
        </w:tc>
        <w:tc>
          <w:tcPr>
            <w:tcW w:w="1584" w:type="pct"/>
            <w:vAlign w:val="center"/>
          </w:tcPr>
          <w:p w:rsidR="00107E32" w:rsidRDefault="00107E32" w:rsidP="00B535D9">
            <w:pPr>
              <w:pStyle w:val="NTGTableText"/>
              <w:jc w:val="center"/>
              <w:rPr>
                <w:szCs w:val="18"/>
              </w:rPr>
            </w:pPr>
            <w:r>
              <w:rPr>
                <w:szCs w:val="18"/>
              </w:rPr>
              <w:t>9</w:t>
            </w:r>
          </w:p>
        </w:tc>
        <w:tc>
          <w:tcPr>
            <w:tcW w:w="684" w:type="pct"/>
            <w:vAlign w:val="center"/>
          </w:tcPr>
          <w:p w:rsidR="00107E32" w:rsidRDefault="00660240" w:rsidP="00CF5F20">
            <w:pPr>
              <w:pStyle w:val="NTGTableText"/>
              <w:jc w:val="center"/>
              <w:rPr>
                <w:szCs w:val="18"/>
              </w:rPr>
            </w:pPr>
            <w:r>
              <w:rPr>
                <w:szCs w:val="18"/>
              </w:rPr>
              <w:t>4</w:t>
            </w:r>
            <w:r w:rsidR="00CF5F20">
              <w:rPr>
                <w:szCs w:val="18"/>
              </w:rPr>
              <w:t>7</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Chemicals – general</w:t>
            </w:r>
          </w:p>
        </w:tc>
        <w:tc>
          <w:tcPr>
            <w:tcW w:w="1584" w:type="pct"/>
            <w:vAlign w:val="center"/>
          </w:tcPr>
          <w:p w:rsidR="00107E32" w:rsidRDefault="00107E32" w:rsidP="00B535D9">
            <w:pPr>
              <w:pStyle w:val="NTGTableText"/>
              <w:jc w:val="center"/>
              <w:rPr>
                <w:szCs w:val="18"/>
              </w:rPr>
            </w:pPr>
            <w:r>
              <w:rPr>
                <w:szCs w:val="18"/>
              </w:rPr>
              <w:t>11</w:t>
            </w:r>
          </w:p>
        </w:tc>
        <w:tc>
          <w:tcPr>
            <w:tcW w:w="684" w:type="pct"/>
            <w:vAlign w:val="center"/>
          </w:tcPr>
          <w:p w:rsidR="00107E32" w:rsidRDefault="00CF5F20" w:rsidP="00CF5F20">
            <w:pPr>
              <w:pStyle w:val="NTGTableText"/>
              <w:jc w:val="center"/>
              <w:rPr>
                <w:szCs w:val="18"/>
              </w:rPr>
            </w:pPr>
            <w:r>
              <w:rPr>
                <w:szCs w:val="18"/>
              </w:rPr>
              <w:t>47</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Chemicals – specialist/mining</w:t>
            </w:r>
          </w:p>
        </w:tc>
        <w:tc>
          <w:tcPr>
            <w:tcW w:w="1584" w:type="pct"/>
            <w:vAlign w:val="center"/>
          </w:tcPr>
          <w:p w:rsidR="00107E32" w:rsidRDefault="00107E32" w:rsidP="00B535D9">
            <w:pPr>
              <w:pStyle w:val="NTGTableText"/>
              <w:jc w:val="center"/>
              <w:rPr>
                <w:szCs w:val="18"/>
              </w:rPr>
            </w:pPr>
            <w:r>
              <w:rPr>
                <w:szCs w:val="18"/>
              </w:rPr>
              <w:t>5</w:t>
            </w:r>
          </w:p>
        </w:tc>
        <w:tc>
          <w:tcPr>
            <w:tcW w:w="684" w:type="pct"/>
            <w:vAlign w:val="center"/>
          </w:tcPr>
          <w:p w:rsidR="00107E32" w:rsidRDefault="00660240" w:rsidP="00CF5F20">
            <w:pPr>
              <w:pStyle w:val="NTGTableText"/>
              <w:jc w:val="center"/>
              <w:rPr>
                <w:szCs w:val="18"/>
              </w:rPr>
            </w:pPr>
            <w:r>
              <w:rPr>
                <w:szCs w:val="18"/>
              </w:rPr>
              <w:t>4</w:t>
            </w:r>
            <w:r w:rsidR="00CF5F20">
              <w:rPr>
                <w:szCs w:val="18"/>
              </w:rPr>
              <w:t>7</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Electrical</w:t>
            </w:r>
          </w:p>
        </w:tc>
        <w:tc>
          <w:tcPr>
            <w:tcW w:w="1584" w:type="pct"/>
            <w:vAlign w:val="center"/>
          </w:tcPr>
          <w:p w:rsidR="00107E32" w:rsidRDefault="00107E32" w:rsidP="00B535D9">
            <w:pPr>
              <w:pStyle w:val="NTGTableText"/>
              <w:jc w:val="center"/>
              <w:rPr>
                <w:szCs w:val="18"/>
              </w:rPr>
            </w:pPr>
            <w:r>
              <w:rPr>
                <w:szCs w:val="18"/>
              </w:rPr>
              <w:t>12</w:t>
            </w:r>
          </w:p>
        </w:tc>
        <w:tc>
          <w:tcPr>
            <w:tcW w:w="684" w:type="pct"/>
            <w:vAlign w:val="center"/>
          </w:tcPr>
          <w:p w:rsidR="00107E32" w:rsidRDefault="00660240" w:rsidP="00CF5F20">
            <w:pPr>
              <w:pStyle w:val="NTGTableText"/>
              <w:jc w:val="center"/>
              <w:rPr>
                <w:szCs w:val="18"/>
              </w:rPr>
            </w:pPr>
            <w:r>
              <w:rPr>
                <w:szCs w:val="18"/>
              </w:rPr>
              <w:t>4</w:t>
            </w:r>
            <w:r w:rsidR="00CF5F20">
              <w:rPr>
                <w:szCs w:val="18"/>
              </w:rPr>
              <w:t>8</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Fibre cable</w:t>
            </w:r>
          </w:p>
        </w:tc>
        <w:tc>
          <w:tcPr>
            <w:tcW w:w="1584" w:type="pct"/>
            <w:vAlign w:val="center"/>
          </w:tcPr>
          <w:p w:rsidR="00107E32" w:rsidRDefault="00107E32" w:rsidP="00B535D9">
            <w:pPr>
              <w:pStyle w:val="NTGTableText"/>
              <w:jc w:val="center"/>
              <w:rPr>
                <w:szCs w:val="18"/>
              </w:rPr>
            </w:pPr>
            <w:r>
              <w:rPr>
                <w:szCs w:val="18"/>
              </w:rPr>
              <w:t>7</w:t>
            </w:r>
          </w:p>
        </w:tc>
        <w:tc>
          <w:tcPr>
            <w:tcW w:w="684" w:type="pct"/>
            <w:vAlign w:val="center"/>
          </w:tcPr>
          <w:p w:rsidR="00107E32" w:rsidRDefault="00660240" w:rsidP="00CF5F20">
            <w:pPr>
              <w:pStyle w:val="NTGTableText"/>
              <w:jc w:val="center"/>
              <w:rPr>
                <w:szCs w:val="18"/>
              </w:rPr>
            </w:pPr>
            <w:r>
              <w:rPr>
                <w:szCs w:val="18"/>
              </w:rPr>
              <w:t>4</w:t>
            </w:r>
            <w:r w:rsidR="00CF5F20">
              <w:rPr>
                <w:szCs w:val="18"/>
              </w:rPr>
              <w:t>8</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Fixtures and fasteners</w:t>
            </w:r>
          </w:p>
        </w:tc>
        <w:tc>
          <w:tcPr>
            <w:tcW w:w="1584" w:type="pct"/>
            <w:vAlign w:val="center"/>
          </w:tcPr>
          <w:p w:rsidR="00107E32" w:rsidRDefault="00107E32" w:rsidP="00B535D9">
            <w:pPr>
              <w:pStyle w:val="NTGTableText"/>
              <w:jc w:val="center"/>
              <w:rPr>
                <w:szCs w:val="18"/>
              </w:rPr>
            </w:pPr>
            <w:r>
              <w:rPr>
                <w:szCs w:val="18"/>
              </w:rPr>
              <w:t>13</w:t>
            </w:r>
          </w:p>
        </w:tc>
        <w:tc>
          <w:tcPr>
            <w:tcW w:w="684" w:type="pct"/>
            <w:vAlign w:val="center"/>
          </w:tcPr>
          <w:p w:rsidR="00107E32" w:rsidRDefault="00660240" w:rsidP="00CF5F20">
            <w:pPr>
              <w:pStyle w:val="NTGTableText"/>
              <w:jc w:val="center"/>
              <w:rPr>
                <w:szCs w:val="18"/>
              </w:rPr>
            </w:pPr>
            <w:r>
              <w:rPr>
                <w:szCs w:val="18"/>
              </w:rPr>
              <w:t>4</w:t>
            </w:r>
            <w:r w:rsidR="00CF5F20">
              <w:rPr>
                <w:szCs w:val="18"/>
              </w:rPr>
              <w:t>8</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Furniture</w:t>
            </w:r>
          </w:p>
        </w:tc>
        <w:tc>
          <w:tcPr>
            <w:tcW w:w="1584" w:type="pct"/>
            <w:vAlign w:val="center"/>
          </w:tcPr>
          <w:p w:rsidR="00107E32" w:rsidRDefault="00107E32" w:rsidP="00B535D9">
            <w:pPr>
              <w:pStyle w:val="NTGTableText"/>
              <w:jc w:val="center"/>
              <w:rPr>
                <w:szCs w:val="18"/>
              </w:rPr>
            </w:pPr>
            <w:r>
              <w:rPr>
                <w:szCs w:val="18"/>
              </w:rPr>
              <w:t>13</w:t>
            </w:r>
          </w:p>
        </w:tc>
        <w:tc>
          <w:tcPr>
            <w:tcW w:w="684" w:type="pct"/>
            <w:vAlign w:val="center"/>
          </w:tcPr>
          <w:p w:rsidR="00107E32" w:rsidRDefault="00660240" w:rsidP="00CF5F20">
            <w:pPr>
              <w:pStyle w:val="NTGTableText"/>
              <w:jc w:val="center"/>
              <w:rPr>
                <w:szCs w:val="18"/>
              </w:rPr>
            </w:pPr>
            <w:r>
              <w:rPr>
                <w:szCs w:val="18"/>
              </w:rPr>
              <w:t>4</w:t>
            </w:r>
            <w:r w:rsidR="00CF5F20">
              <w:rPr>
                <w:szCs w:val="18"/>
              </w:rPr>
              <w:t>9</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Gas</w:t>
            </w:r>
          </w:p>
        </w:tc>
        <w:tc>
          <w:tcPr>
            <w:tcW w:w="1584" w:type="pct"/>
            <w:vAlign w:val="center"/>
          </w:tcPr>
          <w:p w:rsidR="00107E32" w:rsidRDefault="00107E32" w:rsidP="00B535D9">
            <w:pPr>
              <w:pStyle w:val="NTGTableText"/>
              <w:jc w:val="center"/>
              <w:rPr>
                <w:szCs w:val="18"/>
              </w:rPr>
            </w:pPr>
            <w:r>
              <w:rPr>
                <w:szCs w:val="18"/>
              </w:rPr>
              <w:t>6</w:t>
            </w:r>
          </w:p>
        </w:tc>
        <w:tc>
          <w:tcPr>
            <w:tcW w:w="684" w:type="pct"/>
            <w:vAlign w:val="center"/>
          </w:tcPr>
          <w:p w:rsidR="00107E32" w:rsidRDefault="00660240" w:rsidP="00CF5F20">
            <w:pPr>
              <w:pStyle w:val="NTGTableText"/>
              <w:jc w:val="center"/>
              <w:rPr>
                <w:szCs w:val="18"/>
              </w:rPr>
            </w:pPr>
            <w:r>
              <w:rPr>
                <w:szCs w:val="18"/>
              </w:rPr>
              <w:t>4</w:t>
            </w:r>
            <w:r w:rsidR="00CF5F20">
              <w:rPr>
                <w:szCs w:val="18"/>
              </w:rPr>
              <w:t>9</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Linen</w:t>
            </w:r>
          </w:p>
        </w:tc>
        <w:tc>
          <w:tcPr>
            <w:tcW w:w="1584" w:type="pct"/>
            <w:vAlign w:val="center"/>
          </w:tcPr>
          <w:p w:rsidR="00107E32" w:rsidRDefault="00107E32" w:rsidP="00B535D9">
            <w:pPr>
              <w:pStyle w:val="NTGTableText"/>
              <w:jc w:val="center"/>
              <w:rPr>
                <w:szCs w:val="18"/>
              </w:rPr>
            </w:pPr>
            <w:r>
              <w:rPr>
                <w:szCs w:val="18"/>
              </w:rPr>
              <w:t>7</w:t>
            </w:r>
          </w:p>
        </w:tc>
        <w:tc>
          <w:tcPr>
            <w:tcW w:w="684" w:type="pct"/>
            <w:vAlign w:val="center"/>
          </w:tcPr>
          <w:p w:rsidR="00107E32" w:rsidRDefault="00660240" w:rsidP="00CF5F20">
            <w:pPr>
              <w:pStyle w:val="NTGTableText"/>
              <w:jc w:val="center"/>
              <w:rPr>
                <w:szCs w:val="18"/>
              </w:rPr>
            </w:pPr>
            <w:r>
              <w:rPr>
                <w:szCs w:val="18"/>
              </w:rPr>
              <w:t>4</w:t>
            </w:r>
            <w:r w:rsidR="00CF5F20">
              <w:rPr>
                <w:szCs w:val="18"/>
              </w:rPr>
              <w:t>9</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Monitoring devices</w:t>
            </w:r>
          </w:p>
        </w:tc>
        <w:tc>
          <w:tcPr>
            <w:tcW w:w="1584" w:type="pct"/>
            <w:vAlign w:val="center"/>
          </w:tcPr>
          <w:p w:rsidR="00107E32" w:rsidRDefault="00107E32" w:rsidP="00B535D9">
            <w:pPr>
              <w:pStyle w:val="NTGTableText"/>
              <w:jc w:val="center"/>
              <w:rPr>
                <w:szCs w:val="18"/>
              </w:rPr>
            </w:pPr>
            <w:r>
              <w:rPr>
                <w:szCs w:val="18"/>
              </w:rPr>
              <w:t>6</w:t>
            </w:r>
          </w:p>
        </w:tc>
        <w:tc>
          <w:tcPr>
            <w:tcW w:w="684" w:type="pct"/>
            <w:vAlign w:val="center"/>
          </w:tcPr>
          <w:p w:rsidR="00107E32" w:rsidRDefault="00CF5F20" w:rsidP="00B535D9">
            <w:pPr>
              <w:pStyle w:val="NTGTableText"/>
              <w:jc w:val="center"/>
              <w:rPr>
                <w:szCs w:val="18"/>
              </w:rPr>
            </w:pPr>
            <w:r>
              <w:rPr>
                <w:szCs w:val="18"/>
              </w:rPr>
              <w:t>50</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Office consumables</w:t>
            </w:r>
          </w:p>
        </w:tc>
        <w:tc>
          <w:tcPr>
            <w:tcW w:w="1584" w:type="pct"/>
            <w:vAlign w:val="center"/>
          </w:tcPr>
          <w:p w:rsidR="00107E32" w:rsidRDefault="00107E32" w:rsidP="00B535D9">
            <w:pPr>
              <w:pStyle w:val="NTGTableText"/>
              <w:jc w:val="center"/>
              <w:rPr>
                <w:szCs w:val="18"/>
              </w:rPr>
            </w:pPr>
            <w:r>
              <w:rPr>
                <w:szCs w:val="18"/>
              </w:rPr>
              <w:t>7</w:t>
            </w:r>
          </w:p>
        </w:tc>
        <w:tc>
          <w:tcPr>
            <w:tcW w:w="684" w:type="pct"/>
            <w:vAlign w:val="center"/>
          </w:tcPr>
          <w:p w:rsidR="00107E32" w:rsidRDefault="00CF5F20" w:rsidP="00B535D9">
            <w:pPr>
              <w:pStyle w:val="NTGTableText"/>
              <w:jc w:val="center"/>
              <w:rPr>
                <w:szCs w:val="18"/>
              </w:rPr>
            </w:pPr>
            <w:r>
              <w:rPr>
                <w:szCs w:val="18"/>
              </w:rPr>
              <w:t>50</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Paint</w:t>
            </w:r>
          </w:p>
        </w:tc>
        <w:tc>
          <w:tcPr>
            <w:tcW w:w="1584" w:type="pct"/>
            <w:vAlign w:val="center"/>
          </w:tcPr>
          <w:p w:rsidR="00107E32" w:rsidRDefault="00107E32" w:rsidP="00B535D9">
            <w:pPr>
              <w:pStyle w:val="NTGTableText"/>
              <w:jc w:val="center"/>
              <w:rPr>
                <w:szCs w:val="18"/>
              </w:rPr>
            </w:pPr>
            <w:r>
              <w:rPr>
                <w:szCs w:val="18"/>
              </w:rPr>
              <w:t>10</w:t>
            </w:r>
          </w:p>
        </w:tc>
        <w:tc>
          <w:tcPr>
            <w:tcW w:w="684" w:type="pct"/>
            <w:vAlign w:val="center"/>
          </w:tcPr>
          <w:p w:rsidR="00107E32" w:rsidRDefault="00CF5F20" w:rsidP="00B535D9">
            <w:pPr>
              <w:pStyle w:val="NTGTableText"/>
              <w:jc w:val="center"/>
              <w:rPr>
                <w:szCs w:val="18"/>
              </w:rPr>
            </w:pPr>
            <w:r>
              <w:rPr>
                <w:szCs w:val="18"/>
              </w:rPr>
              <w:t>50</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Project clothing</w:t>
            </w:r>
          </w:p>
        </w:tc>
        <w:tc>
          <w:tcPr>
            <w:tcW w:w="1584" w:type="pct"/>
            <w:vAlign w:val="center"/>
          </w:tcPr>
          <w:p w:rsidR="00107E32" w:rsidRDefault="00107E32" w:rsidP="00B535D9">
            <w:pPr>
              <w:pStyle w:val="NTGTableText"/>
              <w:jc w:val="center"/>
              <w:rPr>
                <w:szCs w:val="18"/>
              </w:rPr>
            </w:pPr>
            <w:r>
              <w:rPr>
                <w:szCs w:val="18"/>
              </w:rPr>
              <w:t>15</w:t>
            </w:r>
          </w:p>
        </w:tc>
        <w:tc>
          <w:tcPr>
            <w:tcW w:w="684" w:type="pct"/>
            <w:vAlign w:val="center"/>
          </w:tcPr>
          <w:p w:rsidR="00107E32" w:rsidRDefault="00CF5F20" w:rsidP="00B535D9">
            <w:pPr>
              <w:pStyle w:val="NTGTableText"/>
              <w:jc w:val="center"/>
              <w:rPr>
                <w:szCs w:val="18"/>
              </w:rPr>
            </w:pPr>
            <w:r>
              <w:rPr>
                <w:szCs w:val="18"/>
              </w:rPr>
              <w:t>51</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Safety showers</w:t>
            </w:r>
          </w:p>
        </w:tc>
        <w:tc>
          <w:tcPr>
            <w:tcW w:w="1584" w:type="pct"/>
            <w:vAlign w:val="center"/>
          </w:tcPr>
          <w:p w:rsidR="00107E32" w:rsidRDefault="00107E32" w:rsidP="00B535D9">
            <w:pPr>
              <w:pStyle w:val="NTGTableText"/>
              <w:jc w:val="center"/>
              <w:rPr>
                <w:szCs w:val="18"/>
              </w:rPr>
            </w:pPr>
            <w:r>
              <w:rPr>
                <w:szCs w:val="18"/>
              </w:rPr>
              <w:t>10</w:t>
            </w:r>
          </w:p>
        </w:tc>
        <w:tc>
          <w:tcPr>
            <w:tcW w:w="684" w:type="pct"/>
            <w:vAlign w:val="center"/>
          </w:tcPr>
          <w:p w:rsidR="00107E32" w:rsidRDefault="00660240" w:rsidP="00B535D9">
            <w:pPr>
              <w:pStyle w:val="NTGTableText"/>
              <w:jc w:val="center"/>
              <w:rPr>
                <w:szCs w:val="18"/>
              </w:rPr>
            </w:pPr>
            <w:r>
              <w:rPr>
                <w:szCs w:val="18"/>
              </w:rPr>
              <w:t>5</w:t>
            </w:r>
            <w:r w:rsidR="00CF5F20">
              <w:rPr>
                <w:szCs w:val="18"/>
              </w:rPr>
              <w:t>1</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Safety hardware</w:t>
            </w:r>
          </w:p>
        </w:tc>
        <w:tc>
          <w:tcPr>
            <w:tcW w:w="1584" w:type="pct"/>
            <w:vAlign w:val="center"/>
          </w:tcPr>
          <w:p w:rsidR="00107E32" w:rsidRDefault="00107E32" w:rsidP="00B535D9">
            <w:pPr>
              <w:pStyle w:val="NTGTableText"/>
              <w:jc w:val="center"/>
              <w:rPr>
                <w:szCs w:val="18"/>
              </w:rPr>
            </w:pPr>
            <w:r>
              <w:rPr>
                <w:szCs w:val="18"/>
              </w:rPr>
              <w:t>21</w:t>
            </w:r>
          </w:p>
        </w:tc>
        <w:tc>
          <w:tcPr>
            <w:tcW w:w="684" w:type="pct"/>
            <w:vAlign w:val="center"/>
          </w:tcPr>
          <w:p w:rsidR="00107E32" w:rsidRDefault="00660240" w:rsidP="00B535D9">
            <w:pPr>
              <w:pStyle w:val="NTGTableText"/>
              <w:jc w:val="center"/>
              <w:rPr>
                <w:szCs w:val="18"/>
              </w:rPr>
            </w:pPr>
            <w:r>
              <w:rPr>
                <w:szCs w:val="18"/>
              </w:rPr>
              <w:t>5</w:t>
            </w:r>
            <w:r w:rsidR="00CF5F20">
              <w:rPr>
                <w:szCs w:val="18"/>
              </w:rPr>
              <w:t>1</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Steel</w:t>
            </w:r>
          </w:p>
        </w:tc>
        <w:tc>
          <w:tcPr>
            <w:tcW w:w="1584" w:type="pct"/>
            <w:vAlign w:val="center"/>
          </w:tcPr>
          <w:p w:rsidR="00107E32" w:rsidRDefault="00107E32" w:rsidP="00B535D9">
            <w:pPr>
              <w:pStyle w:val="NTGTableText"/>
              <w:jc w:val="center"/>
              <w:rPr>
                <w:szCs w:val="18"/>
              </w:rPr>
            </w:pPr>
            <w:r>
              <w:rPr>
                <w:szCs w:val="18"/>
              </w:rPr>
              <w:t>10</w:t>
            </w:r>
          </w:p>
        </w:tc>
        <w:tc>
          <w:tcPr>
            <w:tcW w:w="684" w:type="pct"/>
            <w:vAlign w:val="center"/>
          </w:tcPr>
          <w:p w:rsidR="00107E32" w:rsidRDefault="00660240" w:rsidP="00CF5F20">
            <w:pPr>
              <w:pStyle w:val="NTGTableText"/>
              <w:jc w:val="center"/>
              <w:rPr>
                <w:szCs w:val="18"/>
              </w:rPr>
            </w:pPr>
            <w:r>
              <w:rPr>
                <w:szCs w:val="18"/>
              </w:rPr>
              <w:t>5</w:t>
            </w:r>
            <w:r w:rsidR="00CF5F20">
              <w:rPr>
                <w:szCs w:val="18"/>
              </w:rPr>
              <w:t>2</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Subsurface groundwork supplies</w:t>
            </w:r>
          </w:p>
        </w:tc>
        <w:tc>
          <w:tcPr>
            <w:tcW w:w="1584" w:type="pct"/>
            <w:vAlign w:val="center"/>
          </w:tcPr>
          <w:p w:rsidR="00107E32" w:rsidRDefault="00107E32" w:rsidP="00B535D9">
            <w:pPr>
              <w:pStyle w:val="NTGTableText"/>
              <w:jc w:val="center"/>
              <w:rPr>
                <w:szCs w:val="18"/>
              </w:rPr>
            </w:pPr>
            <w:r>
              <w:rPr>
                <w:szCs w:val="18"/>
              </w:rPr>
              <w:t>5</w:t>
            </w:r>
          </w:p>
        </w:tc>
        <w:tc>
          <w:tcPr>
            <w:tcW w:w="684" w:type="pct"/>
            <w:vAlign w:val="center"/>
          </w:tcPr>
          <w:p w:rsidR="00107E32" w:rsidRDefault="00660240" w:rsidP="00CF5F20">
            <w:pPr>
              <w:pStyle w:val="NTGTableText"/>
              <w:jc w:val="center"/>
              <w:rPr>
                <w:szCs w:val="18"/>
              </w:rPr>
            </w:pPr>
            <w:r>
              <w:rPr>
                <w:szCs w:val="18"/>
              </w:rPr>
              <w:t>5</w:t>
            </w:r>
            <w:r w:rsidR="00CF5F20">
              <w:rPr>
                <w:szCs w:val="18"/>
              </w:rPr>
              <w:t>2</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Welding consumables</w:t>
            </w:r>
          </w:p>
        </w:tc>
        <w:tc>
          <w:tcPr>
            <w:tcW w:w="1584" w:type="pct"/>
            <w:vAlign w:val="center"/>
          </w:tcPr>
          <w:p w:rsidR="00107E32" w:rsidRDefault="00107E32" w:rsidP="00B535D9">
            <w:pPr>
              <w:pStyle w:val="NTGTableText"/>
              <w:jc w:val="center"/>
              <w:rPr>
                <w:szCs w:val="18"/>
              </w:rPr>
            </w:pPr>
            <w:r>
              <w:rPr>
                <w:szCs w:val="18"/>
              </w:rPr>
              <w:t>10</w:t>
            </w:r>
          </w:p>
        </w:tc>
        <w:tc>
          <w:tcPr>
            <w:tcW w:w="684" w:type="pct"/>
            <w:vAlign w:val="center"/>
          </w:tcPr>
          <w:p w:rsidR="00107E32" w:rsidRDefault="00660240" w:rsidP="00CF5F20">
            <w:pPr>
              <w:pStyle w:val="NTGTableText"/>
              <w:jc w:val="center"/>
              <w:rPr>
                <w:szCs w:val="18"/>
              </w:rPr>
            </w:pPr>
            <w:r>
              <w:rPr>
                <w:szCs w:val="18"/>
              </w:rPr>
              <w:t>5</w:t>
            </w:r>
            <w:r w:rsidR="00CF5F20">
              <w:rPr>
                <w:szCs w:val="18"/>
              </w:rPr>
              <w:t>3</w:t>
            </w:r>
          </w:p>
        </w:tc>
      </w:tr>
      <w:tr w:rsidR="00107E32" w:rsidRPr="008F76FF" w:rsidTr="00B535D9">
        <w:trPr>
          <w:trHeight w:val="300"/>
        </w:trPr>
        <w:tc>
          <w:tcPr>
            <w:tcW w:w="2732" w:type="pct"/>
            <w:vAlign w:val="center"/>
          </w:tcPr>
          <w:p w:rsidR="00107E32" w:rsidRDefault="00107E32" w:rsidP="00B535D9">
            <w:pPr>
              <w:pStyle w:val="NTGTableText"/>
              <w:rPr>
                <w:szCs w:val="18"/>
              </w:rPr>
            </w:pPr>
            <w:r>
              <w:rPr>
                <w:szCs w:val="18"/>
              </w:rPr>
              <w:t>Wholesale foods</w:t>
            </w:r>
          </w:p>
        </w:tc>
        <w:tc>
          <w:tcPr>
            <w:tcW w:w="1584" w:type="pct"/>
            <w:vAlign w:val="center"/>
          </w:tcPr>
          <w:p w:rsidR="00107E32" w:rsidRDefault="00107E32" w:rsidP="00B535D9">
            <w:pPr>
              <w:pStyle w:val="NTGTableText"/>
              <w:jc w:val="center"/>
              <w:rPr>
                <w:szCs w:val="18"/>
              </w:rPr>
            </w:pPr>
            <w:r>
              <w:rPr>
                <w:szCs w:val="18"/>
              </w:rPr>
              <w:t>12</w:t>
            </w:r>
          </w:p>
        </w:tc>
        <w:tc>
          <w:tcPr>
            <w:tcW w:w="684" w:type="pct"/>
            <w:vAlign w:val="center"/>
          </w:tcPr>
          <w:p w:rsidR="00107E32" w:rsidRDefault="00660240" w:rsidP="00CF5F20">
            <w:pPr>
              <w:pStyle w:val="NTGTableText"/>
              <w:jc w:val="center"/>
              <w:rPr>
                <w:szCs w:val="18"/>
              </w:rPr>
            </w:pPr>
            <w:r>
              <w:rPr>
                <w:szCs w:val="18"/>
              </w:rPr>
              <w:t>5</w:t>
            </w:r>
            <w:r w:rsidR="00CF5F20">
              <w:rPr>
                <w:szCs w:val="18"/>
              </w:rPr>
              <w:t>3</w:t>
            </w:r>
          </w:p>
        </w:tc>
      </w:tr>
    </w:tbl>
    <w:p w:rsidR="00F86933" w:rsidRDefault="007249E6" w:rsidP="00B92A77">
      <w:r>
        <w:br w:type="column"/>
      </w:r>
    </w:p>
    <w:p w:rsidR="007A53C2" w:rsidRDefault="007A53C2" w:rsidP="00B92A77">
      <w:pPr>
        <w:sectPr w:rsidR="007A53C2" w:rsidSect="00107E32">
          <w:footerReference w:type="first" r:id="rId12"/>
          <w:type w:val="continuous"/>
          <w:pgSz w:w="11906" w:h="16838" w:code="9"/>
          <w:pgMar w:top="1134" w:right="1134" w:bottom="1134" w:left="1134" w:header="709" w:footer="709" w:gutter="0"/>
          <w:cols w:num="2" w:space="708"/>
          <w:docGrid w:linePitch="360"/>
        </w:sectPr>
      </w:pPr>
    </w:p>
    <w:p w:rsidR="00504495" w:rsidRDefault="00504495" w:rsidP="00B535D9">
      <w:pPr>
        <w:rPr>
          <w:lang w:eastAsia="en-AU"/>
        </w:rPr>
      </w:pPr>
      <w:r>
        <w:br w:type="page"/>
      </w:r>
    </w:p>
    <w:p w:rsidR="00D73072" w:rsidRPr="0074433F" w:rsidRDefault="00525243" w:rsidP="00525243">
      <w:pPr>
        <w:pStyle w:val="Heading2"/>
      </w:pPr>
      <w:r>
        <w:lastRenderedPageBreak/>
        <w:t>How to read this document</w:t>
      </w:r>
    </w:p>
    <w:p w:rsidR="00525243" w:rsidRPr="0074433F" w:rsidRDefault="00525243" w:rsidP="008828BB">
      <w:pPr>
        <w:tabs>
          <w:tab w:val="left" w:pos="2835"/>
        </w:tabs>
        <w:ind w:left="2835" w:hanging="2835"/>
      </w:pPr>
      <w:r w:rsidRPr="007249E6">
        <w:rPr>
          <w:caps/>
        </w:rPr>
        <w:t>C</w:t>
      </w:r>
      <w:r w:rsidR="007249E6" w:rsidRPr="007249E6">
        <w:rPr>
          <w:caps/>
        </w:rPr>
        <w:t>apable businesses</w:t>
      </w:r>
      <w:r w:rsidR="008828BB">
        <w:tab/>
      </w:r>
      <w:r w:rsidR="00967403">
        <w:t>N</w:t>
      </w:r>
      <w:r>
        <w:t>umber of capable businesses</w:t>
      </w:r>
      <w:r w:rsidR="008828BB">
        <w:t xml:space="preserve"> in the scope identified by the study</w:t>
      </w:r>
      <w:r w:rsidRPr="0074433F">
        <w:t xml:space="preserve">: </w:t>
      </w:r>
      <w:r w:rsidR="008828BB">
        <w:br/>
        <w:t xml:space="preserve">Capability: </w:t>
      </w:r>
      <w:r w:rsidRPr="0074433F">
        <w:t>High 11+ l Moderate 6-10 l Modest 1-5</w:t>
      </w:r>
    </w:p>
    <w:p w:rsidR="0074433F" w:rsidRPr="0074433F" w:rsidRDefault="00525243" w:rsidP="008828BB">
      <w:pPr>
        <w:tabs>
          <w:tab w:val="left" w:pos="2835"/>
        </w:tabs>
        <w:ind w:left="2835" w:hanging="2835"/>
      </w:pPr>
      <w:r w:rsidRPr="007249E6">
        <w:rPr>
          <w:caps/>
        </w:rPr>
        <w:t>B</w:t>
      </w:r>
      <w:r w:rsidR="007249E6" w:rsidRPr="007249E6">
        <w:rPr>
          <w:caps/>
        </w:rPr>
        <w:t>usiness scale</w:t>
      </w:r>
      <w:r w:rsidR="008828BB">
        <w:tab/>
      </w:r>
      <w:r w:rsidR="00967403">
        <w:t>O</w:t>
      </w:r>
      <w:r>
        <w:t>verview of the turnover of capable businesses in the scope</w:t>
      </w:r>
      <w:proofErr w:type="gramStart"/>
      <w:r w:rsidR="008828BB">
        <w:t>:</w:t>
      </w:r>
      <w:proofErr w:type="gramEnd"/>
      <w:r w:rsidR="008828BB">
        <w:br/>
        <w:t>Turnover:</w:t>
      </w:r>
      <w:r w:rsidR="0074433F" w:rsidRPr="0074433F">
        <w:t xml:space="preserve"> Small &lt;1m - 10m | Medium 10m - 20m | Large &gt; 20m</w:t>
      </w:r>
    </w:p>
    <w:p w:rsidR="0074433F" w:rsidRPr="0074433F" w:rsidRDefault="00525243" w:rsidP="00B92A77">
      <w:pPr>
        <w:ind w:left="2835" w:hanging="2835"/>
      </w:pPr>
      <w:r w:rsidRPr="007249E6">
        <w:rPr>
          <w:caps/>
        </w:rPr>
        <w:t>B</w:t>
      </w:r>
      <w:r w:rsidR="007249E6" w:rsidRPr="007249E6">
        <w:rPr>
          <w:caps/>
        </w:rPr>
        <w:t>usiness size</w:t>
      </w:r>
      <w:r w:rsidR="008828BB">
        <w:tab/>
      </w:r>
      <w:r w:rsidR="00967403">
        <w:t>O</w:t>
      </w:r>
      <w:r w:rsidR="008828BB">
        <w:t>verview of the employee numbers of capable businesses in the scope</w:t>
      </w:r>
      <w:proofErr w:type="gramStart"/>
      <w:r w:rsidR="008828BB">
        <w:t>:</w:t>
      </w:r>
      <w:proofErr w:type="gramEnd"/>
      <w:r w:rsidR="008828BB">
        <w:br/>
      </w:r>
      <w:r w:rsidR="0074433F" w:rsidRPr="0074433F">
        <w:t>E</w:t>
      </w:r>
      <w:r w:rsidR="008828BB">
        <w:t>mployees</w:t>
      </w:r>
      <w:r w:rsidR="0074433F" w:rsidRPr="0074433F">
        <w:t>: Small 1-19 | Medium 20 - 199 | Large 200+</w:t>
      </w:r>
    </w:p>
    <w:p w:rsidR="00525243" w:rsidRDefault="007249E6" w:rsidP="00B92A77">
      <w:pPr>
        <w:ind w:left="2835" w:hanging="2835"/>
      </w:pPr>
      <w:r w:rsidRPr="007249E6">
        <w:rPr>
          <w:caps/>
        </w:rPr>
        <w:t>Aboriginal owned</w:t>
      </w:r>
      <w:r w:rsidR="008828BB">
        <w:tab/>
      </w:r>
      <w:r w:rsidR="00967403">
        <w:t>N</w:t>
      </w:r>
      <w:r w:rsidR="00525243">
        <w:t>umber of majority owned Aboriginal capable business in the scope</w:t>
      </w:r>
    </w:p>
    <w:p w:rsidR="00967403" w:rsidRDefault="007249E6" w:rsidP="00B92A77">
      <w:pPr>
        <w:ind w:left="2835" w:hanging="2835"/>
      </w:pPr>
      <w:r w:rsidRPr="007249E6">
        <w:rPr>
          <w:caps/>
        </w:rPr>
        <w:t>Regional diversity</w:t>
      </w:r>
      <w:r w:rsidR="00967403">
        <w:tab/>
        <w:t>Location of capable businesses in the scope</w:t>
      </w:r>
    </w:p>
    <w:p w:rsidR="0074433F" w:rsidRPr="0074433F" w:rsidRDefault="0074433F" w:rsidP="00B92A77">
      <w:pPr>
        <w:ind w:left="2835" w:hanging="2835"/>
      </w:pPr>
      <w:r w:rsidRPr="0074433F">
        <w:t>C</w:t>
      </w:r>
      <w:r w:rsidR="00525243">
        <w:t>ompliance</w:t>
      </w:r>
      <w:r w:rsidRPr="0074433F">
        <w:t>:</w:t>
      </w:r>
      <w:r w:rsidR="008828BB">
        <w:tab/>
        <w:t>T</w:t>
      </w:r>
      <w:r w:rsidRPr="0074433F">
        <w:t>he range of industry accreditations held by capable businesses</w:t>
      </w:r>
      <w:r w:rsidR="008828BB">
        <w:t xml:space="preserve"> in the scope</w:t>
      </w:r>
    </w:p>
    <w:p w:rsidR="0074433F" w:rsidRPr="0074433F" w:rsidRDefault="0074433F" w:rsidP="00B92A77">
      <w:pPr>
        <w:ind w:left="2835" w:hanging="2835"/>
      </w:pPr>
      <w:r w:rsidRPr="0074433F">
        <w:t>P</w:t>
      </w:r>
      <w:r w:rsidR="00525243">
        <w:t>revious clients</w:t>
      </w:r>
      <w:r w:rsidRPr="0074433F">
        <w:t>:</w:t>
      </w:r>
      <w:r w:rsidR="008828BB">
        <w:tab/>
      </w:r>
      <w:r w:rsidR="00967403">
        <w:t>O</w:t>
      </w:r>
      <w:r w:rsidRPr="0074433F">
        <w:t>verview of the previous clients of capable businesses in the scope</w:t>
      </w:r>
    </w:p>
    <w:p w:rsidR="00D73072" w:rsidRDefault="00D73072" w:rsidP="008828BB">
      <w:pPr>
        <w:rPr>
          <w:lang w:val="en-GB" w:eastAsia="en-AU"/>
        </w:rPr>
      </w:pPr>
      <w:r>
        <w:rPr>
          <w:lang w:val="en-GB"/>
        </w:rPr>
        <w:br w:type="page"/>
      </w:r>
    </w:p>
    <w:p w:rsidR="0074433F" w:rsidRPr="0074433F" w:rsidRDefault="00967403" w:rsidP="0074433F">
      <w:pPr>
        <w:pStyle w:val="Heading1"/>
        <w:rPr>
          <w:lang w:val="en-GB"/>
        </w:rPr>
      </w:pPr>
      <w:r>
        <w:rPr>
          <w:lang w:val="en-GB"/>
        </w:rPr>
        <w:lastRenderedPageBreak/>
        <w:t>Civil</w:t>
      </w:r>
    </w:p>
    <w:p w:rsidR="0074433F" w:rsidRPr="0074433F" w:rsidRDefault="00967403" w:rsidP="0074433F">
      <w:pPr>
        <w:pStyle w:val="Heading2"/>
      </w:pPr>
      <w:r>
        <w:t>Blasting operators</w:t>
      </w:r>
    </w:p>
    <w:p w:rsidR="0074433F" w:rsidRDefault="00967403" w:rsidP="007249E6">
      <w:r w:rsidRPr="00967403">
        <w:t>Rock blasting, quarrying, controlled blasting, blast design, down the hole services and</w:t>
      </w:r>
      <w:r w:rsidR="007249E6">
        <w:t xml:space="preserve"> </w:t>
      </w:r>
      <w:r w:rsidRPr="00967403">
        <w:t>transportation of dynamite, hexamine, nitrate, nylons, including full management of the blasting</w:t>
      </w:r>
      <w:r w:rsidR="007249E6">
        <w:t xml:space="preserve"> </w:t>
      </w:r>
      <w:r w:rsidRPr="00967403">
        <w:t>operation.</w:t>
      </w:r>
    </w:p>
    <w:tbl>
      <w:tblPr>
        <w:tblStyle w:val="TableGrid2"/>
        <w:tblW w:w="0" w:type="auto"/>
        <w:tblLook w:val="04A0" w:firstRow="1" w:lastRow="0" w:firstColumn="1" w:lastColumn="0" w:noHBand="0" w:noVBand="1"/>
        <w:tblDescription w:val="Blasting operators scope of work showing capable businesses, business scale, business size, Aboriginal owned, regional diversity, compliance and previous clients."/>
      </w:tblPr>
      <w:tblGrid>
        <w:gridCol w:w="1402"/>
        <w:gridCol w:w="1349"/>
        <w:gridCol w:w="1349"/>
        <w:gridCol w:w="1386"/>
        <w:gridCol w:w="1451"/>
        <w:gridCol w:w="1447"/>
        <w:gridCol w:w="1244"/>
      </w:tblGrid>
      <w:tr w:rsidR="00BB114A" w:rsidRPr="0074433F" w:rsidTr="007249E6">
        <w:trPr>
          <w:trHeight w:val="461"/>
          <w:tblHeader/>
        </w:trPr>
        <w:tc>
          <w:tcPr>
            <w:tcW w:w="1405" w:type="dxa"/>
            <w:shd w:val="clear" w:color="auto" w:fill="B8CCE4" w:themeFill="accent1" w:themeFillTint="66"/>
          </w:tcPr>
          <w:p w:rsidR="00BB114A" w:rsidRPr="0078246D" w:rsidRDefault="00BB114A" w:rsidP="0078246D">
            <w:pPr>
              <w:pStyle w:val="NTGTableText"/>
              <w:rPr>
                <w:b/>
              </w:rPr>
            </w:pPr>
            <w:r w:rsidRPr="0078246D">
              <w:rPr>
                <w:b/>
              </w:rPr>
              <w:t>Capab</w:t>
            </w:r>
            <w:r>
              <w:rPr>
                <w:b/>
              </w:rPr>
              <w:t>le Businesses</w:t>
            </w:r>
          </w:p>
        </w:tc>
        <w:tc>
          <w:tcPr>
            <w:tcW w:w="1352" w:type="dxa"/>
            <w:shd w:val="clear" w:color="auto" w:fill="DBE5F1" w:themeFill="accent1" w:themeFillTint="33"/>
          </w:tcPr>
          <w:p w:rsidR="00BB114A" w:rsidRPr="0078246D" w:rsidRDefault="00BB114A" w:rsidP="0078246D">
            <w:pPr>
              <w:pStyle w:val="NTGTableText"/>
              <w:rPr>
                <w:b/>
              </w:rPr>
            </w:pPr>
            <w:r w:rsidRPr="0078246D">
              <w:rPr>
                <w:b/>
              </w:rPr>
              <w:t>Business Scale</w:t>
            </w:r>
          </w:p>
        </w:tc>
        <w:tc>
          <w:tcPr>
            <w:tcW w:w="1352" w:type="dxa"/>
            <w:shd w:val="clear" w:color="auto" w:fill="DBE5F1" w:themeFill="accent1" w:themeFillTint="33"/>
          </w:tcPr>
          <w:p w:rsidR="00BB114A" w:rsidRPr="0078246D" w:rsidRDefault="00BB114A" w:rsidP="0078246D">
            <w:pPr>
              <w:pStyle w:val="NTGTableText"/>
              <w:rPr>
                <w:b/>
              </w:rPr>
            </w:pPr>
            <w:r w:rsidRPr="0078246D">
              <w:rPr>
                <w:b/>
              </w:rPr>
              <w:t>Business Size</w:t>
            </w:r>
          </w:p>
        </w:tc>
        <w:tc>
          <w:tcPr>
            <w:tcW w:w="1389" w:type="dxa"/>
            <w:shd w:val="clear" w:color="auto" w:fill="DBE5F1" w:themeFill="accent1" w:themeFillTint="33"/>
          </w:tcPr>
          <w:p w:rsidR="00BB114A" w:rsidRPr="0078246D" w:rsidRDefault="00BB114A" w:rsidP="0078246D">
            <w:pPr>
              <w:pStyle w:val="NTGTableText"/>
              <w:rPr>
                <w:b/>
              </w:rPr>
            </w:pPr>
            <w:r>
              <w:rPr>
                <w:b/>
              </w:rPr>
              <w:t>Aboriginal</w:t>
            </w:r>
            <w:r w:rsidRPr="0078246D">
              <w:rPr>
                <w:b/>
              </w:rPr>
              <w:t xml:space="preserve"> Owned</w:t>
            </w:r>
          </w:p>
        </w:tc>
        <w:tc>
          <w:tcPr>
            <w:tcW w:w="1455" w:type="dxa"/>
            <w:shd w:val="clear" w:color="auto" w:fill="DBE5F1" w:themeFill="accent1" w:themeFillTint="33"/>
          </w:tcPr>
          <w:p w:rsidR="00BB114A" w:rsidRPr="0078246D" w:rsidRDefault="00BB114A" w:rsidP="00BB114A">
            <w:pPr>
              <w:pStyle w:val="NTGTableText"/>
              <w:rPr>
                <w:b/>
              </w:rPr>
            </w:pPr>
            <w:r>
              <w:rPr>
                <w:b/>
              </w:rPr>
              <w:t>Regional Diversity</w:t>
            </w:r>
            <w:r w:rsidRPr="0078246D">
              <w:rPr>
                <w:b/>
              </w:rPr>
              <w:t xml:space="preserve"> </w:t>
            </w:r>
          </w:p>
        </w:tc>
        <w:tc>
          <w:tcPr>
            <w:tcW w:w="1448" w:type="dxa"/>
            <w:shd w:val="clear" w:color="auto" w:fill="DBE5F1" w:themeFill="accent1" w:themeFillTint="33"/>
          </w:tcPr>
          <w:p w:rsidR="00BB114A" w:rsidRPr="0078246D" w:rsidRDefault="00BB114A" w:rsidP="00BB114A">
            <w:pPr>
              <w:pStyle w:val="NTGTableText"/>
              <w:rPr>
                <w:b/>
              </w:rPr>
            </w:pPr>
            <w:r w:rsidRPr="0078246D">
              <w:rPr>
                <w:b/>
              </w:rPr>
              <w:t xml:space="preserve">Compliance </w:t>
            </w:r>
          </w:p>
        </w:tc>
        <w:tc>
          <w:tcPr>
            <w:tcW w:w="1227" w:type="dxa"/>
            <w:shd w:val="clear" w:color="auto" w:fill="DBE5F1" w:themeFill="accent1" w:themeFillTint="33"/>
          </w:tcPr>
          <w:p w:rsidR="00BB114A" w:rsidRPr="0078246D" w:rsidRDefault="00BB114A" w:rsidP="0078246D">
            <w:pPr>
              <w:pStyle w:val="NTGTableText"/>
              <w:rPr>
                <w:b/>
              </w:rPr>
            </w:pPr>
            <w:r w:rsidRPr="0078246D">
              <w:rPr>
                <w:b/>
              </w:rPr>
              <w:t>Previous clients</w:t>
            </w:r>
          </w:p>
        </w:tc>
      </w:tr>
      <w:tr w:rsidR="00BB114A" w:rsidRPr="005D2B3D" w:rsidTr="007249E6">
        <w:trPr>
          <w:trHeight w:val="245"/>
        </w:trPr>
        <w:tc>
          <w:tcPr>
            <w:tcW w:w="1405" w:type="dxa"/>
            <w:shd w:val="clear" w:color="auto" w:fill="D6E3BC" w:themeFill="accent3" w:themeFillTint="66"/>
          </w:tcPr>
          <w:p w:rsidR="00BB114A" w:rsidRPr="005D2B3D" w:rsidRDefault="00BB114A" w:rsidP="0078246D">
            <w:pPr>
              <w:pStyle w:val="NTGTableText"/>
            </w:pPr>
            <w:r w:rsidRPr="005D2B3D">
              <w:t>3</w:t>
            </w:r>
          </w:p>
        </w:tc>
        <w:tc>
          <w:tcPr>
            <w:tcW w:w="1352" w:type="dxa"/>
            <w:shd w:val="clear" w:color="auto" w:fill="auto"/>
          </w:tcPr>
          <w:p w:rsidR="00BB114A" w:rsidRPr="005D2B3D" w:rsidRDefault="00BB114A" w:rsidP="0078246D">
            <w:pPr>
              <w:pStyle w:val="NTGTableText"/>
            </w:pPr>
            <w:r w:rsidRPr="005D2B3D">
              <w:t>Majority large</w:t>
            </w:r>
          </w:p>
        </w:tc>
        <w:tc>
          <w:tcPr>
            <w:tcW w:w="1352" w:type="dxa"/>
            <w:shd w:val="clear" w:color="auto" w:fill="auto"/>
          </w:tcPr>
          <w:p w:rsidR="00BB114A" w:rsidRPr="005D2B3D" w:rsidRDefault="00BB114A" w:rsidP="0078246D">
            <w:pPr>
              <w:pStyle w:val="NTGTableText"/>
            </w:pPr>
            <w:r w:rsidRPr="005D2B3D">
              <w:t>Medium</w:t>
            </w:r>
          </w:p>
        </w:tc>
        <w:tc>
          <w:tcPr>
            <w:tcW w:w="1389" w:type="dxa"/>
            <w:shd w:val="clear" w:color="auto" w:fill="auto"/>
          </w:tcPr>
          <w:p w:rsidR="00BB114A" w:rsidRPr="005D2B3D" w:rsidRDefault="00BB114A" w:rsidP="0078246D">
            <w:pPr>
              <w:pStyle w:val="NTGTableText"/>
            </w:pPr>
            <w:r w:rsidRPr="005D2B3D">
              <w:t>1</w:t>
            </w:r>
          </w:p>
        </w:tc>
        <w:tc>
          <w:tcPr>
            <w:tcW w:w="1455" w:type="dxa"/>
            <w:shd w:val="clear" w:color="auto" w:fill="auto"/>
          </w:tcPr>
          <w:p w:rsidR="00BB114A" w:rsidRPr="005D2B3D" w:rsidRDefault="00BB114A" w:rsidP="00BB114A">
            <w:pPr>
              <w:pStyle w:val="NTGTableText"/>
            </w:pPr>
            <w:r w:rsidRPr="005D2B3D">
              <w:rPr>
                <w:rFonts w:eastAsia="Calibri" w:cs="Lato-Regular"/>
                <w:szCs w:val="18"/>
              </w:rPr>
              <w:t>Darwin, Central</w:t>
            </w:r>
            <w:r w:rsidRPr="005D2B3D">
              <w:rPr>
                <w:rFonts w:eastAsia="Calibri" w:cs="Lato-Regular"/>
              </w:rPr>
              <w:t xml:space="preserve"> </w:t>
            </w:r>
          </w:p>
        </w:tc>
        <w:tc>
          <w:tcPr>
            <w:tcW w:w="1448" w:type="dxa"/>
            <w:shd w:val="clear" w:color="auto" w:fill="auto"/>
          </w:tcPr>
          <w:p w:rsidR="00BB114A" w:rsidRPr="005D2B3D" w:rsidRDefault="00BB114A" w:rsidP="00BB114A">
            <w:pPr>
              <w:pStyle w:val="NTGTableText"/>
            </w:pPr>
            <w:r w:rsidRPr="005D2B3D">
              <w:rPr>
                <w:rFonts w:eastAsia="Calibri" w:cs="Lato-Regular"/>
              </w:rPr>
              <w:t xml:space="preserve">Building Code 2016, Federal safety accreditation, ISO 9001:2008, ISO 4801:2001 </w:t>
            </w:r>
          </w:p>
        </w:tc>
        <w:tc>
          <w:tcPr>
            <w:tcW w:w="1227" w:type="dxa"/>
          </w:tcPr>
          <w:p w:rsidR="00BB114A" w:rsidRPr="005D2B3D" w:rsidRDefault="00BB114A" w:rsidP="0078246D">
            <w:pPr>
              <w:pStyle w:val="NTGTableText"/>
              <w:rPr>
                <w:rFonts w:eastAsia="Calibri" w:cs="Lato-Regular"/>
              </w:rPr>
            </w:pPr>
            <w:r w:rsidRPr="005D2B3D">
              <w:rPr>
                <w:rFonts w:eastAsia="Calibri" w:cs="Lato-Regular"/>
              </w:rPr>
              <w:t>Construction industry, oil and gas industry</w:t>
            </w:r>
          </w:p>
        </w:tc>
      </w:tr>
    </w:tbl>
    <w:p w:rsidR="0074433F" w:rsidRPr="0074433F" w:rsidRDefault="00967403" w:rsidP="0078246D">
      <w:pPr>
        <w:pStyle w:val="Heading2"/>
      </w:pPr>
      <w:r>
        <w:t>Bulk earth works</w:t>
      </w:r>
    </w:p>
    <w:p w:rsidR="0074433F" w:rsidRPr="0074433F" w:rsidRDefault="00967403" w:rsidP="007249E6">
      <w:r>
        <w:t>Embankments, levees, retaining structures, conveyor corridors and maintenance roads.</w:t>
      </w:r>
    </w:p>
    <w:tbl>
      <w:tblPr>
        <w:tblStyle w:val="TableGrid2"/>
        <w:tblW w:w="0" w:type="auto"/>
        <w:tblLook w:val="04A0" w:firstRow="1" w:lastRow="0" w:firstColumn="1" w:lastColumn="0" w:noHBand="0" w:noVBand="1"/>
        <w:tblDescription w:val="Bulk earth works scope of work showing capable businesses, business scale, business size, Aboriginal owned, regional diversity, compliance and previous clients."/>
      </w:tblPr>
      <w:tblGrid>
        <w:gridCol w:w="1388"/>
        <w:gridCol w:w="1334"/>
        <w:gridCol w:w="1334"/>
        <w:gridCol w:w="1372"/>
        <w:gridCol w:w="1509"/>
        <w:gridCol w:w="1447"/>
        <w:gridCol w:w="1244"/>
      </w:tblGrid>
      <w:tr w:rsidR="00BB114A" w:rsidRPr="0074433F" w:rsidTr="00BB114A">
        <w:trPr>
          <w:trHeight w:val="461"/>
          <w:tblHeader/>
        </w:trPr>
        <w:tc>
          <w:tcPr>
            <w:tcW w:w="1398" w:type="dxa"/>
            <w:shd w:val="clear" w:color="auto" w:fill="B8CCE4" w:themeFill="accent1" w:themeFillTint="66"/>
          </w:tcPr>
          <w:p w:rsidR="00BB114A" w:rsidRPr="0078246D" w:rsidRDefault="00BB114A" w:rsidP="00BB114A">
            <w:pPr>
              <w:pStyle w:val="NTGTableText"/>
              <w:rPr>
                <w:b/>
              </w:rPr>
            </w:pPr>
            <w:r w:rsidRPr="0078246D">
              <w:rPr>
                <w:b/>
              </w:rPr>
              <w:t>Capab</w:t>
            </w:r>
            <w:r>
              <w:rPr>
                <w:b/>
              </w:rPr>
              <w:t>le Businesses</w:t>
            </w:r>
          </w:p>
        </w:tc>
        <w:tc>
          <w:tcPr>
            <w:tcW w:w="1347" w:type="dxa"/>
            <w:shd w:val="clear" w:color="auto" w:fill="DBE5F1" w:themeFill="accent1" w:themeFillTint="33"/>
          </w:tcPr>
          <w:p w:rsidR="00BB114A" w:rsidRPr="0078246D" w:rsidRDefault="00BB114A" w:rsidP="00BB114A">
            <w:pPr>
              <w:pStyle w:val="NTGTableText"/>
              <w:rPr>
                <w:b/>
              </w:rPr>
            </w:pPr>
            <w:r w:rsidRPr="0078246D">
              <w:rPr>
                <w:b/>
              </w:rPr>
              <w:t>Business Scale</w:t>
            </w:r>
          </w:p>
        </w:tc>
        <w:tc>
          <w:tcPr>
            <w:tcW w:w="1347" w:type="dxa"/>
            <w:shd w:val="clear" w:color="auto" w:fill="DBE5F1" w:themeFill="accent1" w:themeFillTint="33"/>
          </w:tcPr>
          <w:p w:rsidR="00BB114A" w:rsidRPr="0078246D" w:rsidRDefault="00BB114A" w:rsidP="00BB114A">
            <w:pPr>
              <w:pStyle w:val="NTGTableText"/>
              <w:rPr>
                <w:b/>
              </w:rPr>
            </w:pPr>
            <w:r w:rsidRPr="0078246D">
              <w:rPr>
                <w:b/>
              </w:rPr>
              <w:t>Business Size</w:t>
            </w:r>
          </w:p>
        </w:tc>
        <w:tc>
          <w:tcPr>
            <w:tcW w:w="1383" w:type="dxa"/>
            <w:shd w:val="clear" w:color="auto" w:fill="DBE5F1" w:themeFill="accent1" w:themeFillTint="33"/>
          </w:tcPr>
          <w:p w:rsidR="00BB114A" w:rsidRPr="0078246D" w:rsidRDefault="00BB114A" w:rsidP="00BB114A">
            <w:pPr>
              <w:pStyle w:val="NTGTableText"/>
              <w:rPr>
                <w:b/>
              </w:rPr>
            </w:pPr>
            <w:r>
              <w:rPr>
                <w:b/>
              </w:rPr>
              <w:t>Aboriginal</w:t>
            </w:r>
            <w:r w:rsidRPr="0078246D">
              <w:rPr>
                <w:b/>
              </w:rPr>
              <w:t xml:space="preserve"> Owned</w:t>
            </w:r>
          </w:p>
        </w:tc>
        <w:tc>
          <w:tcPr>
            <w:tcW w:w="1525" w:type="dxa"/>
            <w:shd w:val="clear" w:color="auto" w:fill="DBE5F1" w:themeFill="accent1" w:themeFillTint="33"/>
          </w:tcPr>
          <w:p w:rsidR="00BB114A" w:rsidRPr="0078246D" w:rsidRDefault="00BB114A" w:rsidP="00BB114A">
            <w:pPr>
              <w:pStyle w:val="NTGTableText"/>
              <w:rPr>
                <w:b/>
              </w:rPr>
            </w:pPr>
            <w:r>
              <w:rPr>
                <w:b/>
              </w:rPr>
              <w:t>Regional Diversity</w:t>
            </w:r>
            <w:r w:rsidRPr="0078246D">
              <w:rPr>
                <w:b/>
              </w:rPr>
              <w:t xml:space="preserve"> </w:t>
            </w:r>
          </w:p>
        </w:tc>
        <w:tc>
          <w:tcPr>
            <w:tcW w:w="1452" w:type="dxa"/>
            <w:shd w:val="clear" w:color="auto" w:fill="DBE5F1" w:themeFill="accent1" w:themeFillTint="33"/>
          </w:tcPr>
          <w:p w:rsidR="00BB114A" w:rsidRPr="0078246D" w:rsidRDefault="00BB114A" w:rsidP="00BB114A">
            <w:pPr>
              <w:pStyle w:val="NTGTableText"/>
              <w:rPr>
                <w:b/>
              </w:rPr>
            </w:pPr>
            <w:r w:rsidRPr="0078246D">
              <w:rPr>
                <w:b/>
              </w:rPr>
              <w:t xml:space="preserve">Compliance </w:t>
            </w:r>
          </w:p>
        </w:tc>
        <w:tc>
          <w:tcPr>
            <w:tcW w:w="1176" w:type="dxa"/>
            <w:shd w:val="clear" w:color="auto" w:fill="DBE5F1" w:themeFill="accent1" w:themeFillTint="33"/>
          </w:tcPr>
          <w:p w:rsidR="00BB114A" w:rsidRPr="0078246D" w:rsidRDefault="00BB114A" w:rsidP="00BB114A">
            <w:pPr>
              <w:pStyle w:val="NTGTableText"/>
              <w:rPr>
                <w:b/>
              </w:rPr>
            </w:pPr>
            <w:r w:rsidRPr="0078246D">
              <w:rPr>
                <w:b/>
              </w:rPr>
              <w:t>Previous clients</w:t>
            </w:r>
          </w:p>
        </w:tc>
      </w:tr>
      <w:tr w:rsidR="00BB114A" w:rsidRPr="005D2B3D" w:rsidTr="00BB114A">
        <w:trPr>
          <w:trHeight w:val="245"/>
        </w:trPr>
        <w:tc>
          <w:tcPr>
            <w:tcW w:w="1398" w:type="dxa"/>
            <w:shd w:val="clear" w:color="auto" w:fill="D6E3BC" w:themeFill="accent3" w:themeFillTint="66"/>
          </w:tcPr>
          <w:p w:rsidR="00BB114A" w:rsidRPr="005D2B3D" w:rsidRDefault="00BB114A" w:rsidP="0078246D">
            <w:pPr>
              <w:pStyle w:val="NTGTableText"/>
              <w:rPr>
                <w:szCs w:val="18"/>
              </w:rPr>
            </w:pPr>
            <w:r w:rsidRPr="005D2B3D">
              <w:rPr>
                <w:szCs w:val="18"/>
              </w:rPr>
              <w:t>60</w:t>
            </w:r>
          </w:p>
        </w:tc>
        <w:tc>
          <w:tcPr>
            <w:tcW w:w="1347" w:type="dxa"/>
            <w:shd w:val="clear" w:color="auto" w:fill="auto"/>
          </w:tcPr>
          <w:p w:rsidR="00BB114A" w:rsidRPr="005D2B3D" w:rsidRDefault="00BB114A" w:rsidP="00BB11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Small</w:t>
            </w:r>
          </w:p>
          <w:p w:rsidR="00BB114A" w:rsidRPr="005D2B3D" w:rsidRDefault="00BB114A" w:rsidP="00BB114A">
            <w:pPr>
              <w:pStyle w:val="NTGTableText"/>
              <w:rPr>
                <w:szCs w:val="18"/>
              </w:rPr>
            </w:pPr>
            <w:r w:rsidRPr="005D2B3D">
              <w:rPr>
                <w:rFonts w:eastAsia="Calibri" w:cs="Lato-Regular"/>
                <w:szCs w:val="18"/>
              </w:rPr>
              <w:t>and Medium</w:t>
            </w:r>
          </w:p>
        </w:tc>
        <w:tc>
          <w:tcPr>
            <w:tcW w:w="1347" w:type="dxa"/>
            <w:shd w:val="clear" w:color="auto" w:fill="auto"/>
          </w:tcPr>
          <w:p w:rsidR="00BB114A" w:rsidRPr="005D2B3D" w:rsidRDefault="00BB114A" w:rsidP="0078246D">
            <w:pPr>
              <w:pStyle w:val="NTGTableText"/>
              <w:rPr>
                <w:szCs w:val="18"/>
              </w:rPr>
            </w:pPr>
            <w:r w:rsidRPr="005D2B3D">
              <w:rPr>
                <w:szCs w:val="18"/>
              </w:rPr>
              <w:t>Majority medium</w:t>
            </w:r>
          </w:p>
        </w:tc>
        <w:tc>
          <w:tcPr>
            <w:tcW w:w="1383" w:type="dxa"/>
            <w:shd w:val="clear" w:color="auto" w:fill="auto"/>
          </w:tcPr>
          <w:p w:rsidR="00BB114A" w:rsidRPr="005D2B3D" w:rsidRDefault="00BB114A" w:rsidP="0078246D">
            <w:pPr>
              <w:pStyle w:val="NTGTableText"/>
              <w:rPr>
                <w:szCs w:val="18"/>
              </w:rPr>
            </w:pPr>
            <w:r w:rsidRPr="005D2B3D">
              <w:rPr>
                <w:szCs w:val="18"/>
              </w:rPr>
              <w:t>10</w:t>
            </w:r>
          </w:p>
        </w:tc>
        <w:tc>
          <w:tcPr>
            <w:tcW w:w="1525" w:type="dxa"/>
            <w:shd w:val="clear" w:color="auto" w:fill="auto"/>
          </w:tcPr>
          <w:p w:rsidR="00BB114A" w:rsidRPr="005D2B3D" w:rsidRDefault="00BB114A" w:rsidP="00BB11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BB114A" w:rsidRPr="005D2B3D" w:rsidRDefault="00BB114A" w:rsidP="00BB11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BB114A" w:rsidRPr="005D2B3D" w:rsidRDefault="00BB114A" w:rsidP="00BB114A">
            <w:pPr>
              <w:pStyle w:val="NTGTableText"/>
              <w:rPr>
                <w:szCs w:val="18"/>
              </w:rPr>
            </w:pPr>
            <w:r w:rsidRPr="005D2B3D">
              <w:rPr>
                <w:rFonts w:eastAsia="Calibri" w:cs="Lato-Regular"/>
                <w:szCs w:val="18"/>
              </w:rPr>
              <w:t>Arnhem, Barkly</w:t>
            </w:r>
          </w:p>
        </w:tc>
        <w:tc>
          <w:tcPr>
            <w:tcW w:w="1452" w:type="dxa"/>
            <w:shd w:val="clear" w:color="auto" w:fill="auto"/>
          </w:tcPr>
          <w:p w:rsidR="00BB114A" w:rsidRPr="005D2B3D" w:rsidRDefault="00BB114A" w:rsidP="00BB11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Building Code 2016, Federal safety accreditation, Internal quality management</w:t>
            </w:r>
          </w:p>
          <w:p w:rsidR="00BB114A" w:rsidRPr="005D2B3D" w:rsidRDefault="00BB114A" w:rsidP="00BB11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system  </w:t>
            </w:r>
          </w:p>
        </w:tc>
        <w:tc>
          <w:tcPr>
            <w:tcW w:w="1176" w:type="dxa"/>
          </w:tcPr>
          <w:p w:rsidR="00BB114A" w:rsidRPr="005D2B3D" w:rsidRDefault="00BB114A" w:rsidP="00BB114A">
            <w:pPr>
              <w:pStyle w:val="NTGTableText"/>
              <w:rPr>
                <w:szCs w:val="18"/>
              </w:rPr>
            </w:pPr>
            <w:r w:rsidRPr="005D2B3D">
              <w:rPr>
                <w:rFonts w:eastAsia="Calibri" w:cs="Lato-Regular"/>
                <w:szCs w:val="18"/>
              </w:rPr>
              <w:t>Construction industry, mining industry, defence contractors, local councils, major project contractors</w:t>
            </w:r>
          </w:p>
        </w:tc>
      </w:tr>
    </w:tbl>
    <w:p w:rsidR="0074433F" w:rsidRPr="0074433F" w:rsidRDefault="00022A43" w:rsidP="0078246D">
      <w:pPr>
        <w:pStyle w:val="Heading2"/>
      </w:pPr>
      <w:r w:rsidRPr="0074433F">
        <w:t>C</w:t>
      </w:r>
      <w:r w:rsidR="00BB114A">
        <w:t>ivil construction – roads</w:t>
      </w:r>
      <w:r w:rsidRPr="0074433F">
        <w:t xml:space="preserve"> </w:t>
      </w:r>
    </w:p>
    <w:p w:rsidR="0074433F" w:rsidRPr="0074433F" w:rsidRDefault="00BB114A" w:rsidP="007249E6">
      <w:r>
        <w:t>Construction of roads and associated ground works including bitumen and asphalting services.</w:t>
      </w:r>
    </w:p>
    <w:tbl>
      <w:tblPr>
        <w:tblStyle w:val="TableGrid2"/>
        <w:tblW w:w="0" w:type="auto"/>
        <w:tblLook w:val="04A0" w:firstRow="1" w:lastRow="0" w:firstColumn="1" w:lastColumn="0" w:noHBand="0" w:noVBand="1"/>
        <w:tblDescription w:val="Civil construction roads scope of work showing capable businesses, business scale, business size, Aboriginal owned, regional diversity, compliance and previous clients."/>
      </w:tblPr>
      <w:tblGrid>
        <w:gridCol w:w="1374"/>
        <w:gridCol w:w="1375"/>
        <w:gridCol w:w="1375"/>
        <w:gridCol w:w="1376"/>
        <w:gridCol w:w="1376"/>
        <w:gridCol w:w="1376"/>
        <w:gridCol w:w="1376"/>
      </w:tblGrid>
      <w:tr w:rsidR="00BB114A" w:rsidRPr="0074433F" w:rsidTr="00BB114A">
        <w:trPr>
          <w:trHeight w:val="461"/>
          <w:tblHeader/>
        </w:trPr>
        <w:tc>
          <w:tcPr>
            <w:tcW w:w="1374" w:type="dxa"/>
            <w:shd w:val="clear" w:color="auto" w:fill="B8CCE4" w:themeFill="accent1" w:themeFillTint="66"/>
          </w:tcPr>
          <w:p w:rsidR="00BB114A" w:rsidRPr="0078246D" w:rsidRDefault="00BB114A" w:rsidP="00BB114A">
            <w:pPr>
              <w:pStyle w:val="NTGTableText"/>
              <w:rPr>
                <w:b/>
              </w:rPr>
            </w:pPr>
            <w:r w:rsidRPr="0078246D">
              <w:rPr>
                <w:b/>
              </w:rPr>
              <w:t>Capab</w:t>
            </w:r>
            <w:r>
              <w:rPr>
                <w:b/>
              </w:rPr>
              <w:t>le Businesses</w:t>
            </w:r>
          </w:p>
        </w:tc>
        <w:tc>
          <w:tcPr>
            <w:tcW w:w="1375" w:type="dxa"/>
            <w:shd w:val="clear" w:color="auto" w:fill="DBE5F1" w:themeFill="accent1" w:themeFillTint="33"/>
          </w:tcPr>
          <w:p w:rsidR="00BB114A" w:rsidRPr="0078246D" w:rsidRDefault="00BB114A" w:rsidP="00BB114A">
            <w:pPr>
              <w:pStyle w:val="NTGTableText"/>
              <w:rPr>
                <w:b/>
              </w:rPr>
            </w:pPr>
            <w:r w:rsidRPr="0078246D">
              <w:rPr>
                <w:b/>
              </w:rPr>
              <w:t>Business Scale</w:t>
            </w:r>
          </w:p>
        </w:tc>
        <w:tc>
          <w:tcPr>
            <w:tcW w:w="1375" w:type="dxa"/>
            <w:shd w:val="clear" w:color="auto" w:fill="DBE5F1" w:themeFill="accent1" w:themeFillTint="33"/>
          </w:tcPr>
          <w:p w:rsidR="00BB114A" w:rsidRPr="0078246D" w:rsidRDefault="00BB114A" w:rsidP="00BB114A">
            <w:pPr>
              <w:pStyle w:val="NTGTableText"/>
              <w:rPr>
                <w:b/>
              </w:rPr>
            </w:pPr>
            <w:r w:rsidRPr="0078246D">
              <w:rPr>
                <w:b/>
              </w:rPr>
              <w:t>Business Size</w:t>
            </w:r>
          </w:p>
        </w:tc>
        <w:tc>
          <w:tcPr>
            <w:tcW w:w="1376" w:type="dxa"/>
            <w:shd w:val="clear" w:color="auto" w:fill="DBE5F1" w:themeFill="accent1" w:themeFillTint="33"/>
          </w:tcPr>
          <w:p w:rsidR="00BB114A" w:rsidRPr="0078246D" w:rsidRDefault="00BB114A" w:rsidP="00BB114A">
            <w:pPr>
              <w:pStyle w:val="NTGTableText"/>
              <w:rPr>
                <w:b/>
              </w:rPr>
            </w:pPr>
            <w:r>
              <w:rPr>
                <w:b/>
              </w:rPr>
              <w:t>Aboriginal</w:t>
            </w:r>
            <w:r w:rsidRPr="0078246D">
              <w:rPr>
                <w:b/>
              </w:rPr>
              <w:t xml:space="preserve"> Owned</w:t>
            </w:r>
          </w:p>
        </w:tc>
        <w:tc>
          <w:tcPr>
            <w:tcW w:w="1376" w:type="dxa"/>
            <w:shd w:val="clear" w:color="auto" w:fill="DBE5F1" w:themeFill="accent1" w:themeFillTint="33"/>
          </w:tcPr>
          <w:p w:rsidR="00BB114A" w:rsidRPr="0078246D" w:rsidRDefault="00BB114A" w:rsidP="00BB114A">
            <w:pPr>
              <w:pStyle w:val="NTGTableText"/>
              <w:rPr>
                <w:b/>
              </w:rPr>
            </w:pPr>
            <w:r>
              <w:rPr>
                <w:b/>
              </w:rPr>
              <w:t>Regional Diversity</w:t>
            </w:r>
            <w:r w:rsidRPr="0078246D">
              <w:rPr>
                <w:b/>
              </w:rPr>
              <w:t xml:space="preserve"> </w:t>
            </w:r>
          </w:p>
        </w:tc>
        <w:tc>
          <w:tcPr>
            <w:tcW w:w="1376" w:type="dxa"/>
            <w:shd w:val="clear" w:color="auto" w:fill="DBE5F1" w:themeFill="accent1" w:themeFillTint="33"/>
          </w:tcPr>
          <w:p w:rsidR="00BB114A" w:rsidRPr="0078246D" w:rsidRDefault="00BB114A" w:rsidP="00BB114A">
            <w:pPr>
              <w:pStyle w:val="NTGTableText"/>
              <w:rPr>
                <w:b/>
              </w:rPr>
            </w:pPr>
            <w:r w:rsidRPr="0078246D">
              <w:rPr>
                <w:b/>
              </w:rPr>
              <w:t xml:space="preserve">Compliance </w:t>
            </w:r>
          </w:p>
        </w:tc>
        <w:tc>
          <w:tcPr>
            <w:tcW w:w="1376" w:type="dxa"/>
            <w:shd w:val="clear" w:color="auto" w:fill="DBE5F1" w:themeFill="accent1" w:themeFillTint="33"/>
          </w:tcPr>
          <w:p w:rsidR="00BB114A" w:rsidRPr="0078246D" w:rsidRDefault="00BB114A" w:rsidP="00BB114A">
            <w:pPr>
              <w:pStyle w:val="NTGTableText"/>
              <w:rPr>
                <w:b/>
              </w:rPr>
            </w:pPr>
            <w:r w:rsidRPr="0078246D">
              <w:rPr>
                <w:b/>
              </w:rPr>
              <w:t>Previous clients</w:t>
            </w:r>
          </w:p>
        </w:tc>
      </w:tr>
      <w:tr w:rsidR="00BB114A" w:rsidRPr="005D2B3D" w:rsidTr="00BB114A">
        <w:trPr>
          <w:trHeight w:val="245"/>
        </w:trPr>
        <w:tc>
          <w:tcPr>
            <w:tcW w:w="1374" w:type="dxa"/>
            <w:shd w:val="clear" w:color="auto" w:fill="D6E3BC" w:themeFill="accent3" w:themeFillTint="66"/>
          </w:tcPr>
          <w:p w:rsidR="00BB114A" w:rsidRPr="005D2B3D" w:rsidRDefault="00BB114A" w:rsidP="00BB114A">
            <w:pPr>
              <w:pStyle w:val="NTGTableText"/>
              <w:rPr>
                <w:szCs w:val="18"/>
              </w:rPr>
            </w:pPr>
            <w:r w:rsidRPr="005D2B3D">
              <w:rPr>
                <w:szCs w:val="18"/>
              </w:rPr>
              <w:t>39</w:t>
            </w:r>
          </w:p>
        </w:tc>
        <w:tc>
          <w:tcPr>
            <w:tcW w:w="1375" w:type="dxa"/>
            <w:shd w:val="clear" w:color="auto" w:fill="auto"/>
          </w:tcPr>
          <w:p w:rsidR="00BB114A" w:rsidRPr="005D2B3D" w:rsidRDefault="00BB114A" w:rsidP="00BB114A">
            <w:pPr>
              <w:pStyle w:val="NTGTableText"/>
              <w:rPr>
                <w:szCs w:val="18"/>
              </w:rPr>
            </w:pPr>
            <w:r w:rsidRPr="005D2B3D">
              <w:rPr>
                <w:szCs w:val="18"/>
              </w:rPr>
              <w:t>Majority medium</w:t>
            </w:r>
          </w:p>
        </w:tc>
        <w:tc>
          <w:tcPr>
            <w:tcW w:w="1375" w:type="dxa"/>
            <w:shd w:val="clear" w:color="auto" w:fill="auto"/>
          </w:tcPr>
          <w:p w:rsidR="00BB114A" w:rsidRPr="005D2B3D" w:rsidRDefault="00BB114A" w:rsidP="00BB114A">
            <w:pPr>
              <w:pStyle w:val="NTGTableText"/>
              <w:rPr>
                <w:szCs w:val="18"/>
              </w:rPr>
            </w:pPr>
            <w:r w:rsidRPr="005D2B3D">
              <w:rPr>
                <w:szCs w:val="18"/>
              </w:rPr>
              <w:t>Majority medium</w:t>
            </w:r>
          </w:p>
        </w:tc>
        <w:tc>
          <w:tcPr>
            <w:tcW w:w="1376" w:type="dxa"/>
            <w:shd w:val="clear" w:color="auto" w:fill="auto"/>
          </w:tcPr>
          <w:p w:rsidR="00BB114A" w:rsidRPr="005D2B3D" w:rsidRDefault="00BB114A" w:rsidP="00BB114A">
            <w:pPr>
              <w:pStyle w:val="NTGTableText"/>
              <w:rPr>
                <w:szCs w:val="18"/>
              </w:rPr>
            </w:pPr>
            <w:r w:rsidRPr="005D2B3D">
              <w:rPr>
                <w:szCs w:val="18"/>
              </w:rPr>
              <w:t>6</w:t>
            </w:r>
          </w:p>
        </w:tc>
        <w:tc>
          <w:tcPr>
            <w:tcW w:w="1376" w:type="dxa"/>
            <w:shd w:val="clear" w:color="auto" w:fill="auto"/>
          </w:tcPr>
          <w:p w:rsidR="00BB114A" w:rsidRPr="005D2B3D" w:rsidRDefault="00BB114A" w:rsidP="00BB11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 Katherine, Barkly</w:t>
            </w:r>
          </w:p>
        </w:tc>
        <w:tc>
          <w:tcPr>
            <w:tcW w:w="1376" w:type="dxa"/>
            <w:shd w:val="clear" w:color="auto" w:fill="auto"/>
          </w:tcPr>
          <w:p w:rsidR="00BB114A" w:rsidRPr="005D2B3D" w:rsidRDefault="00BB114A" w:rsidP="00BB114A">
            <w:pPr>
              <w:pStyle w:val="NTGTableText"/>
              <w:rPr>
                <w:szCs w:val="18"/>
              </w:rPr>
            </w:pPr>
            <w:r w:rsidRPr="005D2B3D">
              <w:rPr>
                <w:rFonts w:eastAsia="Calibri" w:cs="Lato-Regular"/>
                <w:szCs w:val="18"/>
              </w:rPr>
              <w:t>Building Code 2016, Federal safety accreditation, ISO 9001:2008</w:t>
            </w:r>
          </w:p>
        </w:tc>
        <w:tc>
          <w:tcPr>
            <w:tcW w:w="1376" w:type="dxa"/>
          </w:tcPr>
          <w:p w:rsidR="00BB114A" w:rsidRPr="005D2B3D" w:rsidRDefault="00BB114A" w:rsidP="00BB11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Construction industry, defence contractors, government agencies,</w:t>
            </w:r>
          </w:p>
          <w:p w:rsidR="00BB114A" w:rsidRPr="005D2B3D" w:rsidRDefault="00BB114A" w:rsidP="00BB114A">
            <w:pPr>
              <w:pStyle w:val="NTGTableText"/>
              <w:rPr>
                <w:szCs w:val="18"/>
              </w:rPr>
            </w:pPr>
            <w:r w:rsidRPr="005D2B3D">
              <w:rPr>
                <w:rFonts w:eastAsia="Calibri" w:cs="Lato-Regular"/>
                <w:szCs w:val="18"/>
              </w:rPr>
              <w:t>major project contractors</w:t>
            </w:r>
          </w:p>
        </w:tc>
      </w:tr>
    </w:tbl>
    <w:p w:rsidR="001D5A4B" w:rsidRDefault="001D5A4B" w:rsidP="001D5A4B">
      <w:pPr>
        <w:rPr>
          <w:lang w:eastAsia="en-AU"/>
        </w:rPr>
      </w:pPr>
      <w:r>
        <w:br w:type="page"/>
      </w:r>
    </w:p>
    <w:p w:rsidR="00BB114A" w:rsidRPr="0074433F" w:rsidRDefault="00BB114A" w:rsidP="00BB114A">
      <w:pPr>
        <w:pStyle w:val="Heading2"/>
      </w:pPr>
      <w:r>
        <w:lastRenderedPageBreak/>
        <w:t>Directional drilling</w:t>
      </w:r>
      <w:r w:rsidRPr="0074433F">
        <w:t xml:space="preserve"> </w:t>
      </w:r>
    </w:p>
    <w:p w:rsidR="00BB114A" w:rsidRPr="0074433F" w:rsidRDefault="00BB114A" w:rsidP="007249E6">
      <w:r>
        <w:t>Directional controlled drilling services, under road, electrical, plumbing, sewage piping and</w:t>
      </w:r>
      <w:r w:rsidR="007249E6">
        <w:t xml:space="preserve"> </w:t>
      </w:r>
      <w:r>
        <w:t>communication.</w:t>
      </w:r>
    </w:p>
    <w:tbl>
      <w:tblPr>
        <w:tblStyle w:val="TableGrid2"/>
        <w:tblW w:w="0" w:type="auto"/>
        <w:tblLook w:val="04A0" w:firstRow="1" w:lastRow="0" w:firstColumn="1" w:lastColumn="0" w:noHBand="0" w:noVBand="1"/>
        <w:tblDescription w:val="Directional drilling scope of work showing capable businesses, business scale, business size, Aboriginal owned, regional diversity, compliance and previous clients."/>
      </w:tblPr>
      <w:tblGrid>
        <w:gridCol w:w="1374"/>
        <w:gridCol w:w="1375"/>
        <w:gridCol w:w="1375"/>
        <w:gridCol w:w="1376"/>
        <w:gridCol w:w="1376"/>
        <w:gridCol w:w="1376"/>
        <w:gridCol w:w="1376"/>
      </w:tblGrid>
      <w:tr w:rsidR="0060303C" w:rsidRPr="0074433F" w:rsidTr="008E4902">
        <w:trPr>
          <w:trHeight w:val="461"/>
          <w:tblHeader/>
        </w:trPr>
        <w:tc>
          <w:tcPr>
            <w:tcW w:w="1374" w:type="dxa"/>
            <w:shd w:val="clear" w:color="auto" w:fill="B8CCE4" w:themeFill="accent1" w:themeFillTint="66"/>
          </w:tcPr>
          <w:p w:rsidR="00BB114A" w:rsidRPr="0078246D" w:rsidRDefault="00BB114A" w:rsidP="008E4902">
            <w:pPr>
              <w:pStyle w:val="NTGTableText"/>
              <w:rPr>
                <w:b/>
              </w:rPr>
            </w:pPr>
            <w:r w:rsidRPr="0078246D">
              <w:rPr>
                <w:b/>
              </w:rPr>
              <w:t>Capab</w:t>
            </w:r>
            <w:r>
              <w:rPr>
                <w:b/>
              </w:rPr>
              <w:t>le Businesses</w:t>
            </w:r>
          </w:p>
        </w:tc>
        <w:tc>
          <w:tcPr>
            <w:tcW w:w="1375" w:type="dxa"/>
            <w:shd w:val="clear" w:color="auto" w:fill="DBE5F1" w:themeFill="accent1" w:themeFillTint="33"/>
          </w:tcPr>
          <w:p w:rsidR="00BB114A" w:rsidRPr="0078246D" w:rsidRDefault="00BB114A" w:rsidP="008E4902">
            <w:pPr>
              <w:pStyle w:val="NTGTableText"/>
              <w:rPr>
                <w:b/>
              </w:rPr>
            </w:pPr>
            <w:r w:rsidRPr="0078246D">
              <w:rPr>
                <w:b/>
              </w:rPr>
              <w:t>Business Scale</w:t>
            </w:r>
          </w:p>
        </w:tc>
        <w:tc>
          <w:tcPr>
            <w:tcW w:w="1375" w:type="dxa"/>
            <w:shd w:val="clear" w:color="auto" w:fill="DBE5F1" w:themeFill="accent1" w:themeFillTint="33"/>
          </w:tcPr>
          <w:p w:rsidR="00BB114A" w:rsidRPr="0078246D" w:rsidRDefault="00BB114A" w:rsidP="008E4902">
            <w:pPr>
              <w:pStyle w:val="NTGTableText"/>
              <w:rPr>
                <w:b/>
              </w:rPr>
            </w:pPr>
            <w:r w:rsidRPr="0078246D">
              <w:rPr>
                <w:b/>
              </w:rPr>
              <w:t>Business Size</w:t>
            </w:r>
          </w:p>
        </w:tc>
        <w:tc>
          <w:tcPr>
            <w:tcW w:w="1376" w:type="dxa"/>
            <w:shd w:val="clear" w:color="auto" w:fill="DBE5F1" w:themeFill="accent1" w:themeFillTint="33"/>
          </w:tcPr>
          <w:p w:rsidR="00BB114A" w:rsidRPr="0078246D" w:rsidRDefault="00BB114A" w:rsidP="008E4902">
            <w:pPr>
              <w:pStyle w:val="NTGTableText"/>
              <w:rPr>
                <w:b/>
              </w:rPr>
            </w:pPr>
            <w:r>
              <w:rPr>
                <w:b/>
              </w:rPr>
              <w:t>Aboriginal</w:t>
            </w:r>
            <w:r w:rsidRPr="0078246D">
              <w:rPr>
                <w:b/>
              </w:rPr>
              <w:t xml:space="preserve"> Owned</w:t>
            </w:r>
          </w:p>
        </w:tc>
        <w:tc>
          <w:tcPr>
            <w:tcW w:w="1376" w:type="dxa"/>
            <w:shd w:val="clear" w:color="auto" w:fill="DBE5F1" w:themeFill="accent1" w:themeFillTint="33"/>
          </w:tcPr>
          <w:p w:rsidR="00BB114A" w:rsidRPr="0078246D" w:rsidRDefault="00BB114A" w:rsidP="008E4902">
            <w:pPr>
              <w:pStyle w:val="NTGTableText"/>
              <w:rPr>
                <w:b/>
              </w:rPr>
            </w:pPr>
            <w:r>
              <w:rPr>
                <w:b/>
              </w:rPr>
              <w:t>Regional Diversity</w:t>
            </w:r>
            <w:r w:rsidRPr="0078246D">
              <w:rPr>
                <w:b/>
              </w:rPr>
              <w:t xml:space="preserve"> </w:t>
            </w:r>
          </w:p>
        </w:tc>
        <w:tc>
          <w:tcPr>
            <w:tcW w:w="1376" w:type="dxa"/>
            <w:shd w:val="clear" w:color="auto" w:fill="DBE5F1" w:themeFill="accent1" w:themeFillTint="33"/>
          </w:tcPr>
          <w:p w:rsidR="00BB114A" w:rsidRPr="0078246D" w:rsidRDefault="00BB114A" w:rsidP="008E4902">
            <w:pPr>
              <w:pStyle w:val="NTGTableText"/>
              <w:rPr>
                <w:b/>
              </w:rPr>
            </w:pPr>
            <w:r w:rsidRPr="0078246D">
              <w:rPr>
                <w:b/>
              </w:rPr>
              <w:t xml:space="preserve">Compliance </w:t>
            </w:r>
          </w:p>
        </w:tc>
        <w:tc>
          <w:tcPr>
            <w:tcW w:w="1376" w:type="dxa"/>
            <w:shd w:val="clear" w:color="auto" w:fill="DBE5F1" w:themeFill="accent1" w:themeFillTint="33"/>
          </w:tcPr>
          <w:p w:rsidR="00BB114A" w:rsidRPr="0078246D" w:rsidRDefault="00BB114A" w:rsidP="008E4902">
            <w:pPr>
              <w:pStyle w:val="NTGTableText"/>
              <w:rPr>
                <w:b/>
              </w:rPr>
            </w:pPr>
            <w:r w:rsidRPr="0078246D">
              <w:rPr>
                <w:b/>
              </w:rPr>
              <w:t>Previous clients</w:t>
            </w:r>
          </w:p>
        </w:tc>
      </w:tr>
      <w:tr w:rsidR="0060303C" w:rsidRPr="005D2B3D" w:rsidTr="008E4902">
        <w:trPr>
          <w:trHeight w:val="245"/>
        </w:trPr>
        <w:tc>
          <w:tcPr>
            <w:tcW w:w="1374" w:type="dxa"/>
            <w:shd w:val="clear" w:color="auto" w:fill="D6E3BC" w:themeFill="accent3" w:themeFillTint="66"/>
          </w:tcPr>
          <w:p w:rsidR="00BB114A" w:rsidRPr="005D2B3D" w:rsidRDefault="00BB114A" w:rsidP="008E4902">
            <w:pPr>
              <w:pStyle w:val="NTGTableText"/>
            </w:pPr>
            <w:r w:rsidRPr="005D2B3D">
              <w:t>7</w:t>
            </w:r>
          </w:p>
        </w:tc>
        <w:tc>
          <w:tcPr>
            <w:tcW w:w="1375" w:type="dxa"/>
            <w:shd w:val="clear" w:color="auto" w:fill="auto"/>
          </w:tcPr>
          <w:p w:rsidR="00BB114A" w:rsidRPr="005D2B3D" w:rsidRDefault="0060303C" w:rsidP="0060303C">
            <w:pPr>
              <w:pStyle w:val="NTGTableText"/>
            </w:pPr>
            <w:r w:rsidRPr="005D2B3D">
              <w:rPr>
                <w:rFonts w:eastAsia="Calibri" w:cs="Lato-Regular"/>
                <w:szCs w:val="18"/>
              </w:rPr>
              <w:t>Majority small</w:t>
            </w:r>
          </w:p>
        </w:tc>
        <w:tc>
          <w:tcPr>
            <w:tcW w:w="1375" w:type="dxa"/>
            <w:shd w:val="clear" w:color="auto" w:fill="auto"/>
          </w:tcPr>
          <w:p w:rsidR="00BB114A" w:rsidRPr="005D2B3D" w:rsidRDefault="0060303C" w:rsidP="008E4902">
            <w:pPr>
              <w:pStyle w:val="NTGTableText"/>
            </w:pPr>
            <w:r w:rsidRPr="005D2B3D">
              <w:rPr>
                <w:rFonts w:eastAsia="Calibri" w:cs="Lato-Regular"/>
                <w:szCs w:val="18"/>
              </w:rPr>
              <w:t>Majority small</w:t>
            </w:r>
          </w:p>
        </w:tc>
        <w:tc>
          <w:tcPr>
            <w:tcW w:w="1376" w:type="dxa"/>
            <w:shd w:val="clear" w:color="auto" w:fill="auto"/>
          </w:tcPr>
          <w:p w:rsidR="00BB114A" w:rsidRPr="005D2B3D" w:rsidRDefault="0060303C" w:rsidP="008E4902">
            <w:pPr>
              <w:pStyle w:val="NTGTableText"/>
            </w:pPr>
            <w:r w:rsidRPr="005D2B3D">
              <w:t>1</w:t>
            </w:r>
          </w:p>
        </w:tc>
        <w:tc>
          <w:tcPr>
            <w:tcW w:w="1376" w:type="dxa"/>
            <w:shd w:val="clear" w:color="auto" w:fill="auto"/>
          </w:tcPr>
          <w:p w:rsidR="00BB114A" w:rsidRPr="005D2B3D" w:rsidRDefault="00BB114A"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Darwin, </w:t>
            </w:r>
            <w:r w:rsidR="0060303C" w:rsidRPr="005D2B3D">
              <w:rPr>
                <w:rFonts w:eastAsia="Calibri" w:cs="Lato-Regular"/>
                <w:sz w:val="18"/>
                <w:szCs w:val="18"/>
              </w:rPr>
              <w:t>Central</w:t>
            </w:r>
            <w:r w:rsidRPr="005D2B3D">
              <w:rPr>
                <w:rFonts w:eastAsia="Calibri" w:cs="Lato-Regular"/>
                <w:sz w:val="18"/>
                <w:szCs w:val="18"/>
              </w:rPr>
              <w:t xml:space="preserve"> </w:t>
            </w:r>
          </w:p>
        </w:tc>
        <w:tc>
          <w:tcPr>
            <w:tcW w:w="1376" w:type="dxa"/>
            <w:shd w:val="clear" w:color="auto" w:fill="auto"/>
          </w:tcPr>
          <w:p w:rsidR="00BB114A" w:rsidRPr="005D2B3D" w:rsidRDefault="0060303C" w:rsidP="008E4902">
            <w:pPr>
              <w:pStyle w:val="NTGTableText"/>
            </w:pPr>
            <w:r w:rsidRPr="005D2B3D">
              <w:rPr>
                <w:rFonts w:eastAsia="Calibri" w:cs="Lato-Regular"/>
              </w:rPr>
              <w:t>Building Code 2016, Internal quality management system</w:t>
            </w:r>
          </w:p>
        </w:tc>
        <w:tc>
          <w:tcPr>
            <w:tcW w:w="1376" w:type="dxa"/>
          </w:tcPr>
          <w:p w:rsidR="00BB114A" w:rsidRPr="005D2B3D" w:rsidRDefault="0060303C" w:rsidP="008E4902">
            <w:pPr>
              <w:pStyle w:val="NTGTableText"/>
            </w:pPr>
            <w:r w:rsidRPr="005D2B3D">
              <w:rPr>
                <w:rFonts w:eastAsia="Calibri" w:cs="Lato-Regular"/>
              </w:rPr>
              <w:t xml:space="preserve">Construction industry, defence contractors, mining industry, </w:t>
            </w:r>
            <w:proofErr w:type="spellStart"/>
            <w:r w:rsidRPr="005D2B3D">
              <w:rPr>
                <w:rFonts w:eastAsia="Calibri" w:cs="Lato-Regular"/>
              </w:rPr>
              <w:t>PowerWater</w:t>
            </w:r>
            <w:proofErr w:type="spellEnd"/>
          </w:p>
        </w:tc>
      </w:tr>
    </w:tbl>
    <w:p w:rsidR="0060303C" w:rsidRPr="0074433F" w:rsidRDefault="0060303C" w:rsidP="0060303C">
      <w:pPr>
        <w:pStyle w:val="Heading2"/>
      </w:pPr>
      <w:r>
        <w:t>Geological sampling</w:t>
      </w:r>
      <w:r w:rsidRPr="0074433F">
        <w:t xml:space="preserve"> </w:t>
      </w:r>
    </w:p>
    <w:p w:rsidR="0060303C" w:rsidRPr="0074433F" w:rsidRDefault="0060303C" w:rsidP="007249E6">
      <w:r>
        <w:t>Core sampling, percussion and geological sampling.</w:t>
      </w:r>
    </w:p>
    <w:tbl>
      <w:tblPr>
        <w:tblStyle w:val="TableGrid2"/>
        <w:tblW w:w="0" w:type="auto"/>
        <w:tblLook w:val="04A0" w:firstRow="1" w:lastRow="0" w:firstColumn="1" w:lastColumn="0" w:noHBand="0" w:noVBand="1"/>
        <w:tblDescription w:val="Geological sampling scope of work showing capable businesses, business scale, business size, Aboriginal owned, regional diversity, compliance and previous clients."/>
      </w:tblPr>
      <w:tblGrid>
        <w:gridCol w:w="1357"/>
        <w:gridCol w:w="1347"/>
        <w:gridCol w:w="1347"/>
        <w:gridCol w:w="1356"/>
        <w:gridCol w:w="1353"/>
        <w:gridCol w:w="1501"/>
        <w:gridCol w:w="1367"/>
      </w:tblGrid>
      <w:tr w:rsidR="0060303C" w:rsidRPr="0074433F" w:rsidTr="0060303C">
        <w:trPr>
          <w:trHeight w:val="461"/>
          <w:tblHeader/>
        </w:trPr>
        <w:tc>
          <w:tcPr>
            <w:tcW w:w="1357" w:type="dxa"/>
            <w:shd w:val="clear" w:color="auto" w:fill="B8CCE4" w:themeFill="accent1" w:themeFillTint="66"/>
          </w:tcPr>
          <w:p w:rsidR="0060303C" w:rsidRPr="0078246D" w:rsidRDefault="0060303C" w:rsidP="008E4902">
            <w:pPr>
              <w:pStyle w:val="NTGTableText"/>
              <w:rPr>
                <w:b/>
              </w:rPr>
            </w:pPr>
            <w:r w:rsidRPr="0078246D">
              <w:rPr>
                <w:b/>
              </w:rPr>
              <w:t>Capab</w:t>
            </w:r>
            <w:r>
              <w:rPr>
                <w:b/>
              </w:rPr>
              <w:t>le Businesses</w:t>
            </w:r>
          </w:p>
        </w:tc>
        <w:tc>
          <w:tcPr>
            <w:tcW w:w="1347" w:type="dxa"/>
            <w:shd w:val="clear" w:color="auto" w:fill="DBE5F1" w:themeFill="accent1" w:themeFillTint="33"/>
          </w:tcPr>
          <w:p w:rsidR="0060303C" w:rsidRPr="0078246D" w:rsidRDefault="0060303C" w:rsidP="008E4902">
            <w:pPr>
              <w:pStyle w:val="NTGTableText"/>
              <w:rPr>
                <w:b/>
              </w:rPr>
            </w:pPr>
            <w:r w:rsidRPr="0078246D">
              <w:rPr>
                <w:b/>
              </w:rPr>
              <w:t>Business Scale</w:t>
            </w:r>
          </w:p>
        </w:tc>
        <w:tc>
          <w:tcPr>
            <w:tcW w:w="1347" w:type="dxa"/>
            <w:shd w:val="clear" w:color="auto" w:fill="DBE5F1" w:themeFill="accent1" w:themeFillTint="33"/>
          </w:tcPr>
          <w:p w:rsidR="0060303C" w:rsidRPr="0078246D" w:rsidRDefault="0060303C" w:rsidP="008E4902">
            <w:pPr>
              <w:pStyle w:val="NTGTableText"/>
              <w:rPr>
                <w:b/>
              </w:rPr>
            </w:pPr>
            <w:r w:rsidRPr="0078246D">
              <w:rPr>
                <w:b/>
              </w:rPr>
              <w:t>Business Size</w:t>
            </w:r>
          </w:p>
        </w:tc>
        <w:tc>
          <w:tcPr>
            <w:tcW w:w="1356" w:type="dxa"/>
            <w:shd w:val="clear" w:color="auto" w:fill="DBE5F1" w:themeFill="accent1" w:themeFillTint="33"/>
          </w:tcPr>
          <w:p w:rsidR="0060303C" w:rsidRPr="0078246D" w:rsidRDefault="0060303C" w:rsidP="008E4902">
            <w:pPr>
              <w:pStyle w:val="NTGTableText"/>
              <w:rPr>
                <w:b/>
              </w:rPr>
            </w:pPr>
            <w:r>
              <w:rPr>
                <w:b/>
              </w:rPr>
              <w:t>Aboriginal</w:t>
            </w:r>
            <w:r w:rsidRPr="0078246D">
              <w:rPr>
                <w:b/>
              </w:rPr>
              <w:t xml:space="preserve"> Owned</w:t>
            </w:r>
          </w:p>
        </w:tc>
        <w:tc>
          <w:tcPr>
            <w:tcW w:w="1353" w:type="dxa"/>
            <w:shd w:val="clear" w:color="auto" w:fill="DBE5F1" w:themeFill="accent1" w:themeFillTint="33"/>
          </w:tcPr>
          <w:p w:rsidR="0060303C" w:rsidRPr="0078246D" w:rsidRDefault="0060303C" w:rsidP="008E4902">
            <w:pPr>
              <w:pStyle w:val="NTGTableText"/>
              <w:rPr>
                <w:b/>
              </w:rPr>
            </w:pPr>
            <w:r>
              <w:rPr>
                <w:b/>
              </w:rPr>
              <w:t>Regional Diversity</w:t>
            </w:r>
            <w:r w:rsidRPr="0078246D">
              <w:rPr>
                <w:b/>
              </w:rPr>
              <w:t xml:space="preserve"> </w:t>
            </w:r>
          </w:p>
        </w:tc>
        <w:tc>
          <w:tcPr>
            <w:tcW w:w="1501" w:type="dxa"/>
            <w:shd w:val="clear" w:color="auto" w:fill="DBE5F1" w:themeFill="accent1" w:themeFillTint="33"/>
          </w:tcPr>
          <w:p w:rsidR="0060303C" w:rsidRPr="0078246D" w:rsidRDefault="0060303C" w:rsidP="008E4902">
            <w:pPr>
              <w:pStyle w:val="NTGTableText"/>
              <w:rPr>
                <w:b/>
              </w:rPr>
            </w:pPr>
            <w:r w:rsidRPr="0078246D">
              <w:rPr>
                <w:b/>
              </w:rPr>
              <w:t xml:space="preserve">Compliance </w:t>
            </w:r>
          </w:p>
        </w:tc>
        <w:tc>
          <w:tcPr>
            <w:tcW w:w="1367" w:type="dxa"/>
            <w:shd w:val="clear" w:color="auto" w:fill="DBE5F1" w:themeFill="accent1" w:themeFillTint="33"/>
          </w:tcPr>
          <w:p w:rsidR="0060303C" w:rsidRPr="0078246D" w:rsidRDefault="0060303C" w:rsidP="008E4902">
            <w:pPr>
              <w:pStyle w:val="NTGTableText"/>
              <w:rPr>
                <w:b/>
              </w:rPr>
            </w:pPr>
            <w:r w:rsidRPr="0078246D">
              <w:rPr>
                <w:b/>
              </w:rPr>
              <w:t>Previous clients</w:t>
            </w:r>
          </w:p>
        </w:tc>
      </w:tr>
      <w:tr w:rsidR="0060303C" w:rsidRPr="005D2B3D" w:rsidTr="0060303C">
        <w:trPr>
          <w:trHeight w:val="245"/>
        </w:trPr>
        <w:tc>
          <w:tcPr>
            <w:tcW w:w="1357" w:type="dxa"/>
            <w:shd w:val="clear" w:color="auto" w:fill="D6E3BC" w:themeFill="accent3" w:themeFillTint="66"/>
          </w:tcPr>
          <w:p w:rsidR="0060303C" w:rsidRPr="005D2B3D" w:rsidRDefault="0060303C" w:rsidP="008E4902">
            <w:pPr>
              <w:pStyle w:val="NTGTableText"/>
              <w:rPr>
                <w:szCs w:val="18"/>
              </w:rPr>
            </w:pPr>
            <w:r w:rsidRPr="005D2B3D">
              <w:rPr>
                <w:szCs w:val="18"/>
              </w:rPr>
              <w:t>6</w:t>
            </w:r>
          </w:p>
        </w:tc>
        <w:tc>
          <w:tcPr>
            <w:tcW w:w="1347" w:type="dxa"/>
            <w:shd w:val="clear" w:color="auto" w:fill="auto"/>
          </w:tcPr>
          <w:p w:rsidR="0060303C" w:rsidRPr="005D2B3D" w:rsidRDefault="0060303C" w:rsidP="008E4902">
            <w:pPr>
              <w:pStyle w:val="NTGTableText"/>
              <w:rPr>
                <w:szCs w:val="18"/>
              </w:rPr>
            </w:pPr>
            <w:r w:rsidRPr="005D2B3D">
              <w:rPr>
                <w:rFonts w:eastAsia="Calibri" w:cs="Lato-Regular"/>
                <w:szCs w:val="18"/>
              </w:rPr>
              <w:t>Majority small</w:t>
            </w:r>
          </w:p>
        </w:tc>
        <w:tc>
          <w:tcPr>
            <w:tcW w:w="1347" w:type="dxa"/>
            <w:shd w:val="clear" w:color="auto" w:fill="auto"/>
          </w:tcPr>
          <w:p w:rsidR="0060303C" w:rsidRPr="005D2B3D" w:rsidRDefault="0060303C" w:rsidP="0060303C">
            <w:pPr>
              <w:pStyle w:val="NTGTableText"/>
              <w:rPr>
                <w:szCs w:val="18"/>
              </w:rPr>
            </w:pPr>
            <w:r w:rsidRPr="005D2B3D">
              <w:rPr>
                <w:rFonts w:eastAsia="Calibri" w:cs="Lato-Regular"/>
                <w:szCs w:val="18"/>
              </w:rPr>
              <w:t>Majority medium</w:t>
            </w:r>
          </w:p>
        </w:tc>
        <w:tc>
          <w:tcPr>
            <w:tcW w:w="1356" w:type="dxa"/>
            <w:shd w:val="clear" w:color="auto" w:fill="auto"/>
          </w:tcPr>
          <w:p w:rsidR="0060303C" w:rsidRPr="005D2B3D" w:rsidRDefault="0060303C" w:rsidP="008E4902">
            <w:pPr>
              <w:pStyle w:val="NTGTableText"/>
              <w:rPr>
                <w:szCs w:val="18"/>
              </w:rPr>
            </w:pPr>
            <w:r w:rsidRPr="005D2B3D">
              <w:rPr>
                <w:szCs w:val="18"/>
              </w:rPr>
              <w:t>0</w:t>
            </w:r>
          </w:p>
        </w:tc>
        <w:tc>
          <w:tcPr>
            <w:tcW w:w="1353" w:type="dxa"/>
            <w:shd w:val="clear" w:color="auto" w:fill="auto"/>
          </w:tcPr>
          <w:p w:rsidR="0060303C" w:rsidRPr="005D2B3D" w:rsidRDefault="0060303C" w:rsidP="008E4902">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Darwin, Central, Katherine </w:t>
            </w:r>
          </w:p>
        </w:tc>
        <w:tc>
          <w:tcPr>
            <w:tcW w:w="1501" w:type="dxa"/>
            <w:shd w:val="clear" w:color="auto" w:fill="auto"/>
          </w:tcPr>
          <w:p w:rsidR="0060303C" w:rsidRPr="005D2B3D" w:rsidRDefault="0060303C"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Internal quality management system, National association of testing</w:t>
            </w:r>
          </w:p>
          <w:p w:rsidR="0060303C" w:rsidRPr="005D2B3D" w:rsidRDefault="0060303C" w:rsidP="0060303C">
            <w:pPr>
              <w:pStyle w:val="NTGTableText"/>
              <w:rPr>
                <w:szCs w:val="18"/>
              </w:rPr>
            </w:pPr>
            <w:r w:rsidRPr="005D2B3D">
              <w:rPr>
                <w:rFonts w:eastAsia="Calibri" w:cs="Lato-Regular"/>
                <w:szCs w:val="18"/>
              </w:rPr>
              <w:t>authorities (NATA)</w:t>
            </w:r>
          </w:p>
        </w:tc>
        <w:tc>
          <w:tcPr>
            <w:tcW w:w="1367" w:type="dxa"/>
          </w:tcPr>
          <w:p w:rsidR="0060303C" w:rsidRPr="005D2B3D" w:rsidRDefault="0060303C" w:rsidP="008E4902">
            <w:pPr>
              <w:pStyle w:val="NTGTableText"/>
              <w:rPr>
                <w:szCs w:val="18"/>
              </w:rPr>
            </w:pPr>
            <w:r w:rsidRPr="005D2B3D">
              <w:rPr>
                <w:rFonts w:eastAsia="Calibri" w:cs="Lato-Regular"/>
                <w:szCs w:val="18"/>
              </w:rPr>
              <w:t xml:space="preserve">Construction industry, mining industry, government agencies, </w:t>
            </w:r>
            <w:proofErr w:type="spellStart"/>
            <w:r w:rsidRPr="005D2B3D">
              <w:rPr>
                <w:rFonts w:eastAsia="Calibri" w:cs="Lato-Regular"/>
                <w:szCs w:val="18"/>
              </w:rPr>
              <w:t>PowerWater</w:t>
            </w:r>
            <w:proofErr w:type="spellEnd"/>
          </w:p>
        </w:tc>
      </w:tr>
    </w:tbl>
    <w:p w:rsidR="0060303C" w:rsidRPr="0074433F" w:rsidRDefault="0060303C" w:rsidP="0060303C">
      <w:pPr>
        <w:pStyle w:val="Heading2"/>
      </w:pPr>
      <w:r>
        <w:t>Mine remediation</w:t>
      </w:r>
      <w:r w:rsidRPr="0074433F">
        <w:t xml:space="preserve"> </w:t>
      </w:r>
    </w:p>
    <w:p w:rsidR="0060303C" w:rsidRPr="0074433F" w:rsidRDefault="0060303C" w:rsidP="007249E6">
      <w:r>
        <w:t>Civil companies with previous experience in conducting civil mine remediation works.</w:t>
      </w:r>
    </w:p>
    <w:tbl>
      <w:tblPr>
        <w:tblStyle w:val="TableGrid2"/>
        <w:tblW w:w="0" w:type="auto"/>
        <w:tblLook w:val="04A0" w:firstRow="1" w:lastRow="0" w:firstColumn="1" w:lastColumn="0" w:noHBand="0" w:noVBand="1"/>
        <w:tblDescription w:val="Mine remediation scope of work showing capable businesses, business scale, business size, Aboriginal owned, regional diversity, compliance and previous clients."/>
      </w:tblPr>
      <w:tblGrid>
        <w:gridCol w:w="1374"/>
        <w:gridCol w:w="1375"/>
        <w:gridCol w:w="1375"/>
        <w:gridCol w:w="1376"/>
        <w:gridCol w:w="1376"/>
        <w:gridCol w:w="1376"/>
        <w:gridCol w:w="1376"/>
      </w:tblGrid>
      <w:tr w:rsidR="0060303C" w:rsidRPr="0074433F" w:rsidTr="008E4902">
        <w:trPr>
          <w:trHeight w:val="461"/>
          <w:tblHeader/>
        </w:trPr>
        <w:tc>
          <w:tcPr>
            <w:tcW w:w="1374" w:type="dxa"/>
            <w:shd w:val="clear" w:color="auto" w:fill="B8CCE4" w:themeFill="accent1" w:themeFillTint="66"/>
          </w:tcPr>
          <w:p w:rsidR="0060303C" w:rsidRPr="0078246D" w:rsidRDefault="0060303C" w:rsidP="008E4902">
            <w:pPr>
              <w:pStyle w:val="NTGTableText"/>
              <w:rPr>
                <w:b/>
              </w:rPr>
            </w:pPr>
            <w:r w:rsidRPr="0078246D">
              <w:rPr>
                <w:b/>
              </w:rPr>
              <w:t>Capab</w:t>
            </w:r>
            <w:r>
              <w:rPr>
                <w:b/>
              </w:rPr>
              <w:t>le Businesses</w:t>
            </w:r>
          </w:p>
        </w:tc>
        <w:tc>
          <w:tcPr>
            <w:tcW w:w="1375" w:type="dxa"/>
            <w:shd w:val="clear" w:color="auto" w:fill="DBE5F1" w:themeFill="accent1" w:themeFillTint="33"/>
          </w:tcPr>
          <w:p w:rsidR="0060303C" w:rsidRPr="0078246D" w:rsidRDefault="0060303C" w:rsidP="008E4902">
            <w:pPr>
              <w:pStyle w:val="NTGTableText"/>
              <w:rPr>
                <w:b/>
              </w:rPr>
            </w:pPr>
            <w:r w:rsidRPr="0078246D">
              <w:rPr>
                <w:b/>
              </w:rPr>
              <w:t>Business Scale</w:t>
            </w:r>
          </w:p>
        </w:tc>
        <w:tc>
          <w:tcPr>
            <w:tcW w:w="1375" w:type="dxa"/>
            <w:shd w:val="clear" w:color="auto" w:fill="DBE5F1" w:themeFill="accent1" w:themeFillTint="33"/>
          </w:tcPr>
          <w:p w:rsidR="0060303C" w:rsidRPr="0078246D" w:rsidRDefault="0060303C" w:rsidP="008E4902">
            <w:pPr>
              <w:pStyle w:val="NTGTableText"/>
              <w:rPr>
                <w:b/>
              </w:rPr>
            </w:pPr>
            <w:r w:rsidRPr="0078246D">
              <w:rPr>
                <w:b/>
              </w:rPr>
              <w:t>Business Size</w:t>
            </w:r>
          </w:p>
        </w:tc>
        <w:tc>
          <w:tcPr>
            <w:tcW w:w="1376" w:type="dxa"/>
            <w:shd w:val="clear" w:color="auto" w:fill="DBE5F1" w:themeFill="accent1" w:themeFillTint="33"/>
          </w:tcPr>
          <w:p w:rsidR="0060303C" w:rsidRPr="0078246D" w:rsidRDefault="0060303C" w:rsidP="008E4902">
            <w:pPr>
              <w:pStyle w:val="NTGTableText"/>
              <w:rPr>
                <w:b/>
              </w:rPr>
            </w:pPr>
            <w:r>
              <w:rPr>
                <w:b/>
              </w:rPr>
              <w:t>Aboriginal</w:t>
            </w:r>
            <w:r w:rsidRPr="0078246D">
              <w:rPr>
                <w:b/>
              </w:rPr>
              <w:t xml:space="preserve"> Owned</w:t>
            </w:r>
          </w:p>
        </w:tc>
        <w:tc>
          <w:tcPr>
            <w:tcW w:w="1376" w:type="dxa"/>
            <w:shd w:val="clear" w:color="auto" w:fill="DBE5F1" w:themeFill="accent1" w:themeFillTint="33"/>
          </w:tcPr>
          <w:p w:rsidR="0060303C" w:rsidRPr="0078246D" w:rsidRDefault="0060303C" w:rsidP="008E4902">
            <w:pPr>
              <w:pStyle w:val="NTGTableText"/>
              <w:rPr>
                <w:b/>
              </w:rPr>
            </w:pPr>
            <w:r>
              <w:rPr>
                <w:b/>
              </w:rPr>
              <w:t>Regional Diversity</w:t>
            </w:r>
            <w:r w:rsidRPr="0078246D">
              <w:rPr>
                <w:b/>
              </w:rPr>
              <w:t xml:space="preserve"> </w:t>
            </w:r>
          </w:p>
        </w:tc>
        <w:tc>
          <w:tcPr>
            <w:tcW w:w="1376" w:type="dxa"/>
            <w:shd w:val="clear" w:color="auto" w:fill="DBE5F1" w:themeFill="accent1" w:themeFillTint="33"/>
          </w:tcPr>
          <w:p w:rsidR="0060303C" w:rsidRPr="0078246D" w:rsidRDefault="0060303C" w:rsidP="008E4902">
            <w:pPr>
              <w:pStyle w:val="NTGTableText"/>
              <w:rPr>
                <w:b/>
              </w:rPr>
            </w:pPr>
            <w:r w:rsidRPr="0078246D">
              <w:rPr>
                <w:b/>
              </w:rPr>
              <w:t xml:space="preserve">Compliance </w:t>
            </w:r>
          </w:p>
        </w:tc>
        <w:tc>
          <w:tcPr>
            <w:tcW w:w="1376" w:type="dxa"/>
            <w:shd w:val="clear" w:color="auto" w:fill="DBE5F1" w:themeFill="accent1" w:themeFillTint="33"/>
          </w:tcPr>
          <w:p w:rsidR="0060303C" w:rsidRPr="0078246D" w:rsidRDefault="0060303C" w:rsidP="008E4902">
            <w:pPr>
              <w:pStyle w:val="NTGTableText"/>
              <w:rPr>
                <w:b/>
              </w:rPr>
            </w:pPr>
            <w:r w:rsidRPr="0078246D">
              <w:rPr>
                <w:b/>
              </w:rPr>
              <w:t>Previous clients</w:t>
            </w:r>
          </w:p>
        </w:tc>
      </w:tr>
      <w:tr w:rsidR="0060303C" w:rsidRPr="005D2B3D" w:rsidTr="008E4902">
        <w:trPr>
          <w:trHeight w:val="245"/>
        </w:trPr>
        <w:tc>
          <w:tcPr>
            <w:tcW w:w="1374" w:type="dxa"/>
            <w:shd w:val="clear" w:color="auto" w:fill="D6E3BC" w:themeFill="accent3" w:themeFillTint="66"/>
          </w:tcPr>
          <w:p w:rsidR="0060303C" w:rsidRPr="005D2B3D" w:rsidRDefault="0060303C" w:rsidP="008E4902">
            <w:pPr>
              <w:pStyle w:val="NTGTableText"/>
              <w:rPr>
                <w:szCs w:val="18"/>
              </w:rPr>
            </w:pPr>
            <w:r w:rsidRPr="005D2B3D">
              <w:rPr>
                <w:szCs w:val="18"/>
              </w:rPr>
              <w:t>47</w:t>
            </w:r>
          </w:p>
        </w:tc>
        <w:tc>
          <w:tcPr>
            <w:tcW w:w="1375" w:type="dxa"/>
            <w:shd w:val="clear" w:color="auto" w:fill="auto"/>
          </w:tcPr>
          <w:p w:rsidR="0060303C" w:rsidRPr="005D2B3D" w:rsidRDefault="0060303C" w:rsidP="0060303C">
            <w:pPr>
              <w:pStyle w:val="NTGTableText"/>
              <w:rPr>
                <w:szCs w:val="18"/>
              </w:rPr>
            </w:pPr>
            <w:r w:rsidRPr="005D2B3D">
              <w:rPr>
                <w:rFonts w:eastAsia="Calibri" w:cs="Lato-Regular"/>
                <w:szCs w:val="18"/>
              </w:rPr>
              <w:t>Many small</w:t>
            </w:r>
          </w:p>
        </w:tc>
        <w:tc>
          <w:tcPr>
            <w:tcW w:w="1375" w:type="dxa"/>
            <w:shd w:val="clear" w:color="auto" w:fill="auto"/>
          </w:tcPr>
          <w:p w:rsidR="0060303C" w:rsidRPr="005D2B3D" w:rsidRDefault="0060303C" w:rsidP="008E4902">
            <w:pPr>
              <w:pStyle w:val="NTGTableText"/>
              <w:rPr>
                <w:szCs w:val="18"/>
              </w:rPr>
            </w:pPr>
            <w:r w:rsidRPr="005D2B3D">
              <w:rPr>
                <w:rFonts w:eastAsia="Calibri" w:cs="Lato-Regular"/>
                <w:szCs w:val="18"/>
              </w:rPr>
              <w:t>Majority medium</w:t>
            </w:r>
          </w:p>
        </w:tc>
        <w:tc>
          <w:tcPr>
            <w:tcW w:w="1376" w:type="dxa"/>
            <w:shd w:val="clear" w:color="auto" w:fill="auto"/>
          </w:tcPr>
          <w:p w:rsidR="0060303C" w:rsidRPr="005D2B3D" w:rsidRDefault="0060303C" w:rsidP="008E4902">
            <w:pPr>
              <w:pStyle w:val="NTGTableText"/>
              <w:rPr>
                <w:szCs w:val="18"/>
              </w:rPr>
            </w:pPr>
            <w:r w:rsidRPr="005D2B3D">
              <w:rPr>
                <w:szCs w:val="18"/>
              </w:rPr>
              <w:t>9</w:t>
            </w:r>
          </w:p>
        </w:tc>
        <w:tc>
          <w:tcPr>
            <w:tcW w:w="1376" w:type="dxa"/>
            <w:shd w:val="clear" w:color="auto" w:fill="auto"/>
          </w:tcPr>
          <w:p w:rsidR="0060303C" w:rsidRPr="005D2B3D" w:rsidRDefault="0060303C"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60303C" w:rsidRPr="005D2B3D" w:rsidRDefault="0060303C"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60303C" w:rsidRPr="005D2B3D" w:rsidRDefault="0060303C"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 Barkly</w:t>
            </w:r>
          </w:p>
        </w:tc>
        <w:tc>
          <w:tcPr>
            <w:tcW w:w="1376" w:type="dxa"/>
            <w:shd w:val="clear" w:color="auto" w:fill="auto"/>
          </w:tcPr>
          <w:p w:rsidR="0060303C" w:rsidRPr="005D2B3D" w:rsidRDefault="0060303C" w:rsidP="008E4902">
            <w:pPr>
              <w:pStyle w:val="NTGTableText"/>
              <w:rPr>
                <w:szCs w:val="18"/>
              </w:rPr>
            </w:pPr>
            <w:r w:rsidRPr="005D2B3D">
              <w:rPr>
                <w:rFonts w:eastAsia="Calibri" w:cs="Lato-Regular"/>
                <w:szCs w:val="18"/>
              </w:rPr>
              <w:t>Building Code 2016, AS/NZS 4801:2001, Building practitioner accreditation</w:t>
            </w:r>
          </w:p>
        </w:tc>
        <w:tc>
          <w:tcPr>
            <w:tcW w:w="1376" w:type="dxa"/>
          </w:tcPr>
          <w:p w:rsidR="0060303C" w:rsidRPr="005D2B3D" w:rsidRDefault="0060303C"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Mining industry, construction industry, government agencies, local councils,</w:t>
            </w:r>
          </w:p>
          <w:p w:rsidR="0060303C" w:rsidRPr="005D2B3D" w:rsidRDefault="0060303C" w:rsidP="0060303C">
            <w:pPr>
              <w:pStyle w:val="NTGTableText"/>
              <w:rPr>
                <w:szCs w:val="18"/>
              </w:rPr>
            </w:pPr>
            <w:r w:rsidRPr="005D2B3D">
              <w:rPr>
                <w:rFonts w:eastAsia="Calibri" w:cs="Lato-Regular"/>
                <w:szCs w:val="18"/>
              </w:rPr>
              <w:t>major project contractors</w:t>
            </w:r>
          </w:p>
        </w:tc>
      </w:tr>
    </w:tbl>
    <w:p w:rsidR="007249E6" w:rsidRDefault="007249E6" w:rsidP="007249E6"/>
    <w:p w:rsidR="007249E6" w:rsidRDefault="007249E6" w:rsidP="007249E6">
      <w:r>
        <w:br w:type="page"/>
      </w:r>
    </w:p>
    <w:p w:rsidR="0060303C" w:rsidRPr="0074433F" w:rsidRDefault="0060303C" w:rsidP="0060303C">
      <w:pPr>
        <w:pStyle w:val="Heading2"/>
      </w:pPr>
      <w:r>
        <w:lastRenderedPageBreak/>
        <w:t>Pond linings</w:t>
      </w:r>
      <w:r w:rsidRPr="0074433F">
        <w:t xml:space="preserve"> </w:t>
      </w:r>
    </w:p>
    <w:p w:rsidR="0060303C" w:rsidRPr="0074433F" w:rsidRDefault="0060303C" w:rsidP="007249E6">
      <w:r>
        <w:t>Installation of commercial plastic pond linings (EPDM, PVC).</w:t>
      </w:r>
    </w:p>
    <w:tbl>
      <w:tblPr>
        <w:tblStyle w:val="TableGrid2"/>
        <w:tblW w:w="0" w:type="auto"/>
        <w:tblLook w:val="04A0" w:firstRow="1" w:lastRow="0" w:firstColumn="1" w:lastColumn="0" w:noHBand="0" w:noVBand="1"/>
        <w:tblDescription w:val="Pond linings scope of work showing capable businesses, business scale, business size, Aboriginal owned, regional diversity, compliance and previous clients."/>
      </w:tblPr>
      <w:tblGrid>
        <w:gridCol w:w="1374"/>
        <w:gridCol w:w="1375"/>
        <w:gridCol w:w="1375"/>
        <w:gridCol w:w="1376"/>
        <w:gridCol w:w="1376"/>
        <w:gridCol w:w="1376"/>
        <w:gridCol w:w="1376"/>
      </w:tblGrid>
      <w:tr w:rsidR="0060303C" w:rsidRPr="0074433F" w:rsidTr="008E4902">
        <w:trPr>
          <w:trHeight w:val="461"/>
          <w:tblHeader/>
        </w:trPr>
        <w:tc>
          <w:tcPr>
            <w:tcW w:w="1374" w:type="dxa"/>
            <w:shd w:val="clear" w:color="auto" w:fill="B8CCE4" w:themeFill="accent1" w:themeFillTint="66"/>
          </w:tcPr>
          <w:p w:rsidR="0060303C" w:rsidRPr="0078246D" w:rsidRDefault="0060303C" w:rsidP="008E4902">
            <w:pPr>
              <w:pStyle w:val="NTGTableText"/>
              <w:rPr>
                <w:b/>
              </w:rPr>
            </w:pPr>
            <w:r w:rsidRPr="0078246D">
              <w:rPr>
                <w:b/>
              </w:rPr>
              <w:t>Capab</w:t>
            </w:r>
            <w:r>
              <w:rPr>
                <w:b/>
              </w:rPr>
              <w:t>le Businesses</w:t>
            </w:r>
          </w:p>
        </w:tc>
        <w:tc>
          <w:tcPr>
            <w:tcW w:w="1375" w:type="dxa"/>
            <w:shd w:val="clear" w:color="auto" w:fill="DBE5F1" w:themeFill="accent1" w:themeFillTint="33"/>
          </w:tcPr>
          <w:p w:rsidR="0060303C" w:rsidRPr="0078246D" w:rsidRDefault="0060303C" w:rsidP="008E4902">
            <w:pPr>
              <w:pStyle w:val="NTGTableText"/>
              <w:rPr>
                <w:b/>
              </w:rPr>
            </w:pPr>
            <w:r w:rsidRPr="0078246D">
              <w:rPr>
                <w:b/>
              </w:rPr>
              <w:t>Business Scale</w:t>
            </w:r>
          </w:p>
        </w:tc>
        <w:tc>
          <w:tcPr>
            <w:tcW w:w="1375" w:type="dxa"/>
            <w:shd w:val="clear" w:color="auto" w:fill="DBE5F1" w:themeFill="accent1" w:themeFillTint="33"/>
          </w:tcPr>
          <w:p w:rsidR="0060303C" w:rsidRPr="0078246D" w:rsidRDefault="0060303C" w:rsidP="008E4902">
            <w:pPr>
              <w:pStyle w:val="NTGTableText"/>
              <w:rPr>
                <w:b/>
              </w:rPr>
            </w:pPr>
            <w:r w:rsidRPr="0078246D">
              <w:rPr>
                <w:b/>
              </w:rPr>
              <w:t>Business Size</w:t>
            </w:r>
          </w:p>
        </w:tc>
        <w:tc>
          <w:tcPr>
            <w:tcW w:w="1376" w:type="dxa"/>
            <w:shd w:val="clear" w:color="auto" w:fill="DBE5F1" w:themeFill="accent1" w:themeFillTint="33"/>
          </w:tcPr>
          <w:p w:rsidR="0060303C" w:rsidRPr="0078246D" w:rsidRDefault="0060303C" w:rsidP="008E4902">
            <w:pPr>
              <w:pStyle w:val="NTGTableText"/>
              <w:rPr>
                <w:b/>
              </w:rPr>
            </w:pPr>
            <w:r>
              <w:rPr>
                <w:b/>
              </w:rPr>
              <w:t>Aboriginal</w:t>
            </w:r>
            <w:r w:rsidRPr="0078246D">
              <w:rPr>
                <w:b/>
              </w:rPr>
              <w:t xml:space="preserve"> Owned</w:t>
            </w:r>
          </w:p>
        </w:tc>
        <w:tc>
          <w:tcPr>
            <w:tcW w:w="1376" w:type="dxa"/>
            <w:shd w:val="clear" w:color="auto" w:fill="DBE5F1" w:themeFill="accent1" w:themeFillTint="33"/>
          </w:tcPr>
          <w:p w:rsidR="0060303C" w:rsidRPr="0078246D" w:rsidRDefault="0060303C" w:rsidP="008E4902">
            <w:pPr>
              <w:pStyle w:val="NTGTableText"/>
              <w:rPr>
                <w:b/>
              </w:rPr>
            </w:pPr>
            <w:r>
              <w:rPr>
                <w:b/>
              </w:rPr>
              <w:t>Regional Diversity</w:t>
            </w:r>
            <w:r w:rsidRPr="0078246D">
              <w:rPr>
                <w:b/>
              </w:rPr>
              <w:t xml:space="preserve"> </w:t>
            </w:r>
          </w:p>
        </w:tc>
        <w:tc>
          <w:tcPr>
            <w:tcW w:w="1376" w:type="dxa"/>
            <w:shd w:val="clear" w:color="auto" w:fill="DBE5F1" w:themeFill="accent1" w:themeFillTint="33"/>
          </w:tcPr>
          <w:p w:rsidR="0060303C" w:rsidRPr="0078246D" w:rsidRDefault="0060303C" w:rsidP="008E4902">
            <w:pPr>
              <w:pStyle w:val="NTGTableText"/>
              <w:rPr>
                <w:b/>
              </w:rPr>
            </w:pPr>
            <w:r w:rsidRPr="0078246D">
              <w:rPr>
                <w:b/>
              </w:rPr>
              <w:t xml:space="preserve">Compliance </w:t>
            </w:r>
          </w:p>
        </w:tc>
        <w:tc>
          <w:tcPr>
            <w:tcW w:w="1376" w:type="dxa"/>
            <w:shd w:val="clear" w:color="auto" w:fill="DBE5F1" w:themeFill="accent1" w:themeFillTint="33"/>
          </w:tcPr>
          <w:p w:rsidR="0060303C" w:rsidRPr="0078246D" w:rsidRDefault="0060303C" w:rsidP="008E4902">
            <w:pPr>
              <w:pStyle w:val="NTGTableText"/>
              <w:rPr>
                <w:b/>
              </w:rPr>
            </w:pPr>
            <w:r w:rsidRPr="0078246D">
              <w:rPr>
                <w:b/>
              </w:rPr>
              <w:t>Previous clients</w:t>
            </w:r>
          </w:p>
        </w:tc>
      </w:tr>
      <w:tr w:rsidR="0060303C" w:rsidRPr="005D2B3D" w:rsidTr="008E4902">
        <w:trPr>
          <w:trHeight w:val="245"/>
        </w:trPr>
        <w:tc>
          <w:tcPr>
            <w:tcW w:w="1374" w:type="dxa"/>
            <w:shd w:val="clear" w:color="auto" w:fill="D6E3BC" w:themeFill="accent3" w:themeFillTint="66"/>
          </w:tcPr>
          <w:p w:rsidR="0060303C" w:rsidRPr="005D2B3D" w:rsidRDefault="0060303C" w:rsidP="008E4902">
            <w:pPr>
              <w:pStyle w:val="NTGTableText"/>
            </w:pPr>
            <w:r w:rsidRPr="005D2B3D">
              <w:t>6</w:t>
            </w:r>
          </w:p>
        </w:tc>
        <w:tc>
          <w:tcPr>
            <w:tcW w:w="1375" w:type="dxa"/>
            <w:shd w:val="clear" w:color="auto" w:fill="auto"/>
          </w:tcPr>
          <w:p w:rsidR="0060303C" w:rsidRPr="005D2B3D" w:rsidRDefault="0060303C" w:rsidP="008E4902">
            <w:pPr>
              <w:pStyle w:val="NTGTableText"/>
            </w:pPr>
            <w:r w:rsidRPr="005D2B3D">
              <w:rPr>
                <w:rFonts w:eastAsia="Calibri" w:cs="Lato-Regular"/>
                <w:szCs w:val="18"/>
              </w:rPr>
              <w:t>Majority small</w:t>
            </w:r>
          </w:p>
        </w:tc>
        <w:tc>
          <w:tcPr>
            <w:tcW w:w="1375" w:type="dxa"/>
            <w:shd w:val="clear" w:color="auto" w:fill="auto"/>
          </w:tcPr>
          <w:p w:rsidR="0060303C" w:rsidRPr="005D2B3D" w:rsidRDefault="0060303C" w:rsidP="008E4902">
            <w:pPr>
              <w:pStyle w:val="NTGTableText"/>
            </w:pPr>
            <w:r w:rsidRPr="005D2B3D">
              <w:rPr>
                <w:rFonts w:eastAsia="Calibri" w:cs="Lato-Regular"/>
                <w:szCs w:val="18"/>
              </w:rPr>
              <w:t>Several medium</w:t>
            </w:r>
          </w:p>
        </w:tc>
        <w:tc>
          <w:tcPr>
            <w:tcW w:w="1376" w:type="dxa"/>
            <w:shd w:val="clear" w:color="auto" w:fill="auto"/>
          </w:tcPr>
          <w:p w:rsidR="0060303C" w:rsidRPr="005D2B3D" w:rsidRDefault="0060303C" w:rsidP="008E4902">
            <w:pPr>
              <w:pStyle w:val="NTGTableText"/>
            </w:pPr>
            <w:r w:rsidRPr="005D2B3D">
              <w:t>3</w:t>
            </w:r>
          </w:p>
        </w:tc>
        <w:tc>
          <w:tcPr>
            <w:tcW w:w="1376" w:type="dxa"/>
            <w:shd w:val="clear" w:color="auto" w:fill="auto"/>
          </w:tcPr>
          <w:p w:rsidR="0060303C" w:rsidRPr="005D2B3D" w:rsidRDefault="0060303C"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East</w:t>
            </w:r>
          </w:p>
          <w:p w:rsidR="0060303C" w:rsidRPr="005D2B3D" w:rsidRDefault="0060303C"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w:t>
            </w:r>
          </w:p>
        </w:tc>
        <w:tc>
          <w:tcPr>
            <w:tcW w:w="1376" w:type="dxa"/>
            <w:shd w:val="clear" w:color="auto" w:fill="auto"/>
          </w:tcPr>
          <w:p w:rsidR="0060303C" w:rsidRPr="005D2B3D" w:rsidRDefault="0060303C" w:rsidP="008E4902">
            <w:pPr>
              <w:pStyle w:val="NTGTableText"/>
            </w:pPr>
            <w:r w:rsidRPr="005D2B3D">
              <w:rPr>
                <w:rFonts w:eastAsia="Calibri" w:cs="Lato-Regular"/>
              </w:rPr>
              <w:t>Building Code 2016, AS/NZS 4801:2001, Building practitioner accreditation</w:t>
            </w:r>
          </w:p>
        </w:tc>
        <w:tc>
          <w:tcPr>
            <w:tcW w:w="1376" w:type="dxa"/>
          </w:tcPr>
          <w:p w:rsidR="0060303C" w:rsidRPr="005D2B3D" w:rsidRDefault="0060303C" w:rsidP="008E4902">
            <w:pPr>
              <w:pStyle w:val="NTGTableText"/>
            </w:pPr>
            <w:r w:rsidRPr="005D2B3D">
              <w:rPr>
                <w:rFonts w:eastAsia="Calibri" w:cs="Lato-Regular"/>
              </w:rPr>
              <w:t>Local government, construction industry, government agencies</w:t>
            </w:r>
          </w:p>
        </w:tc>
      </w:tr>
    </w:tbl>
    <w:p w:rsidR="0060303C" w:rsidRPr="0074433F" w:rsidRDefault="0060303C" w:rsidP="0060303C">
      <w:pPr>
        <w:pStyle w:val="Heading2"/>
      </w:pPr>
      <w:r>
        <w:t>Site infrastructure</w:t>
      </w:r>
      <w:r w:rsidRPr="0074433F">
        <w:t xml:space="preserve"> </w:t>
      </w:r>
    </w:p>
    <w:p w:rsidR="0060303C" w:rsidRPr="0074433F" w:rsidRDefault="0060303C" w:rsidP="007249E6">
      <w:r w:rsidRPr="0060303C">
        <w:t>Excavation, grading, concrete foundations, slabs, platforms, kerbs and footpaths.</w:t>
      </w:r>
    </w:p>
    <w:tbl>
      <w:tblPr>
        <w:tblStyle w:val="TableGrid2"/>
        <w:tblW w:w="0" w:type="auto"/>
        <w:tblLook w:val="04A0" w:firstRow="1" w:lastRow="0" w:firstColumn="1" w:lastColumn="0" w:noHBand="0" w:noVBand="1"/>
        <w:tblDescription w:val="Site infrastructure scope of work showing capable businesses, business scale, business size, Aboriginal owned, regional diversity, compliance and previous clients."/>
      </w:tblPr>
      <w:tblGrid>
        <w:gridCol w:w="1374"/>
        <w:gridCol w:w="1375"/>
        <w:gridCol w:w="1375"/>
        <w:gridCol w:w="1376"/>
        <w:gridCol w:w="1376"/>
        <w:gridCol w:w="1376"/>
        <w:gridCol w:w="1376"/>
      </w:tblGrid>
      <w:tr w:rsidR="0060303C" w:rsidRPr="00131DCB" w:rsidTr="008E4902">
        <w:trPr>
          <w:trHeight w:val="461"/>
          <w:tblHeader/>
        </w:trPr>
        <w:tc>
          <w:tcPr>
            <w:tcW w:w="1374" w:type="dxa"/>
            <w:shd w:val="clear" w:color="auto" w:fill="B8CCE4" w:themeFill="accent1" w:themeFillTint="66"/>
          </w:tcPr>
          <w:p w:rsidR="0060303C" w:rsidRPr="00131DCB" w:rsidRDefault="0060303C" w:rsidP="008E4902">
            <w:pPr>
              <w:pStyle w:val="NTGTableText"/>
              <w:rPr>
                <w:b/>
                <w:szCs w:val="18"/>
              </w:rPr>
            </w:pPr>
            <w:r w:rsidRPr="00131DCB">
              <w:rPr>
                <w:b/>
                <w:szCs w:val="18"/>
              </w:rPr>
              <w:t>Capable Businesses</w:t>
            </w:r>
          </w:p>
        </w:tc>
        <w:tc>
          <w:tcPr>
            <w:tcW w:w="1375" w:type="dxa"/>
            <w:shd w:val="clear" w:color="auto" w:fill="DBE5F1" w:themeFill="accent1" w:themeFillTint="33"/>
          </w:tcPr>
          <w:p w:rsidR="0060303C" w:rsidRPr="00131DCB" w:rsidRDefault="0060303C" w:rsidP="008E4902">
            <w:pPr>
              <w:pStyle w:val="NTGTableText"/>
              <w:rPr>
                <w:b/>
                <w:szCs w:val="18"/>
              </w:rPr>
            </w:pPr>
            <w:r w:rsidRPr="00131DCB">
              <w:rPr>
                <w:b/>
                <w:szCs w:val="18"/>
              </w:rPr>
              <w:t>Business Scale</w:t>
            </w:r>
          </w:p>
        </w:tc>
        <w:tc>
          <w:tcPr>
            <w:tcW w:w="1375" w:type="dxa"/>
            <w:shd w:val="clear" w:color="auto" w:fill="DBE5F1" w:themeFill="accent1" w:themeFillTint="33"/>
          </w:tcPr>
          <w:p w:rsidR="0060303C" w:rsidRPr="00131DCB" w:rsidRDefault="0060303C" w:rsidP="008E4902">
            <w:pPr>
              <w:pStyle w:val="NTGTableText"/>
              <w:rPr>
                <w:b/>
                <w:szCs w:val="18"/>
              </w:rPr>
            </w:pPr>
            <w:r w:rsidRPr="00131DCB">
              <w:rPr>
                <w:b/>
                <w:szCs w:val="18"/>
              </w:rPr>
              <w:t>Business Size</w:t>
            </w:r>
          </w:p>
        </w:tc>
        <w:tc>
          <w:tcPr>
            <w:tcW w:w="1376" w:type="dxa"/>
            <w:shd w:val="clear" w:color="auto" w:fill="DBE5F1" w:themeFill="accent1" w:themeFillTint="33"/>
          </w:tcPr>
          <w:p w:rsidR="0060303C" w:rsidRPr="00131DCB" w:rsidRDefault="0060303C" w:rsidP="008E4902">
            <w:pPr>
              <w:pStyle w:val="NTGTableText"/>
              <w:rPr>
                <w:b/>
                <w:szCs w:val="18"/>
              </w:rPr>
            </w:pPr>
            <w:r w:rsidRPr="00131DCB">
              <w:rPr>
                <w:b/>
                <w:szCs w:val="18"/>
              </w:rPr>
              <w:t>Aboriginal Owned</w:t>
            </w:r>
          </w:p>
        </w:tc>
        <w:tc>
          <w:tcPr>
            <w:tcW w:w="1376" w:type="dxa"/>
            <w:shd w:val="clear" w:color="auto" w:fill="DBE5F1" w:themeFill="accent1" w:themeFillTint="33"/>
          </w:tcPr>
          <w:p w:rsidR="0060303C" w:rsidRPr="00131DCB" w:rsidRDefault="0060303C" w:rsidP="008E4902">
            <w:pPr>
              <w:pStyle w:val="NTGTableText"/>
              <w:rPr>
                <w:b/>
                <w:szCs w:val="18"/>
              </w:rPr>
            </w:pPr>
            <w:r w:rsidRPr="00131DCB">
              <w:rPr>
                <w:b/>
                <w:szCs w:val="18"/>
              </w:rPr>
              <w:t xml:space="preserve">Regional Diversity </w:t>
            </w:r>
          </w:p>
        </w:tc>
        <w:tc>
          <w:tcPr>
            <w:tcW w:w="1376" w:type="dxa"/>
            <w:shd w:val="clear" w:color="auto" w:fill="DBE5F1" w:themeFill="accent1" w:themeFillTint="33"/>
          </w:tcPr>
          <w:p w:rsidR="0060303C" w:rsidRPr="00131DCB" w:rsidRDefault="0060303C" w:rsidP="008E4902">
            <w:pPr>
              <w:pStyle w:val="NTGTableText"/>
              <w:rPr>
                <w:b/>
                <w:szCs w:val="18"/>
              </w:rPr>
            </w:pPr>
            <w:r w:rsidRPr="00131DCB">
              <w:rPr>
                <w:b/>
                <w:szCs w:val="18"/>
              </w:rPr>
              <w:t xml:space="preserve">Compliance </w:t>
            </w:r>
          </w:p>
        </w:tc>
        <w:tc>
          <w:tcPr>
            <w:tcW w:w="1376" w:type="dxa"/>
            <w:shd w:val="clear" w:color="auto" w:fill="DBE5F1" w:themeFill="accent1" w:themeFillTint="33"/>
          </w:tcPr>
          <w:p w:rsidR="0060303C" w:rsidRPr="00131DCB" w:rsidRDefault="0060303C" w:rsidP="008E4902">
            <w:pPr>
              <w:pStyle w:val="NTGTableText"/>
              <w:rPr>
                <w:b/>
                <w:szCs w:val="18"/>
              </w:rPr>
            </w:pPr>
            <w:r w:rsidRPr="00131DCB">
              <w:rPr>
                <w:b/>
                <w:szCs w:val="18"/>
              </w:rPr>
              <w:t>Previous clients</w:t>
            </w:r>
          </w:p>
        </w:tc>
      </w:tr>
      <w:tr w:rsidR="0060303C" w:rsidRPr="005D2B3D" w:rsidTr="008E4902">
        <w:trPr>
          <w:trHeight w:val="245"/>
        </w:trPr>
        <w:tc>
          <w:tcPr>
            <w:tcW w:w="1374" w:type="dxa"/>
            <w:shd w:val="clear" w:color="auto" w:fill="D6E3BC" w:themeFill="accent3" w:themeFillTint="66"/>
          </w:tcPr>
          <w:p w:rsidR="0060303C" w:rsidRPr="005D2B3D" w:rsidRDefault="0060303C" w:rsidP="008E4902">
            <w:pPr>
              <w:pStyle w:val="NTGTableText"/>
              <w:rPr>
                <w:szCs w:val="18"/>
              </w:rPr>
            </w:pPr>
            <w:r w:rsidRPr="005D2B3D">
              <w:rPr>
                <w:szCs w:val="18"/>
              </w:rPr>
              <w:t>48</w:t>
            </w:r>
          </w:p>
        </w:tc>
        <w:tc>
          <w:tcPr>
            <w:tcW w:w="1375" w:type="dxa"/>
            <w:shd w:val="clear" w:color="auto" w:fill="auto"/>
          </w:tcPr>
          <w:p w:rsidR="0060303C" w:rsidRPr="005D2B3D" w:rsidRDefault="0060303C" w:rsidP="008E4902">
            <w:pPr>
              <w:pStyle w:val="NTGTableText"/>
              <w:rPr>
                <w:szCs w:val="18"/>
              </w:rPr>
            </w:pPr>
            <w:r w:rsidRPr="005D2B3D">
              <w:rPr>
                <w:rFonts w:eastAsia="Calibri" w:cs="Lato-Regular"/>
                <w:szCs w:val="18"/>
              </w:rPr>
              <w:t>Majority small</w:t>
            </w:r>
          </w:p>
        </w:tc>
        <w:tc>
          <w:tcPr>
            <w:tcW w:w="1375" w:type="dxa"/>
            <w:shd w:val="clear" w:color="auto" w:fill="auto"/>
          </w:tcPr>
          <w:p w:rsidR="0060303C" w:rsidRPr="005D2B3D" w:rsidRDefault="0060303C" w:rsidP="0060303C">
            <w:pPr>
              <w:pStyle w:val="NTGTableText"/>
              <w:rPr>
                <w:szCs w:val="18"/>
              </w:rPr>
            </w:pPr>
            <w:r w:rsidRPr="005D2B3D">
              <w:rPr>
                <w:rFonts w:eastAsia="Calibri" w:cs="Lato-Regular"/>
                <w:szCs w:val="18"/>
              </w:rPr>
              <w:t>Many medium</w:t>
            </w:r>
          </w:p>
        </w:tc>
        <w:tc>
          <w:tcPr>
            <w:tcW w:w="1376" w:type="dxa"/>
            <w:shd w:val="clear" w:color="auto" w:fill="auto"/>
          </w:tcPr>
          <w:p w:rsidR="0060303C" w:rsidRPr="005D2B3D" w:rsidRDefault="0060303C" w:rsidP="008E4902">
            <w:pPr>
              <w:pStyle w:val="NTGTableText"/>
              <w:rPr>
                <w:szCs w:val="18"/>
              </w:rPr>
            </w:pPr>
            <w:r w:rsidRPr="005D2B3D">
              <w:rPr>
                <w:szCs w:val="18"/>
              </w:rPr>
              <w:t>9</w:t>
            </w:r>
          </w:p>
        </w:tc>
        <w:tc>
          <w:tcPr>
            <w:tcW w:w="1376" w:type="dxa"/>
            <w:shd w:val="clear" w:color="auto" w:fill="auto"/>
          </w:tcPr>
          <w:p w:rsidR="0060303C" w:rsidRPr="005D2B3D" w:rsidRDefault="0060303C"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60303C" w:rsidRPr="005D2B3D" w:rsidRDefault="0060303C"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60303C" w:rsidRPr="005D2B3D" w:rsidRDefault="0060303C"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 Barkly</w:t>
            </w:r>
          </w:p>
        </w:tc>
        <w:tc>
          <w:tcPr>
            <w:tcW w:w="1376" w:type="dxa"/>
            <w:shd w:val="clear" w:color="auto" w:fill="auto"/>
          </w:tcPr>
          <w:p w:rsidR="0060303C" w:rsidRPr="005D2B3D" w:rsidRDefault="0060303C"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Federal safety accreditation, Building Code 2016, Internal quality management</w:t>
            </w:r>
          </w:p>
          <w:p w:rsidR="0060303C" w:rsidRPr="005D2B3D" w:rsidRDefault="0060303C" w:rsidP="0060303C">
            <w:pPr>
              <w:pStyle w:val="NTGTableText"/>
              <w:rPr>
                <w:szCs w:val="18"/>
              </w:rPr>
            </w:pPr>
            <w:r w:rsidRPr="005D2B3D">
              <w:rPr>
                <w:rFonts w:eastAsia="Calibri" w:cs="Lato-Regular"/>
                <w:szCs w:val="18"/>
              </w:rPr>
              <w:t>system</w:t>
            </w:r>
          </w:p>
        </w:tc>
        <w:tc>
          <w:tcPr>
            <w:tcW w:w="1376" w:type="dxa"/>
          </w:tcPr>
          <w:p w:rsidR="0060303C" w:rsidRPr="005D2B3D" w:rsidRDefault="0060303C" w:rsidP="0060303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Local government, local councils, government agencies, defence contractors,</w:t>
            </w:r>
          </w:p>
          <w:p w:rsidR="0060303C" w:rsidRPr="005D2B3D" w:rsidRDefault="0060303C" w:rsidP="0060303C">
            <w:pPr>
              <w:pStyle w:val="NTGTableText"/>
              <w:rPr>
                <w:szCs w:val="18"/>
              </w:rPr>
            </w:pPr>
            <w:r w:rsidRPr="005D2B3D">
              <w:rPr>
                <w:rFonts w:eastAsia="Calibri" w:cs="Lato-Regular"/>
                <w:szCs w:val="18"/>
              </w:rPr>
              <w:t>major project contractors</w:t>
            </w:r>
          </w:p>
        </w:tc>
      </w:tr>
    </w:tbl>
    <w:p w:rsidR="0074433F" w:rsidRDefault="008E4902" w:rsidP="00310677">
      <w:pPr>
        <w:pStyle w:val="Heading1"/>
      </w:pPr>
      <w:r>
        <w:t>CONSTRUCTION</w:t>
      </w:r>
    </w:p>
    <w:p w:rsidR="008E4902" w:rsidRPr="0074433F" w:rsidRDefault="008E4902" w:rsidP="008E4902">
      <w:pPr>
        <w:pStyle w:val="Heading2"/>
      </w:pPr>
      <w:r>
        <w:t>Abrasive Blasting</w:t>
      </w:r>
      <w:r w:rsidRPr="0074433F">
        <w:t xml:space="preserve"> </w:t>
      </w:r>
    </w:p>
    <w:p w:rsidR="008E4902" w:rsidRPr="0074433F" w:rsidRDefault="008E4902" w:rsidP="007249E6">
      <w:r>
        <w:t>Abrasive blasting services.</w:t>
      </w:r>
    </w:p>
    <w:tbl>
      <w:tblPr>
        <w:tblStyle w:val="TableGrid2"/>
        <w:tblW w:w="0" w:type="auto"/>
        <w:tblLook w:val="04A0" w:firstRow="1" w:lastRow="0" w:firstColumn="1" w:lastColumn="0" w:noHBand="0" w:noVBand="1"/>
        <w:tblDescription w:val="Abrasive blasting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131DCB" w:rsidTr="008E4902">
        <w:trPr>
          <w:trHeight w:val="461"/>
          <w:tblHeader/>
        </w:trPr>
        <w:tc>
          <w:tcPr>
            <w:tcW w:w="1342" w:type="dxa"/>
            <w:shd w:val="clear" w:color="auto" w:fill="B8CCE4" w:themeFill="accent1" w:themeFillTint="66"/>
          </w:tcPr>
          <w:p w:rsidR="008E4902" w:rsidRPr="00131DCB" w:rsidRDefault="008E4902" w:rsidP="008E4902">
            <w:pPr>
              <w:pStyle w:val="NTGTableText"/>
              <w:rPr>
                <w:b/>
                <w:szCs w:val="18"/>
              </w:rPr>
            </w:pPr>
            <w:r w:rsidRPr="00131DCB">
              <w:rPr>
                <w:b/>
                <w:szCs w:val="18"/>
              </w:rPr>
              <w:t>Capable Businesses</w:t>
            </w:r>
          </w:p>
        </w:tc>
        <w:tc>
          <w:tcPr>
            <w:tcW w:w="1323" w:type="dxa"/>
            <w:shd w:val="clear" w:color="auto" w:fill="DBE5F1" w:themeFill="accent1" w:themeFillTint="33"/>
          </w:tcPr>
          <w:p w:rsidR="008E4902" w:rsidRPr="00131DCB" w:rsidRDefault="008E4902" w:rsidP="008E4902">
            <w:pPr>
              <w:pStyle w:val="NTGTableText"/>
              <w:rPr>
                <w:b/>
                <w:szCs w:val="18"/>
              </w:rPr>
            </w:pPr>
            <w:r w:rsidRPr="00131DCB">
              <w:rPr>
                <w:b/>
                <w:szCs w:val="18"/>
              </w:rPr>
              <w:t>Business Scale</w:t>
            </w:r>
          </w:p>
        </w:tc>
        <w:tc>
          <w:tcPr>
            <w:tcW w:w="1323" w:type="dxa"/>
            <w:shd w:val="clear" w:color="auto" w:fill="DBE5F1" w:themeFill="accent1" w:themeFillTint="33"/>
          </w:tcPr>
          <w:p w:rsidR="008E4902" w:rsidRPr="00131DCB" w:rsidRDefault="008E4902" w:rsidP="008E4902">
            <w:pPr>
              <w:pStyle w:val="NTGTableText"/>
              <w:rPr>
                <w:b/>
                <w:szCs w:val="18"/>
              </w:rPr>
            </w:pPr>
            <w:r w:rsidRPr="00131DCB">
              <w:rPr>
                <w:b/>
                <w:szCs w:val="18"/>
              </w:rPr>
              <w:t>Business Size</w:t>
            </w:r>
          </w:p>
        </w:tc>
        <w:tc>
          <w:tcPr>
            <w:tcW w:w="1338" w:type="dxa"/>
            <w:shd w:val="clear" w:color="auto" w:fill="DBE5F1" w:themeFill="accent1" w:themeFillTint="33"/>
          </w:tcPr>
          <w:p w:rsidR="008E4902" w:rsidRPr="00131DCB" w:rsidRDefault="008E4902" w:rsidP="008E4902">
            <w:pPr>
              <w:pStyle w:val="NTGTableText"/>
              <w:rPr>
                <w:b/>
                <w:szCs w:val="18"/>
              </w:rPr>
            </w:pPr>
            <w:r w:rsidRPr="00131DCB">
              <w:rPr>
                <w:b/>
                <w:szCs w:val="18"/>
              </w:rPr>
              <w:t>Aboriginal Owned</w:t>
            </w:r>
          </w:p>
        </w:tc>
        <w:tc>
          <w:tcPr>
            <w:tcW w:w="1338" w:type="dxa"/>
            <w:shd w:val="clear" w:color="auto" w:fill="DBE5F1" w:themeFill="accent1" w:themeFillTint="33"/>
          </w:tcPr>
          <w:p w:rsidR="008E4902" w:rsidRPr="00131DCB" w:rsidRDefault="008E4902" w:rsidP="008E4902">
            <w:pPr>
              <w:pStyle w:val="NTGTableText"/>
              <w:rPr>
                <w:b/>
                <w:szCs w:val="18"/>
              </w:rPr>
            </w:pPr>
            <w:r w:rsidRPr="00131DCB">
              <w:rPr>
                <w:b/>
                <w:szCs w:val="18"/>
              </w:rPr>
              <w:t xml:space="preserve">Regional Diversity </w:t>
            </w:r>
          </w:p>
        </w:tc>
        <w:tc>
          <w:tcPr>
            <w:tcW w:w="1525" w:type="dxa"/>
            <w:shd w:val="clear" w:color="auto" w:fill="DBE5F1" w:themeFill="accent1" w:themeFillTint="33"/>
          </w:tcPr>
          <w:p w:rsidR="008E4902" w:rsidRPr="00131DCB" w:rsidRDefault="008E4902" w:rsidP="008E4902">
            <w:pPr>
              <w:pStyle w:val="NTGTableText"/>
              <w:rPr>
                <w:b/>
                <w:szCs w:val="18"/>
              </w:rPr>
            </w:pPr>
            <w:r w:rsidRPr="00131DCB">
              <w:rPr>
                <w:b/>
                <w:szCs w:val="18"/>
              </w:rPr>
              <w:t xml:space="preserve">Compliance </w:t>
            </w:r>
          </w:p>
        </w:tc>
        <w:tc>
          <w:tcPr>
            <w:tcW w:w="1439" w:type="dxa"/>
            <w:shd w:val="clear" w:color="auto" w:fill="DBE5F1" w:themeFill="accent1" w:themeFillTint="33"/>
          </w:tcPr>
          <w:p w:rsidR="008E4902" w:rsidRPr="00131DCB" w:rsidRDefault="008E4902" w:rsidP="008E4902">
            <w:pPr>
              <w:pStyle w:val="NTGTableText"/>
              <w:rPr>
                <w:b/>
                <w:szCs w:val="18"/>
              </w:rPr>
            </w:pPr>
            <w:r w:rsidRPr="00131DCB">
              <w:rPr>
                <w:b/>
                <w:szCs w:val="18"/>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8E4902" w:rsidP="008E4902">
            <w:pPr>
              <w:pStyle w:val="NTGTableText"/>
              <w:rPr>
                <w:szCs w:val="18"/>
              </w:rPr>
            </w:pPr>
            <w:r w:rsidRPr="005D2B3D">
              <w:rPr>
                <w:szCs w:val="18"/>
              </w:rPr>
              <w:t>16</w:t>
            </w:r>
          </w:p>
        </w:tc>
        <w:tc>
          <w:tcPr>
            <w:tcW w:w="1323" w:type="dxa"/>
            <w:shd w:val="clear" w:color="auto" w:fill="auto"/>
          </w:tcPr>
          <w:p w:rsidR="008E4902" w:rsidRPr="005D2B3D" w:rsidRDefault="008E4902" w:rsidP="008E4902">
            <w:pPr>
              <w:pStyle w:val="NTGTableText"/>
              <w:rPr>
                <w:szCs w:val="18"/>
              </w:rPr>
            </w:pPr>
            <w:r w:rsidRPr="005D2B3D">
              <w:rPr>
                <w:rFonts w:eastAsia="Calibri" w:cs="Lato-Regular"/>
                <w:szCs w:val="18"/>
              </w:rPr>
              <w:t>Many large</w:t>
            </w:r>
          </w:p>
        </w:tc>
        <w:tc>
          <w:tcPr>
            <w:tcW w:w="1323" w:type="dxa"/>
            <w:shd w:val="clear" w:color="auto" w:fill="auto"/>
          </w:tcPr>
          <w:p w:rsidR="008E4902" w:rsidRPr="005D2B3D" w:rsidRDefault="008E4902" w:rsidP="008E4902">
            <w:pPr>
              <w:pStyle w:val="NTGTableText"/>
              <w:rPr>
                <w:szCs w:val="18"/>
              </w:rPr>
            </w:pPr>
            <w:r w:rsidRPr="005D2B3D">
              <w:rPr>
                <w:rFonts w:eastAsia="Calibri" w:cs="Lato-Regular"/>
                <w:szCs w:val="18"/>
              </w:rPr>
              <w:t>Majority medium</w:t>
            </w:r>
          </w:p>
        </w:tc>
        <w:tc>
          <w:tcPr>
            <w:tcW w:w="1338" w:type="dxa"/>
            <w:shd w:val="clear" w:color="auto" w:fill="auto"/>
          </w:tcPr>
          <w:p w:rsidR="008E4902" w:rsidRPr="005D2B3D" w:rsidRDefault="008E4902" w:rsidP="008E4902">
            <w:pPr>
              <w:pStyle w:val="NTGTableText"/>
              <w:rPr>
                <w:szCs w:val="18"/>
              </w:rPr>
            </w:pPr>
            <w:r w:rsidRPr="005D2B3D">
              <w:rPr>
                <w:szCs w:val="18"/>
              </w:rPr>
              <w:t>1</w:t>
            </w:r>
          </w:p>
        </w:tc>
        <w:tc>
          <w:tcPr>
            <w:tcW w:w="1338" w:type="dxa"/>
            <w:shd w:val="clear" w:color="auto" w:fill="auto"/>
          </w:tcPr>
          <w:p w:rsidR="008E4902" w:rsidRPr="005D2B3D" w:rsidRDefault="008E4902" w:rsidP="008E4902">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E4902" w:rsidRPr="005D2B3D" w:rsidRDefault="008E4902" w:rsidP="008E4902">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p w:rsidR="008E4902" w:rsidRPr="005D2B3D" w:rsidRDefault="008E4902" w:rsidP="008E4902">
            <w:pPr>
              <w:autoSpaceDE w:val="0"/>
              <w:autoSpaceDN w:val="0"/>
              <w:adjustRightInd w:val="0"/>
              <w:spacing w:after="0" w:line="240" w:lineRule="auto"/>
              <w:rPr>
                <w:rFonts w:eastAsia="Calibri" w:cs="Lato-Regular"/>
                <w:sz w:val="18"/>
                <w:szCs w:val="18"/>
              </w:rPr>
            </w:pPr>
          </w:p>
        </w:tc>
        <w:tc>
          <w:tcPr>
            <w:tcW w:w="1525" w:type="dxa"/>
            <w:shd w:val="clear" w:color="auto" w:fill="auto"/>
          </w:tcPr>
          <w:p w:rsidR="008E4902" w:rsidRPr="005D2B3D" w:rsidRDefault="008E4902" w:rsidP="008E4902">
            <w:pPr>
              <w:pStyle w:val="NTGTableText"/>
              <w:rPr>
                <w:szCs w:val="18"/>
              </w:rPr>
            </w:pPr>
            <w:r w:rsidRPr="005D2B3D">
              <w:rPr>
                <w:rFonts w:eastAsia="Calibri" w:cs="Lato-Regular"/>
                <w:szCs w:val="18"/>
              </w:rPr>
              <w:t>Building Code 2016, ISO 9001:2008, ISO 4801:2001, ISO 14001:2004</w:t>
            </w:r>
          </w:p>
        </w:tc>
        <w:tc>
          <w:tcPr>
            <w:tcW w:w="1439" w:type="dxa"/>
          </w:tcPr>
          <w:p w:rsidR="008E4902" w:rsidRPr="005D2B3D" w:rsidRDefault="008E4902" w:rsidP="008E4902">
            <w:pPr>
              <w:pStyle w:val="NTGTableText"/>
              <w:rPr>
                <w:szCs w:val="18"/>
              </w:rPr>
            </w:pPr>
            <w:r w:rsidRPr="005D2B3D">
              <w:rPr>
                <w:rFonts w:eastAsia="Calibri" w:cs="Lato-Regular"/>
                <w:szCs w:val="18"/>
              </w:rPr>
              <w:t>Construction industry, oil and gas industry, mining industry</w:t>
            </w:r>
          </w:p>
        </w:tc>
      </w:tr>
    </w:tbl>
    <w:p w:rsidR="00504495" w:rsidRDefault="00504495" w:rsidP="00B535D9">
      <w:pPr>
        <w:rPr>
          <w:lang w:eastAsia="en-AU"/>
        </w:rPr>
      </w:pPr>
      <w:r>
        <w:br w:type="page"/>
      </w:r>
    </w:p>
    <w:p w:rsidR="008E4902" w:rsidRPr="0074433F" w:rsidRDefault="008E4902" w:rsidP="008E4902">
      <w:pPr>
        <w:pStyle w:val="Heading2"/>
      </w:pPr>
      <w:r>
        <w:lastRenderedPageBreak/>
        <w:t>Ceilings and partitions</w:t>
      </w:r>
      <w:r w:rsidRPr="0074433F">
        <w:t xml:space="preserve"> </w:t>
      </w:r>
    </w:p>
    <w:p w:rsidR="008E4902" w:rsidRPr="0074433F" w:rsidRDefault="008E4902" w:rsidP="007249E6">
      <w:r>
        <w:t>Supply and installation of ceilings and partitions for various buildings across the site.</w:t>
      </w:r>
    </w:p>
    <w:tbl>
      <w:tblPr>
        <w:tblStyle w:val="TableGrid2"/>
        <w:tblW w:w="0" w:type="auto"/>
        <w:tblLook w:val="04A0" w:firstRow="1" w:lastRow="0" w:firstColumn="1" w:lastColumn="0" w:noHBand="0" w:noVBand="1"/>
        <w:tblDescription w:val="Ceilings and partitions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131DCB" w:rsidTr="008E4902">
        <w:trPr>
          <w:trHeight w:val="461"/>
          <w:tblHeader/>
        </w:trPr>
        <w:tc>
          <w:tcPr>
            <w:tcW w:w="1342" w:type="dxa"/>
            <w:shd w:val="clear" w:color="auto" w:fill="B8CCE4" w:themeFill="accent1" w:themeFillTint="66"/>
          </w:tcPr>
          <w:p w:rsidR="008E4902" w:rsidRPr="00131DCB" w:rsidRDefault="008E4902" w:rsidP="008E4902">
            <w:pPr>
              <w:pStyle w:val="NTGTableText"/>
              <w:rPr>
                <w:b/>
                <w:szCs w:val="18"/>
              </w:rPr>
            </w:pPr>
            <w:r w:rsidRPr="00131DCB">
              <w:rPr>
                <w:b/>
                <w:szCs w:val="18"/>
              </w:rPr>
              <w:t>Capable Businesses</w:t>
            </w:r>
          </w:p>
        </w:tc>
        <w:tc>
          <w:tcPr>
            <w:tcW w:w="1323" w:type="dxa"/>
            <w:shd w:val="clear" w:color="auto" w:fill="DBE5F1" w:themeFill="accent1" w:themeFillTint="33"/>
          </w:tcPr>
          <w:p w:rsidR="008E4902" w:rsidRPr="00131DCB" w:rsidRDefault="008E4902" w:rsidP="008E4902">
            <w:pPr>
              <w:pStyle w:val="NTGTableText"/>
              <w:rPr>
                <w:b/>
                <w:szCs w:val="18"/>
              </w:rPr>
            </w:pPr>
            <w:r w:rsidRPr="00131DCB">
              <w:rPr>
                <w:b/>
                <w:szCs w:val="18"/>
              </w:rPr>
              <w:t>Business Scale</w:t>
            </w:r>
          </w:p>
        </w:tc>
        <w:tc>
          <w:tcPr>
            <w:tcW w:w="1323" w:type="dxa"/>
            <w:shd w:val="clear" w:color="auto" w:fill="DBE5F1" w:themeFill="accent1" w:themeFillTint="33"/>
          </w:tcPr>
          <w:p w:rsidR="008E4902" w:rsidRPr="00131DCB" w:rsidRDefault="008E4902" w:rsidP="008E4902">
            <w:pPr>
              <w:pStyle w:val="NTGTableText"/>
              <w:rPr>
                <w:b/>
                <w:szCs w:val="18"/>
              </w:rPr>
            </w:pPr>
            <w:r w:rsidRPr="00131DCB">
              <w:rPr>
                <w:b/>
                <w:szCs w:val="18"/>
              </w:rPr>
              <w:t>Business Size</w:t>
            </w:r>
          </w:p>
        </w:tc>
        <w:tc>
          <w:tcPr>
            <w:tcW w:w="1338" w:type="dxa"/>
            <w:shd w:val="clear" w:color="auto" w:fill="DBE5F1" w:themeFill="accent1" w:themeFillTint="33"/>
          </w:tcPr>
          <w:p w:rsidR="008E4902" w:rsidRPr="00131DCB" w:rsidRDefault="008E4902" w:rsidP="008E4902">
            <w:pPr>
              <w:pStyle w:val="NTGTableText"/>
              <w:rPr>
                <w:b/>
                <w:szCs w:val="18"/>
              </w:rPr>
            </w:pPr>
            <w:r w:rsidRPr="00131DCB">
              <w:rPr>
                <w:b/>
                <w:szCs w:val="18"/>
              </w:rPr>
              <w:t>Aboriginal Owned</w:t>
            </w:r>
          </w:p>
        </w:tc>
        <w:tc>
          <w:tcPr>
            <w:tcW w:w="1338" w:type="dxa"/>
            <w:shd w:val="clear" w:color="auto" w:fill="DBE5F1" w:themeFill="accent1" w:themeFillTint="33"/>
          </w:tcPr>
          <w:p w:rsidR="008E4902" w:rsidRPr="00131DCB" w:rsidRDefault="008E4902" w:rsidP="008E4902">
            <w:pPr>
              <w:pStyle w:val="NTGTableText"/>
              <w:rPr>
                <w:b/>
                <w:szCs w:val="18"/>
              </w:rPr>
            </w:pPr>
            <w:r w:rsidRPr="00131DCB">
              <w:rPr>
                <w:b/>
                <w:szCs w:val="18"/>
              </w:rPr>
              <w:t xml:space="preserve">Regional Diversity </w:t>
            </w:r>
          </w:p>
        </w:tc>
        <w:tc>
          <w:tcPr>
            <w:tcW w:w="1525" w:type="dxa"/>
            <w:shd w:val="clear" w:color="auto" w:fill="DBE5F1" w:themeFill="accent1" w:themeFillTint="33"/>
          </w:tcPr>
          <w:p w:rsidR="008E4902" w:rsidRPr="00131DCB" w:rsidRDefault="008E4902" w:rsidP="008E4902">
            <w:pPr>
              <w:pStyle w:val="NTGTableText"/>
              <w:rPr>
                <w:b/>
                <w:szCs w:val="18"/>
              </w:rPr>
            </w:pPr>
            <w:r w:rsidRPr="00131DCB">
              <w:rPr>
                <w:b/>
                <w:szCs w:val="18"/>
              </w:rPr>
              <w:t xml:space="preserve">Compliance </w:t>
            </w:r>
          </w:p>
        </w:tc>
        <w:tc>
          <w:tcPr>
            <w:tcW w:w="1439" w:type="dxa"/>
            <w:shd w:val="clear" w:color="auto" w:fill="DBE5F1" w:themeFill="accent1" w:themeFillTint="33"/>
          </w:tcPr>
          <w:p w:rsidR="008E4902" w:rsidRPr="00131DCB" w:rsidRDefault="008E4902" w:rsidP="008E4902">
            <w:pPr>
              <w:pStyle w:val="NTGTableText"/>
              <w:rPr>
                <w:b/>
                <w:szCs w:val="18"/>
              </w:rPr>
            </w:pPr>
            <w:r w:rsidRPr="00131DCB">
              <w:rPr>
                <w:b/>
                <w:szCs w:val="18"/>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8E4902" w:rsidP="008E4902">
            <w:pPr>
              <w:pStyle w:val="NTGTableText"/>
              <w:rPr>
                <w:szCs w:val="18"/>
              </w:rPr>
            </w:pPr>
            <w:r w:rsidRPr="005D2B3D">
              <w:rPr>
                <w:szCs w:val="18"/>
              </w:rPr>
              <w:t>23</w:t>
            </w:r>
          </w:p>
        </w:tc>
        <w:tc>
          <w:tcPr>
            <w:tcW w:w="1323" w:type="dxa"/>
            <w:shd w:val="clear" w:color="auto" w:fill="auto"/>
          </w:tcPr>
          <w:p w:rsidR="008E4902" w:rsidRPr="005D2B3D" w:rsidRDefault="008E4902" w:rsidP="008E4902">
            <w:pPr>
              <w:pStyle w:val="NTGTableText"/>
              <w:rPr>
                <w:szCs w:val="18"/>
              </w:rPr>
            </w:pPr>
            <w:r w:rsidRPr="005D2B3D">
              <w:rPr>
                <w:rFonts w:eastAsia="Calibri" w:cs="Lato-Regular"/>
                <w:szCs w:val="18"/>
              </w:rPr>
              <w:t>Majority small</w:t>
            </w:r>
          </w:p>
        </w:tc>
        <w:tc>
          <w:tcPr>
            <w:tcW w:w="1323" w:type="dxa"/>
            <w:shd w:val="clear" w:color="auto" w:fill="auto"/>
          </w:tcPr>
          <w:p w:rsidR="008E4902" w:rsidRPr="005D2B3D" w:rsidRDefault="008E4902" w:rsidP="008E4902">
            <w:pPr>
              <w:pStyle w:val="NTGTableText"/>
              <w:rPr>
                <w:szCs w:val="18"/>
              </w:rPr>
            </w:pPr>
            <w:r w:rsidRPr="005D2B3D">
              <w:rPr>
                <w:rFonts w:eastAsia="Calibri" w:cs="Lato-Regular"/>
                <w:szCs w:val="18"/>
              </w:rPr>
              <w:t>Most medium</w:t>
            </w:r>
          </w:p>
        </w:tc>
        <w:tc>
          <w:tcPr>
            <w:tcW w:w="1338" w:type="dxa"/>
            <w:shd w:val="clear" w:color="auto" w:fill="auto"/>
          </w:tcPr>
          <w:p w:rsidR="008E4902" w:rsidRPr="005D2B3D" w:rsidRDefault="008E4902" w:rsidP="008E4902">
            <w:pPr>
              <w:pStyle w:val="NTGTableText"/>
              <w:rPr>
                <w:szCs w:val="18"/>
              </w:rPr>
            </w:pPr>
            <w:r w:rsidRPr="005D2B3D">
              <w:rPr>
                <w:szCs w:val="18"/>
              </w:rPr>
              <w:t>1</w:t>
            </w:r>
          </w:p>
        </w:tc>
        <w:tc>
          <w:tcPr>
            <w:tcW w:w="1338" w:type="dxa"/>
            <w:shd w:val="clear" w:color="auto" w:fill="auto"/>
          </w:tcPr>
          <w:p w:rsidR="008E4902" w:rsidRPr="005D2B3D" w:rsidRDefault="008E4902" w:rsidP="008E4902">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E4902" w:rsidRPr="005D2B3D" w:rsidRDefault="008E4902" w:rsidP="008E4902">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8E4902" w:rsidRPr="005D2B3D" w:rsidRDefault="008E4902" w:rsidP="008E4902">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 Barkly</w:t>
            </w:r>
          </w:p>
        </w:tc>
        <w:tc>
          <w:tcPr>
            <w:tcW w:w="1525" w:type="dxa"/>
            <w:shd w:val="clear" w:color="auto" w:fill="auto"/>
          </w:tcPr>
          <w:p w:rsidR="008E4902" w:rsidRPr="005D2B3D" w:rsidRDefault="008E4902" w:rsidP="008E4902">
            <w:pPr>
              <w:pStyle w:val="NTGTableText"/>
              <w:rPr>
                <w:szCs w:val="18"/>
              </w:rPr>
            </w:pPr>
            <w:r w:rsidRPr="005D2B3D">
              <w:rPr>
                <w:rFonts w:eastAsia="Calibri" w:cs="Lato-Regular"/>
                <w:szCs w:val="18"/>
              </w:rPr>
              <w:t>Building Code 2016, Federal safety accreditation, ISO 9001:2008, ISO 4801:2001</w:t>
            </w:r>
          </w:p>
        </w:tc>
        <w:tc>
          <w:tcPr>
            <w:tcW w:w="1439" w:type="dxa"/>
          </w:tcPr>
          <w:p w:rsidR="008E4902" w:rsidRPr="005D2B3D" w:rsidRDefault="008E4902" w:rsidP="008E4902">
            <w:pPr>
              <w:pStyle w:val="NTGTableText"/>
              <w:rPr>
                <w:szCs w:val="18"/>
              </w:rPr>
            </w:pPr>
            <w:r w:rsidRPr="005D2B3D">
              <w:rPr>
                <w:rFonts w:eastAsia="Calibri" w:cs="Lato-Regular"/>
                <w:szCs w:val="18"/>
              </w:rPr>
              <w:t>Construction industry, oil and gas industry, government agencies</w:t>
            </w:r>
          </w:p>
        </w:tc>
      </w:tr>
    </w:tbl>
    <w:p w:rsidR="008E4902" w:rsidRPr="0074433F" w:rsidRDefault="00DC413F" w:rsidP="008E4902">
      <w:pPr>
        <w:pStyle w:val="Heading2"/>
      </w:pPr>
      <w:r>
        <w:t>Commercial painters</w:t>
      </w:r>
      <w:r w:rsidR="008E4902" w:rsidRPr="0074433F">
        <w:t xml:space="preserve"> </w:t>
      </w:r>
    </w:p>
    <w:p w:rsidR="008E4902" w:rsidRPr="0074433F" w:rsidRDefault="00DC413F" w:rsidP="007249E6">
      <w:r>
        <w:t>Commercial painting services for all site buildings/structures.</w:t>
      </w:r>
    </w:p>
    <w:tbl>
      <w:tblPr>
        <w:tblStyle w:val="TableGrid2"/>
        <w:tblW w:w="0" w:type="auto"/>
        <w:tblLook w:val="04A0" w:firstRow="1" w:lastRow="0" w:firstColumn="1" w:lastColumn="0" w:noHBand="0" w:noVBand="1"/>
        <w:tblDescription w:val="Commercial painters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DC413F" w:rsidP="008E4902">
            <w:pPr>
              <w:pStyle w:val="NTGTableText"/>
            </w:pPr>
            <w:r w:rsidRPr="005D2B3D">
              <w:t>20</w:t>
            </w:r>
          </w:p>
        </w:tc>
        <w:tc>
          <w:tcPr>
            <w:tcW w:w="1323" w:type="dxa"/>
            <w:shd w:val="clear" w:color="auto" w:fill="auto"/>
          </w:tcPr>
          <w:p w:rsidR="008E4902" w:rsidRPr="005D2B3D" w:rsidRDefault="008E4902" w:rsidP="008E4902">
            <w:pPr>
              <w:pStyle w:val="NTGTableText"/>
            </w:pPr>
            <w:r w:rsidRPr="005D2B3D">
              <w:rPr>
                <w:rFonts w:eastAsia="Calibri" w:cs="Lato-Regular"/>
                <w:szCs w:val="18"/>
              </w:rPr>
              <w:t>Majority small</w:t>
            </w:r>
          </w:p>
        </w:tc>
        <w:tc>
          <w:tcPr>
            <w:tcW w:w="1323" w:type="dxa"/>
            <w:shd w:val="clear" w:color="auto" w:fill="auto"/>
          </w:tcPr>
          <w:p w:rsidR="008E4902" w:rsidRPr="005D2B3D" w:rsidRDefault="008E4902" w:rsidP="00DC413F">
            <w:pPr>
              <w:pStyle w:val="NTGTableText"/>
            </w:pPr>
            <w:r w:rsidRPr="005D2B3D">
              <w:rPr>
                <w:rFonts w:eastAsia="Calibri" w:cs="Lato-Regular"/>
                <w:szCs w:val="18"/>
              </w:rPr>
              <w:t>M</w:t>
            </w:r>
            <w:r w:rsidR="00DC413F" w:rsidRPr="005D2B3D">
              <w:rPr>
                <w:rFonts w:eastAsia="Calibri" w:cs="Lato-Regular"/>
                <w:szCs w:val="18"/>
              </w:rPr>
              <w:t>ost</w:t>
            </w:r>
            <w:r w:rsidRPr="005D2B3D">
              <w:rPr>
                <w:rFonts w:eastAsia="Calibri" w:cs="Lato-Regular"/>
                <w:szCs w:val="18"/>
              </w:rPr>
              <w:t xml:space="preserve"> medium</w:t>
            </w:r>
          </w:p>
        </w:tc>
        <w:tc>
          <w:tcPr>
            <w:tcW w:w="1338" w:type="dxa"/>
            <w:shd w:val="clear" w:color="auto" w:fill="auto"/>
          </w:tcPr>
          <w:p w:rsidR="008E4902" w:rsidRPr="005D2B3D" w:rsidRDefault="00DC413F" w:rsidP="008E4902">
            <w:pPr>
              <w:pStyle w:val="NTGTableText"/>
            </w:pPr>
            <w:r w:rsidRPr="005D2B3D">
              <w:t>5</w:t>
            </w:r>
          </w:p>
        </w:tc>
        <w:tc>
          <w:tcPr>
            <w:tcW w:w="1338" w:type="dxa"/>
            <w:shd w:val="clear" w:color="auto" w:fill="auto"/>
          </w:tcPr>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 Barkly</w:t>
            </w:r>
          </w:p>
          <w:p w:rsidR="008E4902" w:rsidRPr="005D2B3D" w:rsidRDefault="008E4902" w:rsidP="008E4902">
            <w:pPr>
              <w:autoSpaceDE w:val="0"/>
              <w:autoSpaceDN w:val="0"/>
              <w:adjustRightInd w:val="0"/>
              <w:spacing w:after="0" w:line="240" w:lineRule="auto"/>
              <w:rPr>
                <w:rFonts w:eastAsia="Calibri" w:cs="Lato-Regular"/>
                <w:sz w:val="18"/>
                <w:szCs w:val="18"/>
              </w:rPr>
            </w:pPr>
          </w:p>
        </w:tc>
        <w:tc>
          <w:tcPr>
            <w:tcW w:w="1525" w:type="dxa"/>
            <w:shd w:val="clear" w:color="auto" w:fill="auto"/>
          </w:tcPr>
          <w:p w:rsidR="008E4902" w:rsidRPr="005D2B3D" w:rsidRDefault="00DC413F" w:rsidP="008E4902">
            <w:pPr>
              <w:pStyle w:val="NTGTableText"/>
            </w:pPr>
            <w:r w:rsidRPr="005D2B3D">
              <w:rPr>
                <w:rFonts w:eastAsia="Calibri" w:cs="Lato-Regular"/>
              </w:rPr>
              <w:t>Building Code 2016, ISO 9001:2008, ISO 4801:2001</w:t>
            </w:r>
          </w:p>
        </w:tc>
        <w:tc>
          <w:tcPr>
            <w:tcW w:w="1439" w:type="dxa"/>
          </w:tcPr>
          <w:p w:rsidR="008E4902" w:rsidRPr="005D2B3D" w:rsidRDefault="00DC413F" w:rsidP="008E4902">
            <w:pPr>
              <w:pStyle w:val="NTGTableText"/>
            </w:pPr>
            <w:r w:rsidRPr="005D2B3D">
              <w:rPr>
                <w:rFonts w:eastAsia="Calibri" w:cs="Lato-Regular"/>
              </w:rPr>
              <w:t>Construction industry, local councils, government agencies</w:t>
            </w:r>
          </w:p>
        </w:tc>
      </w:tr>
    </w:tbl>
    <w:p w:rsidR="008E4902" w:rsidRPr="0074433F" w:rsidRDefault="00DC413F" w:rsidP="008E4902">
      <w:pPr>
        <w:pStyle w:val="Heading2"/>
      </w:pPr>
      <w:r>
        <w:t>Concrete - major</w:t>
      </w:r>
      <w:r w:rsidR="008E4902" w:rsidRPr="0074433F">
        <w:t xml:space="preserve"> </w:t>
      </w:r>
    </w:p>
    <w:p w:rsidR="008E4902" w:rsidRPr="0074433F" w:rsidRDefault="00DC413F" w:rsidP="007249E6">
      <w:r>
        <w:t>Large concrete pouring and finishing greater than $10M value.</w:t>
      </w:r>
    </w:p>
    <w:tbl>
      <w:tblPr>
        <w:tblStyle w:val="TableGrid2"/>
        <w:tblW w:w="0" w:type="auto"/>
        <w:tblLook w:val="04A0" w:firstRow="1" w:lastRow="0" w:firstColumn="1" w:lastColumn="0" w:noHBand="0" w:noVBand="1"/>
        <w:tblDescription w:val="Concrete major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DC413F" w:rsidP="008E4902">
            <w:pPr>
              <w:pStyle w:val="NTGTableText"/>
            </w:pPr>
            <w:r w:rsidRPr="005D2B3D">
              <w:t>19</w:t>
            </w:r>
          </w:p>
        </w:tc>
        <w:tc>
          <w:tcPr>
            <w:tcW w:w="1323" w:type="dxa"/>
            <w:shd w:val="clear" w:color="auto" w:fill="auto"/>
          </w:tcPr>
          <w:p w:rsidR="008E4902" w:rsidRPr="005D2B3D" w:rsidRDefault="008E4902" w:rsidP="008E4902">
            <w:pPr>
              <w:pStyle w:val="NTGTableText"/>
            </w:pPr>
            <w:r w:rsidRPr="005D2B3D">
              <w:rPr>
                <w:rFonts w:eastAsia="Calibri" w:cs="Lato-Regular"/>
                <w:szCs w:val="18"/>
              </w:rPr>
              <w:t>Majority small</w:t>
            </w:r>
          </w:p>
        </w:tc>
        <w:tc>
          <w:tcPr>
            <w:tcW w:w="1323" w:type="dxa"/>
            <w:shd w:val="clear" w:color="auto" w:fill="auto"/>
          </w:tcPr>
          <w:p w:rsidR="008E4902" w:rsidRPr="005D2B3D" w:rsidRDefault="00DC413F" w:rsidP="008E4902">
            <w:pPr>
              <w:pStyle w:val="NTGTableText"/>
            </w:pPr>
            <w:r w:rsidRPr="005D2B3D">
              <w:rPr>
                <w:rFonts w:eastAsia="Calibri" w:cs="Lato-Regular"/>
                <w:szCs w:val="18"/>
              </w:rPr>
              <w:t>Most</w:t>
            </w:r>
            <w:r w:rsidR="008E4902" w:rsidRPr="005D2B3D">
              <w:rPr>
                <w:rFonts w:eastAsia="Calibri" w:cs="Lato-Regular"/>
                <w:szCs w:val="18"/>
              </w:rPr>
              <w:t xml:space="preserve"> medium</w:t>
            </w:r>
          </w:p>
        </w:tc>
        <w:tc>
          <w:tcPr>
            <w:tcW w:w="1338" w:type="dxa"/>
            <w:shd w:val="clear" w:color="auto" w:fill="auto"/>
          </w:tcPr>
          <w:p w:rsidR="008E4902" w:rsidRPr="005D2B3D" w:rsidRDefault="00DC413F" w:rsidP="008E4902">
            <w:pPr>
              <w:pStyle w:val="NTGTableText"/>
            </w:pPr>
            <w:r w:rsidRPr="005D2B3D">
              <w:t>1</w:t>
            </w:r>
          </w:p>
        </w:tc>
        <w:tc>
          <w:tcPr>
            <w:tcW w:w="1338" w:type="dxa"/>
            <w:shd w:val="clear" w:color="auto" w:fill="auto"/>
          </w:tcPr>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E4902"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525" w:type="dxa"/>
            <w:shd w:val="clear" w:color="auto" w:fill="auto"/>
          </w:tcPr>
          <w:p w:rsidR="008E4902" w:rsidRPr="005D2B3D" w:rsidRDefault="00DC413F" w:rsidP="008E4902">
            <w:pPr>
              <w:pStyle w:val="NTGTableText"/>
            </w:pPr>
            <w:r w:rsidRPr="005D2B3D">
              <w:rPr>
                <w:rFonts w:eastAsia="Calibri" w:cs="Lato-Regular"/>
              </w:rPr>
              <w:t>Building Code 2016, Federal safety accreditation, ISO 9001:2008, ISO 4801:2001</w:t>
            </w:r>
          </w:p>
        </w:tc>
        <w:tc>
          <w:tcPr>
            <w:tcW w:w="1439" w:type="dxa"/>
          </w:tcPr>
          <w:p w:rsidR="008E4902" w:rsidRPr="005D2B3D" w:rsidRDefault="00DC413F" w:rsidP="008E4902">
            <w:pPr>
              <w:pStyle w:val="NTGTableText"/>
            </w:pPr>
            <w:r w:rsidRPr="005D2B3D">
              <w:rPr>
                <w:rFonts w:eastAsia="Calibri" w:cs="Lato-Regular"/>
              </w:rPr>
              <w:t>Construction industry, oil and gas industry, government agencies</w:t>
            </w:r>
          </w:p>
        </w:tc>
      </w:tr>
    </w:tbl>
    <w:p w:rsidR="008E4902" w:rsidRPr="0074433F" w:rsidRDefault="00DC413F" w:rsidP="008E4902">
      <w:pPr>
        <w:pStyle w:val="Heading2"/>
      </w:pPr>
      <w:r>
        <w:t>Concrete - minor</w:t>
      </w:r>
      <w:r w:rsidR="008E4902" w:rsidRPr="0074433F">
        <w:t xml:space="preserve"> </w:t>
      </w:r>
    </w:p>
    <w:p w:rsidR="008E4902" w:rsidRPr="0074433F" w:rsidRDefault="00DC413F" w:rsidP="007249E6">
      <w:r>
        <w:t>Minor to medium concrete pouring and finishing up to $10M value</w:t>
      </w:r>
      <w:r w:rsidR="008E4902" w:rsidRPr="0060303C">
        <w:t>.</w:t>
      </w:r>
    </w:p>
    <w:tbl>
      <w:tblPr>
        <w:tblStyle w:val="TableGrid2"/>
        <w:tblW w:w="0" w:type="auto"/>
        <w:tblLook w:val="04A0" w:firstRow="1" w:lastRow="0" w:firstColumn="1" w:lastColumn="0" w:noHBand="0" w:noVBand="1"/>
        <w:tblDescription w:val="Concrete minor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DC413F" w:rsidP="008E4902">
            <w:pPr>
              <w:pStyle w:val="NTGTableText"/>
            </w:pPr>
            <w:r w:rsidRPr="005D2B3D">
              <w:t>35</w:t>
            </w:r>
          </w:p>
        </w:tc>
        <w:tc>
          <w:tcPr>
            <w:tcW w:w="1323" w:type="dxa"/>
            <w:shd w:val="clear" w:color="auto" w:fill="auto"/>
          </w:tcPr>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w:t>
            </w:r>
          </w:p>
          <w:p w:rsidR="008E4902" w:rsidRPr="005D2B3D" w:rsidRDefault="00DC413F" w:rsidP="00DC413F">
            <w:pPr>
              <w:pStyle w:val="NTGTableText"/>
            </w:pPr>
            <w:r w:rsidRPr="005D2B3D">
              <w:rPr>
                <w:rFonts w:eastAsia="Calibri" w:cs="Lato-Regular"/>
                <w:szCs w:val="18"/>
              </w:rPr>
              <w:t>medium</w:t>
            </w:r>
          </w:p>
        </w:tc>
        <w:tc>
          <w:tcPr>
            <w:tcW w:w="1323" w:type="dxa"/>
            <w:shd w:val="clear" w:color="auto" w:fill="auto"/>
          </w:tcPr>
          <w:p w:rsidR="008E4902" w:rsidRPr="005D2B3D" w:rsidRDefault="008E4902" w:rsidP="00DC413F">
            <w:pPr>
              <w:pStyle w:val="NTGTableText"/>
            </w:pPr>
            <w:r w:rsidRPr="005D2B3D">
              <w:rPr>
                <w:rFonts w:eastAsia="Calibri" w:cs="Lato-Regular"/>
                <w:szCs w:val="18"/>
              </w:rPr>
              <w:t>Ma</w:t>
            </w:r>
            <w:r w:rsidR="00DC413F" w:rsidRPr="005D2B3D">
              <w:rPr>
                <w:rFonts w:eastAsia="Calibri" w:cs="Lato-Regular"/>
                <w:szCs w:val="18"/>
              </w:rPr>
              <w:t>jority</w:t>
            </w:r>
            <w:r w:rsidRPr="005D2B3D">
              <w:rPr>
                <w:rFonts w:eastAsia="Calibri" w:cs="Lato-Regular"/>
                <w:szCs w:val="18"/>
              </w:rPr>
              <w:t xml:space="preserve"> medium</w:t>
            </w:r>
          </w:p>
        </w:tc>
        <w:tc>
          <w:tcPr>
            <w:tcW w:w="1338" w:type="dxa"/>
            <w:shd w:val="clear" w:color="auto" w:fill="auto"/>
          </w:tcPr>
          <w:p w:rsidR="008E4902" w:rsidRPr="005D2B3D" w:rsidRDefault="00DC413F" w:rsidP="008E4902">
            <w:pPr>
              <w:pStyle w:val="NTGTableText"/>
            </w:pPr>
            <w:r w:rsidRPr="005D2B3D">
              <w:t>0</w:t>
            </w:r>
          </w:p>
        </w:tc>
        <w:tc>
          <w:tcPr>
            <w:tcW w:w="1338" w:type="dxa"/>
            <w:shd w:val="clear" w:color="auto" w:fill="auto"/>
          </w:tcPr>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8E4902"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 Barkly</w:t>
            </w:r>
          </w:p>
        </w:tc>
        <w:tc>
          <w:tcPr>
            <w:tcW w:w="1525" w:type="dxa"/>
            <w:shd w:val="clear" w:color="auto" w:fill="auto"/>
          </w:tcPr>
          <w:p w:rsidR="008E4902" w:rsidRPr="005D2B3D" w:rsidRDefault="00DC413F" w:rsidP="008E4902">
            <w:pPr>
              <w:pStyle w:val="NTGTableText"/>
            </w:pPr>
            <w:r w:rsidRPr="005D2B3D">
              <w:rPr>
                <w:rFonts w:eastAsia="Calibri" w:cs="Lato-Regular"/>
              </w:rPr>
              <w:t>Internal quality management system, Building Code 2016</w:t>
            </w:r>
          </w:p>
        </w:tc>
        <w:tc>
          <w:tcPr>
            <w:tcW w:w="1439" w:type="dxa"/>
          </w:tcPr>
          <w:p w:rsidR="008E4902" w:rsidRPr="005D2B3D" w:rsidRDefault="00DC413F" w:rsidP="008E4902">
            <w:pPr>
              <w:pStyle w:val="NTGTableText"/>
            </w:pPr>
            <w:r w:rsidRPr="005D2B3D">
              <w:rPr>
                <w:rFonts w:eastAsia="Calibri" w:cs="Lato-Regular"/>
              </w:rPr>
              <w:t>Oil and gas industry, mining industry, private industry, government agencies</w:t>
            </w:r>
          </w:p>
        </w:tc>
      </w:tr>
    </w:tbl>
    <w:p w:rsidR="008E4902" w:rsidRPr="0074433F" w:rsidRDefault="00DC413F" w:rsidP="008E4902">
      <w:pPr>
        <w:pStyle w:val="Heading2"/>
      </w:pPr>
      <w:r>
        <w:lastRenderedPageBreak/>
        <w:t>Concrete precast</w:t>
      </w:r>
      <w:r w:rsidR="008E4902" w:rsidRPr="0074433F">
        <w:t xml:space="preserve"> </w:t>
      </w:r>
    </w:p>
    <w:p w:rsidR="008E4902" w:rsidRDefault="00DC413F" w:rsidP="007249E6">
      <w:r>
        <w:t>Arches, panels, beams, structures, walling system, pre-stressed units, culverts, electrical pits, slabs and footings.</w:t>
      </w:r>
    </w:p>
    <w:tbl>
      <w:tblPr>
        <w:tblStyle w:val="TableGrid2"/>
        <w:tblW w:w="0" w:type="auto"/>
        <w:tblLook w:val="04A0" w:firstRow="1" w:lastRow="0" w:firstColumn="1" w:lastColumn="0" w:noHBand="0" w:noVBand="1"/>
        <w:tblDescription w:val="Concrete precast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DC413F" w:rsidP="008E4902">
            <w:pPr>
              <w:pStyle w:val="NTGTableText"/>
            </w:pPr>
            <w:r w:rsidRPr="005D2B3D">
              <w:t>20</w:t>
            </w:r>
          </w:p>
        </w:tc>
        <w:tc>
          <w:tcPr>
            <w:tcW w:w="1323" w:type="dxa"/>
            <w:shd w:val="clear" w:color="auto" w:fill="auto"/>
          </w:tcPr>
          <w:p w:rsidR="008E4902" w:rsidRPr="005D2B3D" w:rsidRDefault="008E4902" w:rsidP="008E4902">
            <w:pPr>
              <w:pStyle w:val="NTGTableText"/>
            </w:pPr>
            <w:r w:rsidRPr="005D2B3D">
              <w:rPr>
                <w:rFonts w:eastAsia="Calibri" w:cs="Lato-Regular"/>
                <w:szCs w:val="18"/>
              </w:rPr>
              <w:t>Majority small</w:t>
            </w:r>
          </w:p>
        </w:tc>
        <w:tc>
          <w:tcPr>
            <w:tcW w:w="1323" w:type="dxa"/>
            <w:shd w:val="clear" w:color="auto" w:fill="auto"/>
          </w:tcPr>
          <w:p w:rsidR="008E4902" w:rsidRPr="005D2B3D" w:rsidRDefault="008E4902" w:rsidP="00DC413F">
            <w:pPr>
              <w:pStyle w:val="NTGTableText"/>
            </w:pPr>
            <w:r w:rsidRPr="005D2B3D">
              <w:rPr>
                <w:rFonts w:eastAsia="Calibri" w:cs="Lato-Regular"/>
                <w:szCs w:val="18"/>
              </w:rPr>
              <w:t>M</w:t>
            </w:r>
            <w:r w:rsidR="00DC413F" w:rsidRPr="005D2B3D">
              <w:rPr>
                <w:rFonts w:eastAsia="Calibri" w:cs="Lato-Regular"/>
                <w:szCs w:val="18"/>
              </w:rPr>
              <w:t>ost</w:t>
            </w:r>
            <w:r w:rsidRPr="005D2B3D">
              <w:rPr>
                <w:rFonts w:eastAsia="Calibri" w:cs="Lato-Regular"/>
                <w:szCs w:val="18"/>
              </w:rPr>
              <w:t xml:space="preserve"> medium</w:t>
            </w:r>
          </w:p>
        </w:tc>
        <w:tc>
          <w:tcPr>
            <w:tcW w:w="1338" w:type="dxa"/>
            <w:shd w:val="clear" w:color="auto" w:fill="auto"/>
          </w:tcPr>
          <w:p w:rsidR="008E4902" w:rsidRPr="005D2B3D" w:rsidRDefault="00DC413F" w:rsidP="008E4902">
            <w:pPr>
              <w:pStyle w:val="NTGTableText"/>
            </w:pPr>
            <w:r w:rsidRPr="005D2B3D">
              <w:t>0</w:t>
            </w:r>
          </w:p>
        </w:tc>
        <w:tc>
          <w:tcPr>
            <w:tcW w:w="1338" w:type="dxa"/>
            <w:shd w:val="clear" w:color="auto" w:fill="auto"/>
          </w:tcPr>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E4902"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Barkly</w:t>
            </w:r>
          </w:p>
        </w:tc>
        <w:tc>
          <w:tcPr>
            <w:tcW w:w="1525" w:type="dxa"/>
            <w:shd w:val="clear" w:color="auto" w:fill="auto"/>
          </w:tcPr>
          <w:p w:rsidR="008E4902" w:rsidRPr="005D2B3D" w:rsidRDefault="00DC413F" w:rsidP="008E4902">
            <w:pPr>
              <w:pStyle w:val="NTGTableText"/>
            </w:pPr>
            <w:r w:rsidRPr="005D2B3D">
              <w:rPr>
                <w:rFonts w:eastAsia="Calibri" w:cs="Lato-Regular"/>
              </w:rPr>
              <w:t>ISO 9001:2008, Building Code 2016, Federal safety accreditation</w:t>
            </w:r>
          </w:p>
        </w:tc>
        <w:tc>
          <w:tcPr>
            <w:tcW w:w="1439" w:type="dxa"/>
          </w:tcPr>
          <w:p w:rsidR="008E4902" w:rsidRPr="005D2B3D" w:rsidRDefault="00DC413F" w:rsidP="008E4902">
            <w:pPr>
              <w:pStyle w:val="NTGTableText"/>
            </w:pPr>
            <w:r w:rsidRPr="005D2B3D">
              <w:rPr>
                <w:rFonts w:eastAsia="Calibri" w:cs="Lato-Regular"/>
              </w:rPr>
              <w:t>Oil and gas industry, mining industry, private industry, government agencies</w:t>
            </w:r>
          </w:p>
        </w:tc>
      </w:tr>
    </w:tbl>
    <w:p w:rsidR="008E4902" w:rsidRPr="0074433F" w:rsidRDefault="00DC413F" w:rsidP="008E4902">
      <w:pPr>
        <w:pStyle w:val="Heading2"/>
      </w:pPr>
      <w:r>
        <w:t>Concrete batching plant</w:t>
      </w:r>
      <w:r w:rsidR="008E4902" w:rsidRPr="0074433F">
        <w:t xml:space="preserve"> </w:t>
      </w:r>
    </w:p>
    <w:p w:rsidR="008E4902" w:rsidRPr="0074433F" w:rsidRDefault="00DC413F" w:rsidP="007249E6">
      <w:r>
        <w:t>Installation and operation of 50m</w:t>
      </w:r>
      <w:r w:rsidRPr="005D2B3D">
        <w:t xml:space="preserve">3 </w:t>
      </w:r>
      <w:r>
        <w:t>per hour site batching plant.</w:t>
      </w:r>
    </w:p>
    <w:tbl>
      <w:tblPr>
        <w:tblStyle w:val="TableGrid2"/>
        <w:tblW w:w="0" w:type="auto"/>
        <w:tblLook w:val="04A0" w:firstRow="1" w:lastRow="0" w:firstColumn="1" w:lastColumn="0" w:noHBand="0" w:noVBand="1"/>
        <w:tblDescription w:val="Concrete batching plant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DC413F" w:rsidP="008E4902">
            <w:pPr>
              <w:pStyle w:val="NTGTableText"/>
            </w:pPr>
            <w:r w:rsidRPr="005D2B3D">
              <w:t>21</w:t>
            </w:r>
          </w:p>
        </w:tc>
        <w:tc>
          <w:tcPr>
            <w:tcW w:w="1323" w:type="dxa"/>
            <w:shd w:val="clear" w:color="auto" w:fill="auto"/>
          </w:tcPr>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8E4902" w:rsidRPr="005D2B3D" w:rsidRDefault="00DC413F" w:rsidP="00DC413F">
            <w:pPr>
              <w:pStyle w:val="NTGTableText"/>
            </w:pPr>
            <w:r w:rsidRPr="005D2B3D">
              <w:rPr>
                <w:rFonts w:eastAsia="Calibri" w:cs="Lato-Regular"/>
                <w:szCs w:val="18"/>
              </w:rPr>
              <w:t xml:space="preserve">Medium and </w:t>
            </w:r>
            <w:proofErr w:type="spellStart"/>
            <w:r w:rsidRPr="005D2B3D">
              <w:rPr>
                <w:rFonts w:eastAsia="Calibri" w:cs="Lato-Regular"/>
                <w:szCs w:val="18"/>
              </w:rPr>
              <w:t>Large</w:t>
            </w:r>
            <w:r w:rsidR="008E4902" w:rsidRPr="005D2B3D">
              <w:rPr>
                <w:rFonts w:eastAsia="Calibri" w:cs="Lato-Regular"/>
                <w:szCs w:val="18"/>
              </w:rPr>
              <w:t>l</w:t>
            </w:r>
            <w:proofErr w:type="spellEnd"/>
          </w:p>
        </w:tc>
        <w:tc>
          <w:tcPr>
            <w:tcW w:w="1323" w:type="dxa"/>
            <w:shd w:val="clear" w:color="auto" w:fill="auto"/>
          </w:tcPr>
          <w:p w:rsidR="008E4902" w:rsidRPr="005D2B3D" w:rsidRDefault="00DC413F" w:rsidP="008E4902">
            <w:pPr>
              <w:pStyle w:val="NTGTableText"/>
            </w:pPr>
            <w:r w:rsidRPr="005D2B3D">
              <w:rPr>
                <w:rFonts w:eastAsia="Calibri" w:cs="Lato-Regular"/>
                <w:szCs w:val="18"/>
              </w:rPr>
              <w:t>Majority Medium</w:t>
            </w:r>
          </w:p>
        </w:tc>
        <w:tc>
          <w:tcPr>
            <w:tcW w:w="1338" w:type="dxa"/>
            <w:shd w:val="clear" w:color="auto" w:fill="auto"/>
          </w:tcPr>
          <w:p w:rsidR="008E4902" w:rsidRPr="005D2B3D" w:rsidRDefault="00DC413F" w:rsidP="008E4902">
            <w:pPr>
              <w:pStyle w:val="NTGTableText"/>
            </w:pPr>
            <w:r w:rsidRPr="005D2B3D">
              <w:t>2</w:t>
            </w:r>
          </w:p>
        </w:tc>
        <w:tc>
          <w:tcPr>
            <w:tcW w:w="1338" w:type="dxa"/>
            <w:shd w:val="clear" w:color="auto" w:fill="auto"/>
          </w:tcPr>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E4902"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Barkly</w:t>
            </w:r>
          </w:p>
        </w:tc>
        <w:tc>
          <w:tcPr>
            <w:tcW w:w="1525" w:type="dxa"/>
            <w:shd w:val="clear" w:color="auto" w:fill="auto"/>
          </w:tcPr>
          <w:p w:rsidR="008E4902" w:rsidRPr="005D2B3D" w:rsidRDefault="00DC413F" w:rsidP="008E4902">
            <w:pPr>
              <w:pStyle w:val="NTGTableText"/>
            </w:pPr>
            <w:r w:rsidRPr="005D2B3D">
              <w:rPr>
                <w:rFonts w:eastAsia="Calibri" w:cs="Lato-Regular"/>
              </w:rPr>
              <w:t>ISO 9001:2008, Building Code 2016</w:t>
            </w:r>
          </w:p>
        </w:tc>
        <w:tc>
          <w:tcPr>
            <w:tcW w:w="1439" w:type="dxa"/>
          </w:tcPr>
          <w:p w:rsidR="008E4902" w:rsidRPr="005D2B3D" w:rsidRDefault="00DC413F" w:rsidP="008E4902">
            <w:pPr>
              <w:pStyle w:val="NTGTableText"/>
            </w:pPr>
            <w:r w:rsidRPr="005D2B3D">
              <w:rPr>
                <w:rFonts w:eastAsia="Calibri" w:cs="Lato-Regular"/>
              </w:rPr>
              <w:t xml:space="preserve">Oil and gas industry, mining industry, private industry, </w:t>
            </w:r>
            <w:proofErr w:type="spellStart"/>
            <w:r w:rsidRPr="005D2B3D">
              <w:rPr>
                <w:rFonts w:eastAsia="Calibri" w:cs="Lato-Regular"/>
              </w:rPr>
              <w:t>PowerWater</w:t>
            </w:r>
            <w:proofErr w:type="spellEnd"/>
          </w:p>
        </w:tc>
      </w:tr>
    </w:tbl>
    <w:p w:rsidR="008E4902" w:rsidRPr="0074433F" w:rsidRDefault="00DC413F" w:rsidP="008E4902">
      <w:pPr>
        <w:pStyle w:val="Heading2"/>
      </w:pPr>
      <w:r>
        <w:t>Fuel farm</w:t>
      </w:r>
      <w:r w:rsidR="008E4902" w:rsidRPr="0074433F">
        <w:t xml:space="preserve"> </w:t>
      </w:r>
    </w:p>
    <w:p w:rsidR="008E4902" w:rsidRPr="0074433F" w:rsidRDefault="00DC413F" w:rsidP="007249E6">
      <w:r>
        <w:t>Supply and installation of 25kL diesel fuel farm complete with self-</w:t>
      </w:r>
      <w:proofErr w:type="spellStart"/>
      <w:r>
        <w:t>bunded</w:t>
      </w:r>
      <w:proofErr w:type="spellEnd"/>
      <w:r>
        <w:t xml:space="preserve"> tanks, unloading</w:t>
      </w:r>
      <w:r w:rsidR="007249E6">
        <w:t xml:space="preserve"> </w:t>
      </w:r>
      <w:r>
        <w:t>equipment, high and low flow arms, fuel delivery pumps and bowsers.</w:t>
      </w:r>
    </w:p>
    <w:tbl>
      <w:tblPr>
        <w:tblStyle w:val="TableGrid2"/>
        <w:tblW w:w="0" w:type="auto"/>
        <w:tblLook w:val="04A0" w:firstRow="1" w:lastRow="0" w:firstColumn="1" w:lastColumn="0" w:noHBand="0" w:noVBand="1"/>
        <w:tblDescription w:val="Fuel farm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DC413F" w:rsidP="008E4902">
            <w:pPr>
              <w:pStyle w:val="NTGTableText"/>
              <w:rPr>
                <w:szCs w:val="18"/>
              </w:rPr>
            </w:pPr>
            <w:r w:rsidRPr="005D2B3D">
              <w:rPr>
                <w:szCs w:val="18"/>
              </w:rPr>
              <w:t>15</w:t>
            </w:r>
          </w:p>
        </w:tc>
        <w:tc>
          <w:tcPr>
            <w:tcW w:w="1323" w:type="dxa"/>
            <w:shd w:val="clear" w:color="auto" w:fill="auto"/>
          </w:tcPr>
          <w:p w:rsidR="008E4902" w:rsidRPr="005D2B3D" w:rsidRDefault="00DC413F" w:rsidP="008E4902">
            <w:pPr>
              <w:pStyle w:val="NTGTableText"/>
              <w:rPr>
                <w:szCs w:val="18"/>
              </w:rPr>
            </w:pPr>
            <w:r w:rsidRPr="005D2B3D">
              <w:rPr>
                <w:rFonts w:eastAsia="Calibri" w:cs="Lato-Regular"/>
                <w:szCs w:val="18"/>
              </w:rPr>
              <w:t>Large</w:t>
            </w:r>
          </w:p>
        </w:tc>
        <w:tc>
          <w:tcPr>
            <w:tcW w:w="1323" w:type="dxa"/>
            <w:shd w:val="clear" w:color="auto" w:fill="auto"/>
          </w:tcPr>
          <w:p w:rsidR="008E4902" w:rsidRPr="005D2B3D" w:rsidRDefault="00DC413F" w:rsidP="008E4902">
            <w:pPr>
              <w:pStyle w:val="NTGTableText"/>
              <w:rPr>
                <w:szCs w:val="18"/>
              </w:rPr>
            </w:pPr>
            <w:r w:rsidRPr="005D2B3D">
              <w:rPr>
                <w:rFonts w:eastAsia="Calibri" w:cs="Lato-Regular"/>
                <w:szCs w:val="18"/>
              </w:rPr>
              <w:t>Majority large</w:t>
            </w:r>
          </w:p>
        </w:tc>
        <w:tc>
          <w:tcPr>
            <w:tcW w:w="1338" w:type="dxa"/>
            <w:shd w:val="clear" w:color="auto" w:fill="auto"/>
          </w:tcPr>
          <w:p w:rsidR="008E4902" w:rsidRPr="005D2B3D" w:rsidRDefault="00DC413F" w:rsidP="008E4902">
            <w:pPr>
              <w:pStyle w:val="NTGTableText"/>
              <w:rPr>
                <w:szCs w:val="18"/>
              </w:rPr>
            </w:pPr>
            <w:r w:rsidRPr="005D2B3D">
              <w:rPr>
                <w:szCs w:val="18"/>
              </w:rPr>
              <w:t>0</w:t>
            </w:r>
          </w:p>
        </w:tc>
        <w:tc>
          <w:tcPr>
            <w:tcW w:w="1338" w:type="dxa"/>
            <w:shd w:val="clear" w:color="auto" w:fill="auto"/>
          </w:tcPr>
          <w:p w:rsidR="008E4902" w:rsidRPr="005D2B3D" w:rsidRDefault="008E4902" w:rsidP="008E4902">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p w:rsidR="008E4902" w:rsidRPr="005D2B3D" w:rsidRDefault="008E4902" w:rsidP="008E4902">
            <w:pPr>
              <w:autoSpaceDE w:val="0"/>
              <w:autoSpaceDN w:val="0"/>
              <w:adjustRightInd w:val="0"/>
              <w:spacing w:after="0" w:line="240" w:lineRule="auto"/>
              <w:rPr>
                <w:rFonts w:eastAsia="Calibri" w:cs="Lato-Regular"/>
                <w:sz w:val="18"/>
                <w:szCs w:val="18"/>
              </w:rPr>
            </w:pPr>
          </w:p>
        </w:tc>
        <w:tc>
          <w:tcPr>
            <w:tcW w:w="1525" w:type="dxa"/>
            <w:shd w:val="clear" w:color="auto" w:fill="auto"/>
          </w:tcPr>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Federal safety accreditation, ISO 14001:2004, ISO 9001:2008, Building Code</w:t>
            </w:r>
          </w:p>
          <w:p w:rsidR="008E4902" w:rsidRPr="005D2B3D" w:rsidRDefault="00DC413F" w:rsidP="00DC413F">
            <w:pPr>
              <w:pStyle w:val="NTGTableText"/>
              <w:rPr>
                <w:szCs w:val="18"/>
              </w:rPr>
            </w:pPr>
            <w:r w:rsidRPr="005D2B3D">
              <w:rPr>
                <w:rFonts w:eastAsia="Calibri" w:cs="Lato-Regular"/>
                <w:szCs w:val="18"/>
              </w:rPr>
              <w:t>2016</w:t>
            </w:r>
          </w:p>
        </w:tc>
        <w:tc>
          <w:tcPr>
            <w:tcW w:w="1439" w:type="dxa"/>
          </w:tcPr>
          <w:p w:rsidR="00DC413F"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local councils, private industry, government agencies,</w:t>
            </w:r>
          </w:p>
          <w:p w:rsidR="008E4902" w:rsidRPr="005D2B3D" w:rsidRDefault="00DC413F" w:rsidP="00DC413F">
            <w:pPr>
              <w:pStyle w:val="NTGTableText"/>
              <w:rPr>
                <w:szCs w:val="18"/>
              </w:rPr>
            </w:pPr>
            <w:r w:rsidRPr="005D2B3D">
              <w:rPr>
                <w:rFonts w:eastAsia="Calibri" w:cs="Lato-Regular"/>
                <w:szCs w:val="18"/>
              </w:rPr>
              <w:t>major project contractors</w:t>
            </w:r>
          </w:p>
        </w:tc>
      </w:tr>
    </w:tbl>
    <w:p w:rsidR="00024B56" w:rsidRDefault="00024B56" w:rsidP="00B535D9">
      <w:pPr>
        <w:rPr>
          <w:lang w:eastAsia="en-AU"/>
        </w:rPr>
      </w:pPr>
      <w:r>
        <w:br w:type="page"/>
      </w:r>
    </w:p>
    <w:p w:rsidR="008E4902" w:rsidRPr="0074433F" w:rsidRDefault="00DC413F" w:rsidP="008E4902">
      <w:pPr>
        <w:pStyle w:val="Heading2"/>
      </w:pPr>
      <w:r>
        <w:lastRenderedPageBreak/>
        <w:t>Industrial coatings</w:t>
      </w:r>
      <w:r w:rsidR="008E4902" w:rsidRPr="0074433F">
        <w:t xml:space="preserve"> </w:t>
      </w:r>
    </w:p>
    <w:p w:rsidR="008E4902" w:rsidRPr="0074433F" w:rsidRDefault="00DC413F" w:rsidP="007249E6">
      <w:r>
        <w:t>Specialist industrial protective coatings and epoxy.</w:t>
      </w:r>
    </w:p>
    <w:tbl>
      <w:tblPr>
        <w:tblStyle w:val="TableGrid2"/>
        <w:tblW w:w="0" w:type="auto"/>
        <w:tblLook w:val="04A0" w:firstRow="1" w:lastRow="0" w:firstColumn="1" w:lastColumn="0" w:noHBand="0" w:noVBand="1"/>
        <w:tblDescription w:val="Industrial coating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DC413F" w:rsidP="008E4902">
            <w:pPr>
              <w:pStyle w:val="NTGTableText"/>
            </w:pPr>
            <w:r w:rsidRPr="005D2B3D">
              <w:t>16</w:t>
            </w:r>
          </w:p>
        </w:tc>
        <w:tc>
          <w:tcPr>
            <w:tcW w:w="1323" w:type="dxa"/>
            <w:shd w:val="clear" w:color="auto" w:fill="auto"/>
          </w:tcPr>
          <w:p w:rsidR="008E4902" w:rsidRPr="005D2B3D" w:rsidRDefault="00DC413F" w:rsidP="00DC413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 Medium</w:t>
            </w:r>
          </w:p>
        </w:tc>
        <w:tc>
          <w:tcPr>
            <w:tcW w:w="1323" w:type="dxa"/>
            <w:shd w:val="clear" w:color="auto" w:fill="auto"/>
          </w:tcPr>
          <w:p w:rsidR="008E4902" w:rsidRPr="005D2B3D" w:rsidRDefault="00DC413F" w:rsidP="008E4902">
            <w:pPr>
              <w:pStyle w:val="NTGTableText"/>
            </w:pPr>
            <w:r w:rsidRPr="005D2B3D">
              <w:rPr>
                <w:rFonts w:eastAsia="Calibri" w:cs="Lato-Regular"/>
                <w:szCs w:val="18"/>
              </w:rPr>
              <w:t>Most Medium</w:t>
            </w:r>
          </w:p>
        </w:tc>
        <w:tc>
          <w:tcPr>
            <w:tcW w:w="1338" w:type="dxa"/>
            <w:shd w:val="clear" w:color="auto" w:fill="auto"/>
          </w:tcPr>
          <w:p w:rsidR="008E4902" w:rsidRPr="005D2B3D" w:rsidRDefault="00190064" w:rsidP="008E4902">
            <w:pPr>
              <w:pStyle w:val="NTGTableText"/>
            </w:pPr>
            <w:r w:rsidRPr="005D2B3D">
              <w:t>1</w:t>
            </w:r>
          </w:p>
        </w:tc>
        <w:tc>
          <w:tcPr>
            <w:tcW w:w="1338" w:type="dxa"/>
            <w:shd w:val="clear" w:color="auto" w:fill="auto"/>
          </w:tcPr>
          <w:p w:rsidR="00190064" w:rsidRPr="005D2B3D" w:rsidRDefault="00190064" w:rsidP="00190064">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E4902" w:rsidRPr="005D2B3D" w:rsidRDefault="00190064" w:rsidP="00190064">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525" w:type="dxa"/>
            <w:shd w:val="clear" w:color="auto" w:fill="auto"/>
          </w:tcPr>
          <w:p w:rsidR="008E4902" w:rsidRPr="005D2B3D" w:rsidRDefault="00190064" w:rsidP="008E4902">
            <w:pPr>
              <w:pStyle w:val="NTGTableText"/>
            </w:pPr>
            <w:r w:rsidRPr="005D2B3D">
              <w:rPr>
                <w:rFonts w:eastAsia="Calibri" w:cs="Lato-Regular"/>
              </w:rPr>
              <w:t>Building Code 2016, BS OHSAS 18001:2007, ISO 9001:2008, ISO 3834.2:2008</w:t>
            </w:r>
          </w:p>
        </w:tc>
        <w:tc>
          <w:tcPr>
            <w:tcW w:w="1439" w:type="dxa"/>
          </w:tcPr>
          <w:p w:rsidR="008E4902" w:rsidRPr="005D2B3D" w:rsidRDefault="00190064" w:rsidP="008E4902">
            <w:pPr>
              <w:pStyle w:val="NTGTableText"/>
            </w:pPr>
            <w:r w:rsidRPr="005D2B3D">
              <w:rPr>
                <w:rFonts w:eastAsia="Calibri" w:cs="Lato-Regular"/>
              </w:rPr>
              <w:t>Government agencies, private industry, oil and gas industry, mining industry</w:t>
            </w:r>
          </w:p>
        </w:tc>
      </w:tr>
    </w:tbl>
    <w:p w:rsidR="008E4902" w:rsidRPr="0074433F" w:rsidRDefault="00190064" w:rsidP="008E4902">
      <w:pPr>
        <w:pStyle w:val="Heading2"/>
      </w:pPr>
      <w:r>
        <w:t>Industrial warehousing</w:t>
      </w:r>
      <w:r w:rsidR="008E4902" w:rsidRPr="0074433F">
        <w:t xml:space="preserve"> </w:t>
      </w:r>
    </w:p>
    <w:p w:rsidR="008E4902" w:rsidRPr="0074433F" w:rsidRDefault="00190064" w:rsidP="007249E6">
      <w:r>
        <w:t>Design and installation of industrial warehousing.</w:t>
      </w:r>
    </w:p>
    <w:tbl>
      <w:tblPr>
        <w:tblStyle w:val="TableGrid2"/>
        <w:tblW w:w="0" w:type="auto"/>
        <w:tblLook w:val="04A0" w:firstRow="1" w:lastRow="0" w:firstColumn="1" w:lastColumn="0" w:noHBand="0" w:noVBand="1"/>
        <w:tblDescription w:val="Industrial warehousing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131DCB" w:rsidTr="008E4902">
        <w:trPr>
          <w:trHeight w:val="461"/>
          <w:tblHeader/>
        </w:trPr>
        <w:tc>
          <w:tcPr>
            <w:tcW w:w="1342" w:type="dxa"/>
            <w:shd w:val="clear" w:color="auto" w:fill="B8CCE4" w:themeFill="accent1" w:themeFillTint="66"/>
          </w:tcPr>
          <w:p w:rsidR="008E4902" w:rsidRPr="00131DCB" w:rsidRDefault="008E4902" w:rsidP="008E4902">
            <w:pPr>
              <w:pStyle w:val="NTGTableText"/>
              <w:rPr>
                <w:b/>
                <w:szCs w:val="18"/>
              </w:rPr>
            </w:pPr>
            <w:r w:rsidRPr="00131DCB">
              <w:rPr>
                <w:b/>
                <w:szCs w:val="18"/>
              </w:rPr>
              <w:t>Capable Businesses</w:t>
            </w:r>
          </w:p>
        </w:tc>
        <w:tc>
          <w:tcPr>
            <w:tcW w:w="1323" w:type="dxa"/>
            <w:shd w:val="clear" w:color="auto" w:fill="DBE5F1" w:themeFill="accent1" w:themeFillTint="33"/>
          </w:tcPr>
          <w:p w:rsidR="008E4902" w:rsidRPr="00131DCB" w:rsidRDefault="008E4902" w:rsidP="008E4902">
            <w:pPr>
              <w:pStyle w:val="NTGTableText"/>
              <w:rPr>
                <w:b/>
                <w:szCs w:val="18"/>
              </w:rPr>
            </w:pPr>
            <w:r w:rsidRPr="00131DCB">
              <w:rPr>
                <w:b/>
                <w:szCs w:val="18"/>
              </w:rPr>
              <w:t>Business Scale</w:t>
            </w:r>
          </w:p>
        </w:tc>
        <w:tc>
          <w:tcPr>
            <w:tcW w:w="1323" w:type="dxa"/>
            <w:shd w:val="clear" w:color="auto" w:fill="DBE5F1" w:themeFill="accent1" w:themeFillTint="33"/>
          </w:tcPr>
          <w:p w:rsidR="008E4902" w:rsidRPr="00131DCB" w:rsidRDefault="008E4902" w:rsidP="008E4902">
            <w:pPr>
              <w:pStyle w:val="NTGTableText"/>
              <w:rPr>
                <w:b/>
                <w:szCs w:val="18"/>
              </w:rPr>
            </w:pPr>
            <w:r w:rsidRPr="00131DCB">
              <w:rPr>
                <w:b/>
                <w:szCs w:val="18"/>
              </w:rPr>
              <w:t>Business Size</w:t>
            </w:r>
          </w:p>
        </w:tc>
        <w:tc>
          <w:tcPr>
            <w:tcW w:w="1338" w:type="dxa"/>
            <w:shd w:val="clear" w:color="auto" w:fill="DBE5F1" w:themeFill="accent1" w:themeFillTint="33"/>
          </w:tcPr>
          <w:p w:rsidR="008E4902" w:rsidRPr="00131DCB" w:rsidRDefault="008E4902" w:rsidP="008E4902">
            <w:pPr>
              <w:pStyle w:val="NTGTableText"/>
              <w:rPr>
                <w:b/>
                <w:szCs w:val="18"/>
              </w:rPr>
            </w:pPr>
            <w:r w:rsidRPr="00131DCB">
              <w:rPr>
                <w:b/>
                <w:szCs w:val="18"/>
              </w:rPr>
              <w:t>Aboriginal Owned</w:t>
            </w:r>
          </w:p>
        </w:tc>
        <w:tc>
          <w:tcPr>
            <w:tcW w:w="1338" w:type="dxa"/>
            <w:shd w:val="clear" w:color="auto" w:fill="DBE5F1" w:themeFill="accent1" w:themeFillTint="33"/>
          </w:tcPr>
          <w:p w:rsidR="008E4902" w:rsidRPr="00131DCB" w:rsidRDefault="008E4902" w:rsidP="008E4902">
            <w:pPr>
              <w:pStyle w:val="NTGTableText"/>
              <w:rPr>
                <w:b/>
                <w:szCs w:val="18"/>
              </w:rPr>
            </w:pPr>
            <w:r w:rsidRPr="00131DCB">
              <w:rPr>
                <w:b/>
                <w:szCs w:val="18"/>
              </w:rPr>
              <w:t xml:space="preserve">Regional Diversity </w:t>
            </w:r>
          </w:p>
        </w:tc>
        <w:tc>
          <w:tcPr>
            <w:tcW w:w="1525" w:type="dxa"/>
            <w:shd w:val="clear" w:color="auto" w:fill="DBE5F1" w:themeFill="accent1" w:themeFillTint="33"/>
          </w:tcPr>
          <w:p w:rsidR="008E4902" w:rsidRPr="00131DCB" w:rsidRDefault="008E4902" w:rsidP="008E4902">
            <w:pPr>
              <w:pStyle w:val="NTGTableText"/>
              <w:rPr>
                <w:b/>
                <w:szCs w:val="18"/>
              </w:rPr>
            </w:pPr>
            <w:r w:rsidRPr="00131DCB">
              <w:rPr>
                <w:b/>
                <w:szCs w:val="18"/>
              </w:rPr>
              <w:t xml:space="preserve">Compliance </w:t>
            </w:r>
          </w:p>
        </w:tc>
        <w:tc>
          <w:tcPr>
            <w:tcW w:w="1439" w:type="dxa"/>
            <w:shd w:val="clear" w:color="auto" w:fill="DBE5F1" w:themeFill="accent1" w:themeFillTint="33"/>
          </w:tcPr>
          <w:p w:rsidR="008E4902" w:rsidRPr="00131DCB" w:rsidRDefault="008E4902" w:rsidP="008E4902">
            <w:pPr>
              <w:pStyle w:val="NTGTableText"/>
              <w:rPr>
                <w:b/>
                <w:szCs w:val="18"/>
              </w:rPr>
            </w:pPr>
            <w:r w:rsidRPr="00131DCB">
              <w:rPr>
                <w:b/>
                <w:szCs w:val="18"/>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190064" w:rsidP="008E4902">
            <w:pPr>
              <w:pStyle w:val="NTGTableText"/>
              <w:rPr>
                <w:szCs w:val="18"/>
              </w:rPr>
            </w:pPr>
            <w:r w:rsidRPr="005D2B3D">
              <w:rPr>
                <w:szCs w:val="18"/>
              </w:rPr>
              <w:t>36</w:t>
            </w:r>
          </w:p>
        </w:tc>
        <w:tc>
          <w:tcPr>
            <w:tcW w:w="1323" w:type="dxa"/>
            <w:shd w:val="clear" w:color="auto" w:fill="auto"/>
          </w:tcPr>
          <w:p w:rsidR="008E4902" w:rsidRPr="005D2B3D" w:rsidRDefault="008E4902" w:rsidP="008E4902">
            <w:pPr>
              <w:pStyle w:val="NTGTableText"/>
              <w:rPr>
                <w:szCs w:val="18"/>
              </w:rPr>
            </w:pPr>
            <w:r w:rsidRPr="005D2B3D">
              <w:rPr>
                <w:rFonts w:eastAsia="Calibri" w:cs="Lato-Regular"/>
                <w:szCs w:val="18"/>
              </w:rPr>
              <w:t>Majority small</w:t>
            </w:r>
          </w:p>
        </w:tc>
        <w:tc>
          <w:tcPr>
            <w:tcW w:w="1323" w:type="dxa"/>
            <w:shd w:val="clear" w:color="auto" w:fill="auto"/>
          </w:tcPr>
          <w:p w:rsidR="008E4902" w:rsidRPr="005D2B3D" w:rsidRDefault="00190064" w:rsidP="008E4902">
            <w:pPr>
              <w:pStyle w:val="NTGTableText"/>
              <w:rPr>
                <w:szCs w:val="18"/>
              </w:rPr>
            </w:pPr>
            <w:r w:rsidRPr="005D2B3D">
              <w:rPr>
                <w:rFonts w:eastAsia="Calibri" w:cs="Lato-Regular"/>
                <w:szCs w:val="18"/>
              </w:rPr>
              <w:t>Mix of small and</w:t>
            </w:r>
            <w:r w:rsidR="008E4902" w:rsidRPr="005D2B3D">
              <w:rPr>
                <w:rFonts w:eastAsia="Calibri" w:cs="Lato-Regular"/>
                <w:szCs w:val="18"/>
              </w:rPr>
              <w:t xml:space="preserve"> medium</w:t>
            </w:r>
          </w:p>
        </w:tc>
        <w:tc>
          <w:tcPr>
            <w:tcW w:w="1338" w:type="dxa"/>
            <w:shd w:val="clear" w:color="auto" w:fill="auto"/>
          </w:tcPr>
          <w:p w:rsidR="008E4902" w:rsidRPr="005D2B3D" w:rsidRDefault="00190064" w:rsidP="008E4902">
            <w:pPr>
              <w:pStyle w:val="NTGTableText"/>
              <w:rPr>
                <w:szCs w:val="18"/>
              </w:rPr>
            </w:pPr>
            <w:r w:rsidRPr="005D2B3D">
              <w:rPr>
                <w:szCs w:val="18"/>
              </w:rPr>
              <w:t>0</w:t>
            </w:r>
          </w:p>
        </w:tc>
        <w:tc>
          <w:tcPr>
            <w:tcW w:w="1338" w:type="dxa"/>
            <w:shd w:val="clear" w:color="auto" w:fill="auto"/>
          </w:tcPr>
          <w:p w:rsidR="00190064" w:rsidRPr="005D2B3D" w:rsidRDefault="00190064" w:rsidP="00190064">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190064" w:rsidRPr="005D2B3D" w:rsidRDefault="00190064" w:rsidP="00190064">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8E4902" w:rsidRPr="005D2B3D" w:rsidRDefault="00190064" w:rsidP="00190064">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 Barkly</w:t>
            </w:r>
          </w:p>
        </w:tc>
        <w:tc>
          <w:tcPr>
            <w:tcW w:w="1525" w:type="dxa"/>
            <w:shd w:val="clear" w:color="auto" w:fill="auto"/>
          </w:tcPr>
          <w:p w:rsidR="008E4902" w:rsidRPr="005D2B3D" w:rsidRDefault="00190064" w:rsidP="008E4902">
            <w:pPr>
              <w:pStyle w:val="NTGTableText"/>
              <w:rPr>
                <w:szCs w:val="18"/>
              </w:rPr>
            </w:pPr>
            <w:r w:rsidRPr="005D2B3D">
              <w:rPr>
                <w:rFonts w:eastAsia="Calibri" w:cs="Lato-Regular"/>
                <w:szCs w:val="18"/>
              </w:rPr>
              <w:t>ISO 14001:2004, ISO 9001:2008, BS OHSAS 18001:2007, Building Code 2016</w:t>
            </w:r>
          </w:p>
        </w:tc>
        <w:tc>
          <w:tcPr>
            <w:tcW w:w="1439" w:type="dxa"/>
          </w:tcPr>
          <w:p w:rsidR="00190064" w:rsidRPr="005D2B3D" w:rsidRDefault="00190064" w:rsidP="00190064">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Offshore oil and gas industry, government agencies, mining industry,</w:t>
            </w:r>
          </w:p>
          <w:p w:rsidR="008E4902" w:rsidRPr="005D2B3D" w:rsidRDefault="00190064" w:rsidP="00190064">
            <w:pPr>
              <w:pStyle w:val="NTGTableText"/>
              <w:rPr>
                <w:szCs w:val="18"/>
              </w:rPr>
            </w:pPr>
            <w:proofErr w:type="spellStart"/>
            <w:r w:rsidRPr="005D2B3D">
              <w:rPr>
                <w:rFonts w:eastAsia="Calibri" w:cs="Lato-Regular"/>
                <w:szCs w:val="18"/>
              </w:rPr>
              <w:t>PowerWater</w:t>
            </w:r>
            <w:proofErr w:type="spellEnd"/>
          </w:p>
        </w:tc>
      </w:tr>
    </w:tbl>
    <w:p w:rsidR="008E4902" w:rsidRPr="0074433F" w:rsidRDefault="00190064" w:rsidP="008E4902">
      <w:pPr>
        <w:pStyle w:val="Heading2"/>
      </w:pPr>
      <w:r>
        <w:t>Modular buildings</w:t>
      </w:r>
      <w:r w:rsidR="008E4902" w:rsidRPr="0074433F">
        <w:t xml:space="preserve"> </w:t>
      </w:r>
    </w:p>
    <w:p w:rsidR="008E4902" w:rsidRPr="0074433F" w:rsidRDefault="00190064" w:rsidP="007249E6">
      <w:r>
        <w:t>Temporary structures, modular camp buildings including mess and ablutions.</w:t>
      </w:r>
    </w:p>
    <w:tbl>
      <w:tblPr>
        <w:tblStyle w:val="TableGrid2"/>
        <w:tblW w:w="0" w:type="auto"/>
        <w:tblLook w:val="04A0" w:firstRow="1" w:lastRow="0" w:firstColumn="1" w:lastColumn="0" w:noHBand="0" w:noVBand="1"/>
        <w:tblDescription w:val="Modular buildings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190064" w:rsidP="008E4902">
            <w:pPr>
              <w:pStyle w:val="NTGTableText"/>
            </w:pPr>
            <w:r w:rsidRPr="005D2B3D">
              <w:t>15</w:t>
            </w:r>
          </w:p>
        </w:tc>
        <w:tc>
          <w:tcPr>
            <w:tcW w:w="1323" w:type="dxa"/>
            <w:shd w:val="clear" w:color="auto" w:fill="auto"/>
          </w:tcPr>
          <w:p w:rsidR="008E4902" w:rsidRPr="005D2B3D" w:rsidRDefault="00190064" w:rsidP="008E4902">
            <w:pPr>
              <w:pStyle w:val="NTGTableText"/>
            </w:pPr>
            <w:r w:rsidRPr="005D2B3D">
              <w:rPr>
                <w:rFonts w:eastAsia="Calibri" w:cs="Lato-Regular"/>
                <w:szCs w:val="18"/>
              </w:rPr>
              <w:t>Majority large</w:t>
            </w:r>
          </w:p>
        </w:tc>
        <w:tc>
          <w:tcPr>
            <w:tcW w:w="1323" w:type="dxa"/>
            <w:shd w:val="clear" w:color="auto" w:fill="auto"/>
          </w:tcPr>
          <w:p w:rsidR="008E4902" w:rsidRPr="005D2B3D" w:rsidRDefault="008E4902" w:rsidP="00190064">
            <w:pPr>
              <w:pStyle w:val="NTGTableText"/>
            </w:pPr>
            <w:r w:rsidRPr="005D2B3D">
              <w:rPr>
                <w:rFonts w:eastAsia="Calibri" w:cs="Lato-Regular"/>
                <w:szCs w:val="18"/>
              </w:rPr>
              <w:t>M</w:t>
            </w:r>
            <w:r w:rsidR="00190064" w:rsidRPr="005D2B3D">
              <w:rPr>
                <w:rFonts w:eastAsia="Calibri" w:cs="Lato-Regular"/>
                <w:szCs w:val="18"/>
              </w:rPr>
              <w:t>ajority</w:t>
            </w:r>
            <w:r w:rsidRPr="005D2B3D">
              <w:rPr>
                <w:rFonts w:eastAsia="Calibri" w:cs="Lato-Regular"/>
                <w:szCs w:val="18"/>
              </w:rPr>
              <w:t xml:space="preserve"> medium</w:t>
            </w:r>
          </w:p>
        </w:tc>
        <w:tc>
          <w:tcPr>
            <w:tcW w:w="1338" w:type="dxa"/>
            <w:shd w:val="clear" w:color="auto" w:fill="auto"/>
          </w:tcPr>
          <w:p w:rsidR="008E4902" w:rsidRPr="005D2B3D" w:rsidRDefault="00190064" w:rsidP="008E4902">
            <w:pPr>
              <w:pStyle w:val="NTGTableText"/>
            </w:pPr>
            <w:r w:rsidRPr="005D2B3D">
              <w:t>0</w:t>
            </w:r>
          </w:p>
        </w:tc>
        <w:tc>
          <w:tcPr>
            <w:tcW w:w="1338" w:type="dxa"/>
            <w:shd w:val="clear" w:color="auto" w:fill="auto"/>
          </w:tcPr>
          <w:p w:rsidR="00190064" w:rsidRPr="005D2B3D" w:rsidRDefault="00190064" w:rsidP="00190064">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E4902" w:rsidRPr="005D2B3D" w:rsidRDefault="00190064" w:rsidP="00190064">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525" w:type="dxa"/>
            <w:shd w:val="clear" w:color="auto" w:fill="auto"/>
          </w:tcPr>
          <w:p w:rsidR="008E4902" w:rsidRPr="005D2B3D" w:rsidRDefault="00190064" w:rsidP="008E4902">
            <w:pPr>
              <w:pStyle w:val="NTGTableText"/>
            </w:pPr>
            <w:r w:rsidRPr="005D2B3D">
              <w:rPr>
                <w:rFonts w:eastAsia="Calibri" w:cs="Lato-Regular"/>
              </w:rPr>
              <w:t>Building Code 2016, Federal safety accreditation, AS/NZS ISO 9001:2015</w:t>
            </w:r>
          </w:p>
        </w:tc>
        <w:tc>
          <w:tcPr>
            <w:tcW w:w="1439" w:type="dxa"/>
          </w:tcPr>
          <w:p w:rsidR="008E4902" w:rsidRPr="005D2B3D" w:rsidRDefault="00190064" w:rsidP="008E4902">
            <w:pPr>
              <w:pStyle w:val="NTGTableText"/>
            </w:pPr>
            <w:r w:rsidRPr="005D2B3D">
              <w:rPr>
                <w:rFonts w:eastAsia="Calibri" w:cs="Lato-Regular"/>
              </w:rPr>
              <w:t>Oil and gas industry, private industry, mining industry, government agencies</w:t>
            </w:r>
          </w:p>
        </w:tc>
      </w:tr>
    </w:tbl>
    <w:p w:rsidR="00024B56" w:rsidRDefault="00024B56" w:rsidP="00B535D9">
      <w:pPr>
        <w:rPr>
          <w:lang w:eastAsia="en-AU"/>
        </w:rPr>
      </w:pPr>
      <w:r>
        <w:br w:type="page"/>
      </w:r>
    </w:p>
    <w:p w:rsidR="008E4902" w:rsidRPr="0074433F" w:rsidRDefault="00190064" w:rsidP="008E4902">
      <w:pPr>
        <w:pStyle w:val="Heading2"/>
      </w:pPr>
      <w:r>
        <w:lastRenderedPageBreak/>
        <w:t>Non process infrastructure (NPI) buildings</w:t>
      </w:r>
      <w:r w:rsidR="008E4902" w:rsidRPr="0074433F">
        <w:t xml:space="preserve"> </w:t>
      </w:r>
    </w:p>
    <w:p w:rsidR="008E4902" w:rsidRDefault="00190064" w:rsidP="007249E6">
      <w:r>
        <w:t xml:space="preserve">Administration offices, security, first aid, workshops, vehicle wash down, tyre change, lubricant storage </w:t>
      </w:r>
      <w:r w:rsidR="007249E6">
        <w:t>and</w:t>
      </w:r>
      <w:r>
        <w:t xml:space="preserve"> dispensing, gas bottle storage facilities, waste water and oily water treatment facilities.</w:t>
      </w:r>
    </w:p>
    <w:tbl>
      <w:tblPr>
        <w:tblStyle w:val="TableGrid2"/>
        <w:tblW w:w="0" w:type="auto"/>
        <w:tblLook w:val="04A0" w:firstRow="1" w:lastRow="0" w:firstColumn="1" w:lastColumn="0" w:noHBand="0" w:noVBand="1"/>
        <w:tblDescription w:val="Non process infrastructure buildings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131DCB" w:rsidTr="008E4902">
        <w:trPr>
          <w:trHeight w:val="461"/>
          <w:tblHeader/>
        </w:trPr>
        <w:tc>
          <w:tcPr>
            <w:tcW w:w="1342" w:type="dxa"/>
            <w:shd w:val="clear" w:color="auto" w:fill="B8CCE4" w:themeFill="accent1" w:themeFillTint="66"/>
          </w:tcPr>
          <w:p w:rsidR="008E4902" w:rsidRPr="00131DCB" w:rsidRDefault="008E4902" w:rsidP="008E4902">
            <w:pPr>
              <w:pStyle w:val="NTGTableText"/>
              <w:rPr>
                <w:b/>
                <w:szCs w:val="18"/>
              </w:rPr>
            </w:pPr>
            <w:r w:rsidRPr="00131DCB">
              <w:rPr>
                <w:b/>
                <w:szCs w:val="18"/>
              </w:rPr>
              <w:t>Capable Businesses</w:t>
            </w:r>
          </w:p>
        </w:tc>
        <w:tc>
          <w:tcPr>
            <w:tcW w:w="1323" w:type="dxa"/>
            <w:shd w:val="clear" w:color="auto" w:fill="DBE5F1" w:themeFill="accent1" w:themeFillTint="33"/>
          </w:tcPr>
          <w:p w:rsidR="008E4902" w:rsidRPr="00131DCB" w:rsidRDefault="008E4902" w:rsidP="008E4902">
            <w:pPr>
              <w:pStyle w:val="NTGTableText"/>
              <w:rPr>
                <w:b/>
                <w:szCs w:val="18"/>
              </w:rPr>
            </w:pPr>
            <w:r w:rsidRPr="00131DCB">
              <w:rPr>
                <w:b/>
                <w:szCs w:val="18"/>
              </w:rPr>
              <w:t>Business Scale</w:t>
            </w:r>
          </w:p>
        </w:tc>
        <w:tc>
          <w:tcPr>
            <w:tcW w:w="1323" w:type="dxa"/>
            <w:shd w:val="clear" w:color="auto" w:fill="DBE5F1" w:themeFill="accent1" w:themeFillTint="33"/>
          </w:tcPr>
          <w:p w:rsidR="008E4902" w:rsidRPr="00131DCB" w:rsidRDefault="008E4902" w:rsidP="008E4902">
            <w:pPr>
              <w:pStyle w:val="NTGTableText"/>
              <w:rPr>
                <w:b/>
                <w:szCs w:val="18"/>
              </w:rPr>
            </w:pPr>
            <w:r w:rsidRPr="00131DCB">
              <w:rPr>
                <w:b/>
                <w:szCs w:val="18"/>
              </w:rPr>
              <w:t>Business Size</w:t>
            </w:r>
          </w:p>
        </w:tc>
        <w:tc>
          <w:tcPr>
            <w:tcW w:w="1338" w:type="dxa"/>
            <w:shd w:val="clear" w:color="auto" w:fill="DBE5F1" w:themeFill="accent1" w:themeFillTint="33"/>
          </w:tcPr>
          <w:p w:rsidR="008E4902" w:rsidRPr="00131DCB" w:rsidRDefault="008E4902" w:rsidP="008E4902">
            <w:pPr>
              <w:pStyle w:val="NTGTableText"/>
              <w:rPr>
                <w:b/>
                <w:szCs w:val="18"/>
              </w:rPr>
            </w:pPr>
            <w:r w:rsidRPr="00131DCB">
              <w:rPr>
                <w:b/>
                <w:szCs w:val="18"/>
              </w:rPr>
              <w:t>Aboriginal Owned</w:t>
            </w:r>
          </w:p>
        </w:tc>
        <w:tc>
          <w:tcPr>
            <w:tcW w:w="1338" w:type="dxa"/>
            <w:shd w:val="clear" w:color="auto" w:fill="DBE5F1" w:themeFill="accent1" w:themeFillTint="33"/>
          </w:tcPr>
          <w:p w:rsidR="008E4902" w:rsidRPr="00131DCB" w:rsidRDefault="008E4902" w:rsidP="008E4902">
            <w:pPr>
              <w:pStyle w:val="NTGTableText"/>
              <w:rPr>
                <w:b/>
                <w:szCs w:val="18"/>
              </w:rPr>
            </w:pPr>
            <w:r w:rsidRPr="00131DCB">
              <w:rPr>
                <w:b/>
                <w:szCs w:val="18"/>
              </w:rPr>
              <w:t xml:space="preserve">Regional Diversity </w:t>
            </w:r>
          </w:p>
        </w:tc>
        <w:tc>
          <w:tcPr>
            <w:tcW w:w="1525" w:type="dxa"/>
            <w:shd w:val="clear" w:color="auto" w:fill="DBE5F1" w:themeFill="accent1" w:themeFillTint="33"/>
          </w:tcPr>
          <w:p w:rsidR="008E4902" w:rsidRPr="00131DCB" w:rsidRDefault="008E4902" w:rsidP="008E4902">
            <w:pPr>
              <w:pStyle w:val="NTGTableText"/>
              <w:rPr>
                <w:b/>
                <w:szCs w:val="18"/>
              </w:rPr>
            </w:pPr>
            <w:r w:rsidRPr="00131DCB">
              <w:rPr>
                <w:b/>
                <w:szCs w:val="18"/>
              </w:rPr>
              <w:t xml:space="preserve">Compliance </w:t>
            </w:r>
          </w:p>
        </w:tc>
        <w:tc>
          <w:tcPr>
            <w:tcW w:w="1439" w:type="dxa"/>
            <w:shd w:val="clear" w:color="auto" w:fill="DBE5F1" w:themeFill="accent1" w:themeFillTint="33"/>
          </w:tcPr>
          <w:p w:rsidR="008E4902" w:rsidRPr="00131DCB" w:rsidRDefault="008E4902" w:rsidP="008E4902">
            <w:pPr>
              <w:pStyle w:val="NTGTableText"/>
              <w:rPr>
                <w:b/>
                <w:szCs w:val="18"/>
              </w:rPr>
            </w:pPr>
            <w:r w:rsidRPr="00131DCB">
              <w:rPr>
                <w:b/>
                <w:szCs w:val="18"/>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190064" w:rsidP="008E4902">
            <w:pPr>
              <w:pStyle w:val="NTGTableText"/>
              <w:rPr>
                <w:szCs w:val="18"/>
              </w:rPr>
            </w:pPr>
            <w:r w:rsidRPr="005D2B3D">
              <w:rPr>
                <w:szCs w:val="18"/>
              </w:rPr>
              <w:t>18</w:t>
            </w:r>
          </w:p>
        </w:tc>
        <w:tc>
          <w:tcPr>
            <w:tcW w:w="1323" w:type="dxa"/>
            <w:shd w:val="clear" w:color="auto" w:fill="auto"/>
          </w:tcPr>
          <w:p w:rsidR="008E4902" w:rsidRPr="005D2B3D" w:rsidRDefault="008E4902" w:rsidP="008E4902">
            <w:pPr>
              <w:pStyle w:val="NTGTableText"/>
              <w:rPr>
                <w:szCs w:val="18"/>
              </w:rPr>
            </w:pPr>
            <w:r w:rsidRPr="005D2B3D">
              <w:rPr>
                <w:rFonts w:eastAsia="Calibri" w:cs="Lato-Regular"/>
                <w:szCs w:val="18"/>
              </w:rPr>
              <w:t>Majority small</w:t>
            </w:r>
          </w:p>
        </w:tc>
        <w:tc>
          <w:tcPr>
            <w:tcW w:w="1323" w:type="dxa"/>
            <w:shd w:val="clear" w:color="auto" w:fill="auto"/>
          </w:tcPr>
          <w:p w:rsidR="008E4902" w:rsidRPr="005D2B3D" w:rsidRDefault="00190064" w:rsidP="008E4902">
            <w:pPr>
              <w:pStyle w:val="NTGTableText"/>
              <w:rPr>
                <w:szCs w:val="18"/>
              </w:rPr>
            </w:pPr>
            <w:r w:rsidRPr="005D2B3D">
              <w:rPr>
                <w:rFonts w:eastAsia="Calibri" w:cs="Lato-Regular"/>
                <w:szCs w:val="18"/>
              </w:rPr>
              <w:t>Most</w:t>
            </w:r>
            <w:r w:rsidR="008E4902" w:rsidRPr="005D2B3D">
              <w:rPr>
                <w:rFonts w:eastAsia="Calibri" w:cs="Lato-Regular"/>
                <w:szCs w:val="18"/>
              </w:rPr>
              <w:t xml:space="preserve"> medium</w:t>
            </w:r>
          </w:p>
        </w:tc>
        <w:tc>
          <w:tcPr>
            <w:tcW w:w="1338" w:type="dxa"/>
            <w:shd w:val="clear" w:color="auto" w:fill="auto"/>
          </w:tcPr>
          <w:p w:rsidR="008E4902" w:rsidRPr="005D2B3D" w:rsidRDefault="00190064" w:rsidP="008E4902">
            <w:pPr>
              <w:pStyle w:val="NTGTableText"/>
              <w:rPr>
                <w:szCs w:val="18"/>
              </w:rPr>
            </w:pPr>
            <w:r w:rsidRPr="005D2B3D">
              <w:rPr>
                <w:szCs w:val="18"/>
              </w:rPr>
              <w:t>0</w:t>
            </w:r>
          </w:p>
        </w:tc>
        <w:tc>
          <w:tcPr>
            <w:tcW w:w="1338" w:type="dxa"/>
            <w:shd w:val="clear" w:color="auto" w:fill="auto"/>
          </w:tcPr>
          <w:p w:rsidR="00190064" w:rsidRPr="005D2B3D" w:rsidRDefault="00190064" w:rsidP="00190064">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E4902" w:rsidRPr="005D2B3D" w:rsidRDefault="00190064" w:rsidP="00190064">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Barkly</w:t>
            </w:r>
          </w:p>
        </w:tc>
        <w:tc>
          <w:tcPr>
            <w:tcW w:w="1525" w:type="dxa"/>
            <w:shd w:val="clear" w:color="auto" w:fill="auto"/>
          </w:tcPr>
          <w:p w:rsidR="008E4902" w:rsidRPr="005D2B3D" w:rsidRDefault="00190064" w:rsidP="008E4902">
            <w:pPr>
              <w:pStyle w:val="NTGTableText"/>
              <w:rPr>
                <w:szCs w:val="18"/>
              </w:rPr>
            </w:pPr>
            <w:r w:rsidRPr="005D2B3D">
              <w:rPr>
                <w:rFonts w:eastAsia="Calibri" w:cs="Lato-Regular"/>
                <w:szCs w:val="18"/>
              </w:rPr>
              <w:t>ISO 14001:2004, ISO 9001:2008, AS 4801:2001, Building Code 2016</w:t>
            </w:r>
          </w:p>
        </w:tc>
        <w:tc>
          <w:tcPr>
            <w:tcW w:w="1439" w:type="dxa"/>
          </w:tcPr>
          <w:p w:rsidR="00190064" w:rsidRPr="005D2B3D" w:rsidRDefault="00190064" w:rsidP="00190064">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Offshore oil and gas industry, government agencies, mining industry,</w:t>
            </w:r>
          </w:p>
          <w:p w:rsidR="008E4902" w:rsidRPr="005D2B3D" w:rsidRDefault="00190064" w:rsidP="00190064">
            <w:pPr>
              <w:pStyle w:val="NTGTableText"/>
              <w:rPr>
                <w:szCs w:val="18"/>
              </w:rPr>
            </w:pPr>
            <w:r w:rsidRPr="005D2B3D">
              <w:rPr>
                <w:rFonts w:eastAsia="Calibri" w:cs="Lato-Regular"/>
                <w:szCs w:val="18"/>
              </w:rPr>
              <w:t>major project contractors</w:t>
            </w:r>
          </w:p>
        </w:tc>
      </w:tr>
    </w:tbl>
    <w:p w:rsidR="008E4902" w:rsidRPr="0074433F" w:rsidRDefault="007249E6" w:rsidP="008E4902">
      <w:pPr>
        <w:pStyle w:val="Heading2"/>
      </w:pPr>
      <w:r>
        <w:t>Permanent fencing</w:t>
      </w:r>
    </w:p>
    <w:p w:rsidR="008E4902" w:rsidRPr="0074433F" w:rsidRDefault="00190064" w:rsidP="00D52EFF">
      <w:r>
        <w:t>Construction of perimeter fencing system.</w:t>
      </w:r>
    </w:p>
    <w:tbl>
      <w:tblPr>
        <w:tblStyle w:val="TableGrid2"/>
        <w:tblW w:w="0" w:type="auto"/>
        <w:tblLook w:val="04A0" w:firstRow="1" w:lastRow="0" w:firstColumn="1" w:lastColumn="0" w:noHBand="0" w:noVBand="1"/>
        <w:tblDescription w:val="Permanent fencings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190064" w:rsidP="008E4902">
            <w:pPr>
              <w:pStyle w:val="NTGTableText"/>
            </w:pPr>
            <w:r w:rsidRPr="005D2B3D">
              <w:t>22</w:t>
            </w:r>
          </w:p>
        </w:tc>
        <w:tc>
          <w:tcPr>
            <w:tcW w:w="1323" w:type="dxa"/>
            <w:shd w:val="clear" w:color="auto" w:fill="auto"/>
          </w:tcPr>
          <w:p w:rsidR="008E4902" w:rsidRPr="005D2B3D" w:rsidRDefault="008E4902" w:rsidP="008E4902">
            <w:pPr>
              <w:pStyle w:val="NTGTableText"/>
            </w:pPr>
            <w:r w:rsidRPr="005D2B3D">
              <w:rPr>
                <w:rFonts w:eastAsia="Calibri" w:cs="Lato-Regular"/>
                <w:szCs w:val="18"/>
              </w:rPr>
              <w:t>Majority small</w:t>
            </w:r>
          </w:p>
        </w:tc>
        <w:tc>
          <w:tcPr>
            <w:tcW w:w="1323" w:type="dxa"/>
            <w:shd w:val="clear" w:color="auto" w:fill="auto"/>
          </w:tcPr>
          <w:p w:rsidR="008E4902" w:rsidRPr="005D2B3D" w:rsidRDefault="00FB64A7" w:rsidP="008E4902">
            <w:pPr>
              <w:pStyle w:val="NTGTableText"/>
            </w:pPr>
            <w:r w:rsidRPr="005D2B3D">
              <w:rPr>
                <w:rFonts w:eastAsia="Calibri" w:cs="Lato-Regular"/>
                <w:szCs w:val="18"/>
              </w:rPr>
              <w:t>Majority small</w:t>
            </w:r>
          </w:p>
        </w:tc>
        <w:tc>
          <w:tcPr>
            <w:tcW w:w="1338" w:type="dxa"/>
            <w:shd w:val="clear" w:color="auto" w:fill="auto"/>
          </w:tcPr>
          <w:p w:rsidR="008E4902" w:rsidRPr="005D2B3D" w:rsidRDefault="00FB64A7" w:rsidP="008E4902">
            <w:pPr>
              <w:pStyle w:val="NTGTableText"/>
            </w:pPr>
            <w:r w:rsidRPr="005D2B3D">
              <w:t>2</w:t>
            </w:r>
          </w:p>
        </w:tc>
        <w:tc>
          <w:tcPr>
            <w:tcW w:w="1338" w:type="dxa"/>
            <w:shd w:val="clear" w:color="auto" w:fill="auto"/>
          </w:tcPr>
          <w:p w:rsidR="008E4902" w:rsidRPr="005D2B3D" w:rsidRDefault="008E4902" w:rsidP="008E4902">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E4902" w:rsidRPr="005D2B3D" w:rsidRDefault="008E4902" w:rsidP="008E4902">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8E4902" w:rsidRPr="005D2B3D" w:rsidRDefault="008E4902" w:rsidP="008E4902">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 Barkly</w:t>
            </w:r>
          </w:p>
        </w:tc>
        <w:tc>
          <w:tcPr>
            <w:tcW w:w="1525" w:type="dxa"/>
            <w:shd w:val="clear" w:color="auto" w:fill="auto"/>
          </w:tcPr>
          <w:p w:rsidR="008E4902" w:rsidRPr="005D2B3D" w:rsidRDefault="00FB64A7" w:rsidP="008E4902">
            <w:pPr>
              <w:pStyle w:val="NTGTableText"/>
            </w:pPr>
            <w:r w:rsidRPr="005D2B3D">
              <w:rPr>
                <w:rFonts w:eastAsia="Calibri" w:cs="Lato-Regular"/>
              </w:rPr>
              <w:t>Building Code 2016, Internal quality management system</w:t>
            </w:r>
          </w:p>
        </w:tc>
        <w:tc>
          <w:tcPr>
            <w:tcW w:w="1439" w:type="dxa"/>
          </w:tcPr>
          <w:p w:rsidR="008E4902" w:rsidRPr="005D2B3D" w:rsidRDefault="00FB64A7" w:rsidP="008E4902">
            <w:pPr>
              <w:pStyle w:val="NTGTableText"/>
            </w:pPr>
            <w:r w:rsidRPr="005D2B3D">
              <w:rPr>
                <w:rFonts w:eastAsia="Calibri" w:cs="Lato-Regular"/>
              </w:rPr>
              <w:t>Government agencies, private industry, oil and gas industry, mining industry</w:t>
            </w:r>
          </w:p>
        </w:tc>
      </w:tr>
    </w:tbl>
    <w:p w:rsidR="008E4902" w:rsidRPr="0074433F" w:rsidRDefault="00FB64A7" w:rsidP="008E4902">
      <w:pPr>
        <w:pStyle w:val="Heading2"/>
      </w:pPr>
      <w:r>
        <w:t>Scaffolding</w:t>
      </w:r>
    </w:p>
    <w:p w:rsidR="008E4902" w:rsidRPr="0074433F" w:rsidRDefault="00FB64A7" w:rsidP="00D52EFF">
      <w:r>
        <w:t>Supply and install scaffolding system.</w:t>
      </w:r>
    </w:p>
    <w:tbl>
      <w:tblPr>
        <w:tblStyle w:val="TableGrid2"/>
        <w:tblW w:w="0" w:type="auto"/>
        <w:tblLook w:val="04A0" w:firstRow="1" w:lastRow="0" w:firstColumn="1" w:lastColumn="0" w:noHBand="0" w:noVBand="1"/>
        <w:tblDescription w:val="Scaffolding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8E4902" w:rsidP="008E4902">
            <w:pPr>
              <w:pStyle w:val="NTGTableText"/>
            </w:pPr>
            <w:r w:rsidRPr="005D2B3D">
              <w:t>8</w:t>
            </w:r>
          </w:p>
        </w:tc>
        <w:tc>
          <w:tcPr>
            <w:tcW w:w="1323" w:type="dxa"/>
            <w:shd w:val="clear" w:color="auto" w:fill="auto"/>
          </w:tcPr>
          <w:p w:rsidR="008E4902" w:rsidRPr="005D2B3D" w:rsidRDefault="00FB64A7" w:rsidP="008E4902">
            <w:pPr>
              <w:pStyle w:val="NTGTableText"/>
            </w:pPr>
            <w:r w:rsidRPr="005D2B3D">
              <w:rPr>
                <w:rFonts w:eastAsia="Calibri" w:cs="Lato-Regular"/>
                <w:szCs w:val="18"/>
              </w:rPr>
              <w:t>Majority medium</w:t>
            </w:r>
          </w:p>
        </w:tc>
        <w:tc>
          <w:tcPr>
            <w:tcW w:w="1323" w:type="dxa"/>
            <w:shd w:val="clear" w:color="auto" w:fill="auto"/>
          </w:tcPr>
          <w:p w:rsidR="008E4902" w:rsidRPr="005D2B3D" w:rsidRDefault="00FB64A7" w:rsidP="008E4902">
            <w:pPr>
              <w:pStyle w:val="NTGTableText"/>
            </w:pPr>
            <w:r w:rsidRPr="005D2B3D">
              <w:rPr>
                <w:rFonts w:eastAsia="Calibri" w:cs="Lato-Regular"/>
                <w:szCs w:val="18"/>
              </w:rPr>
              <w:t>Most</w:t>
            </w:r>
            <w:r w:rsidR="008E4902" w:rsidRPr="005D2B3D">
              <w:rPr>
                <w:rFonts w:eastAsia="Calibri" w:cs="Lato-Regular"/>
                <w:szCs w:val="18"/>
              </w:rPr>
              <w:t xml:space="preserve"> medium</w:t>
            </w:r>
          </w:p>
        </w:tc>
        <w:tc>
          <w:tcPr>
            <w:tcW w:w="1338" w:type="dxa"/>
            <w:shd w:val="clear" w:color="auto" w:fill="auto"/>
          </w:tcPr>
          <w:p w:rsidR="008E4902" w:rsidRPr="005D2B3D" w:rsidRDefault="00FB64A7" w:rsidP="008E4902">
            <w:pPr>
              <w:pStyle w:val="NTGTableText"/>
            </w:pPr>
            <w:r w:rsidRPr="005D2B3D">
              <w:t>0</w:t>
            </w:r>
          </w:p>
        </w:tc>
        <w:tc>
          <w:tcPr>
            <w:tcW w:w="1338" w:type="dxa"/>
            <w:shd w:val="clear" w:color="auto" w:fill="auto"/>
          </w:tcPr>
          <w:p w:rsidR="008E4902" w:rsidRPr="005D2B3D" w:rsidRDefault="00FB64A7" w:rsidP="008E4902">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525" w:type="dxa"/>
            <w:shd w:val="clear" w:color="auto" w:fill="auto"/>
          </w:tcPr>
          <w:p w:rsidR="008E4902" w:rsidRPr="005D2B3D" w:rsidRDefault="00FB64A7" w:rsidP="008E4902">
            <w:pPr>
              <w:pStyle w:val="NTGTableText"/>
            </w:pPr>
            <w:r w:rsidRPr="005D2B3D">
              <w:rPr>
                <w:rFonts w:eastAsia="Calibri" w:cs="Lato-Regular"/>
              </w:rPr>
              <w:t>ISO 14001:2004, ISO 9001:2008, AS 4801:2001, Building Code 2016</w:t>
            </w:r>
          </w:p>
        </w:tc>
        <w:tc>
          <w:tcPr>
            <w:tcW w:w="1439" w:type="dxa"/>
          </w:tcPr>
          <w:p w:rsidR="00FB64A7" w:rsidRPr="005D2B3D" w:rsidRDefault="00FB64A7" w:rsidP="00FB64A7">
            <w:pPr>
              <w:autoSpaceDE w:val="0"/>
              <w:autoSpaceDN w:val="0"/>
              <w:adjustRightInd w:val="0"/>
              <w:spacing w:after="0" w:line="240" w:lineRule="auto"/>
              <w:rPr>
                <w:rFonts w:eastAsia="Calibri" w:cs="Lato-Regular"/>
                <w:sz w:val="18"/>
              </w:rPr>
            </w:pPr>
            <w:r w:rsidRPr="005D2B3D">
              <w:rPr>
                <w:rFonts w:eastAsia="Calibri" w:cs="Lato-Regular"/>
                <w:sz w:val="18"/>
              </w:rPr>
              <w:t>Offshore oil and gas industry, government agencies, mining industry,</w:t>
            </w:r>
          </w:p>
          <w:p w:rsidR="008E4902" w:rsidRPr="005D2B3D" w:rsidRDefault="00FB64A7" w:rsidP="00FB64A7">
            <w:pPr>
              <w:pStyle w:val="NTGTableText"/>
            </w:pPr>
            <w:r w:rsidRPr="005D2B3D">
              <w:rPr>
                <w:rFonts w:eastAsia="Calibri" w:cs="Lato-Regular"/>
              </w:rPr>
              <w:t>defence contractors</w:t>
            </w:r>
          </w:p>
        </w:tc>
      </w:tr>
    </w:tbl>
    <w:p w:rsidR="00024B56" w:rsidRDefault="00024B56" w:rsidP="00B535D9">
      <w:pPr>
        <w:rPr>
          <w:lang w:eastAsia="en-AU"/>
        </w:rPr>
      </w:pPr>
      <w:r>
        <w:br w:type="page"/>
      </w:r>
    </w:p>
    <w:p w:rsidR="008E4902" w:rsidRPr="0074433F" w:rsidRDefault="00FB64A7" w:rsidP="008E4902">
      <w:pPr>
        <w:pStyle w:val="Heading2"/>
      </w:pPr>
      <w:r>
        <w:lastRenderedPageBreak/>
        <w:t>Temporary fencing</w:t>
      </w:r>
      <w:r w:rsidR="008E4902" w:rsidRPr="0074433F">
        <w:t xml:space="preserve"> </w:t>
      </w:r>
    </w:p>
    <w:p w:rsidR="008E4902" w:rsidRPr="0074433F" w:rsidRDefault="00FB64A7" w:rsidP="00D52EFF">
      <w:r>
        <w:t>Temporary fencing services.</w:t>
      </w:r>
    </w:p>
    <w:tbl>
      <w:tblPr>
        <w:tblStyle w:val="TableGrid2"/>
        <w:tblW w:w="0" w:type="auto"/>
        <w:tblLook w:val="04A0" w:firstRow="1" w:lastRow="0" w:firstColumn="1" w:lastColumn="0" w:noHBand="0" w:noVBand="1"/>
        <w:tblDescription w:val="Temporary fencing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FB64A7" w:rsidP="008E4902">
            <w:pPr>
              <w:pStyle w:val="NTGTableText"/>
            </w:pPr>
            <w:r w:rsidRPr="005D2B3D">
              <w:t>12</w:t>
            </w:r>
          </w:p>
        </w:tc>
        <w:tc>
          <w:tcPr>
            <w:tcW w:w="1323" w:type="dxa"/>
            <w:shd w:val="clear" w:color="auto" w:fill="auto"/>
          </w:tcPr>
          <w:p w:rsidR="008E4902" w:rsidRPr="005D2B3D" w:rsidRDefault="00FB64A7" w:rsidP="008E4902">
            <w:pPr>
              <w:pStyle w:val="NTGTableText"/>
            </w:pPr>
            <w:r w:rsidRPr="005D2B3D">
              <w:rPr>
                <w:rFonts w:eastAsia="Calibri" w:cs="Lato-Regular"/>
                <w:szCs w:val="18"/>
              </w:rPr>
              <w:t>Majority large</w:t>
            </w:r>
          </w:p>
        </w:tc>
        <w:tc>
          <w:tcPr>
            <w:tcW w:w="1323" w:type="dxa"/>
            <w:shd w:val="clear" w:color="auto" w:fill="auto"/>
          </w:tcPr>
          <w:p w:rsidR="008E4902" w:rsidRPr="005D2B3D" w:rsidRDefault="008E4902" w:rsidP="00FB64A7">
            <w:pPr>
              <w:pStyle w:val="NTGTableText"/>
            </w:pPr>
            <w:r w:rsidRPr="005D2B3D">
              <w:rPr>
                <w:rFonts w:eastAsia="Calibri" w:cs="Lato-Regular"/>
                <w:szCs w:val="18"/>
              </w:rPr>
              <w:t>M</w:t>
            </w:r>
            <w:r w:rsidR="00FB64A7" w:rsidRPr="005D2B3D">
              <w:rPr>
                <w:rFonts w:eastAsia="Calibri" w:cs="Lato-Regular"/>
                <w:szCs w:val="18"/>
              </w:rPr>
              <w:t>ost</w:t>
            </w:r>
            <w:r w:rsidRPr="005D2B3D">
              <w:rPr>
                <w:rFonts w:eastAsia="Calibri" w:cs="Lato-Regular"/>
                <w:szCs w:val="18"/>
              </w:rPr>
              <w:t xml:space="preserve"> medium</w:t>
            </w:r>
          </w:p>
        </w:tc>
        <w:tc>
          <w:tcPr>
            <w:tcW w:w="1338" w:type="dxa"/>
            <w:shd w:val="clear" w:color="auto" w:fill="auto"/>
          </w:tcPr>
          <w:p w:rsidR="008E4902" w:rsidRPr="005D2B3D" w:rsidRDefault="00FB64A7" w:rsidP="008E4902">
            <w:pPr>
              <w:pStyle w:val="NTGTableText"/>
            </w:pPr>
            <w:r w:rsidRPr="005D2B3D">
              <w:t>1</w:t>
            </w:r>
          </w:p>
        </w:tc>
        <w:tc>
          <w:tcPr>
            <w:tcW w:w="1338" w:type="dxa"/>
            <w:shd w:val="clear" w:color="auto" w:fill="auto"/>
          </w:tcPr>
          <w:p w:rsidR="00FB64A7" w:rsidRPr="005D2B3D" w:rsidRDefault="00FB64A7" w:rsidP="00FB64A7">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E4902" w:rsidRPr="005D2B3D" w:rsidRDefault="00FB64A7" w:rsidP="00FB64A7">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525" w:type="dxa"/>
            <w:shd w:val="clear" w:color="auto" w:fill="auto"/>
          </w:tcPr>
          <w:p w:rsidR="008E4902" w:rsidRPr="005D2B3D" w:rsidRDefault="00FB64A7" w:rsidP="008E4902">
            <w:pPr>
              <w:pStyle w:val="NTGTableText"/>
            </w:pPr>
            <w:r w:rsidRPr="005D2B3D">
              <w:rPr>
                <w:rFonts w:eastAsia="Calibri" w:cs="Lato-Regular"/>
              </w:rPr>
              <w:t xml:space="preserve">Building Code 2016, AS/NZS ISO 9001:2015 </w:t>
            </w:r>
          </w:p>
        </w:tc>
        <w:tc>
          <w:tcPr>
            <w:tcW w:w="1439" w:type="dxa"/>
          </w:tcPr>
          <w:p w:rsidR="00FB64A7" w:rsidRPr="005D2B3D" w:rsidRDefault="00FB64A7" w:rsidP="00FB64A7">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private industry, mining industry, government agencies</w:t>
            </w:r>
          </w:p>
          <w:p w:rsidR="008E4902" w:rsidRPr="005D2B3D" w:rsidRDefault="00FB64A7" w:rsidP="00FB64A7">
            <w:pPr>
              <w:pStyle w:val="NTGTableText"/>
            </w:pPr>
            <w:proofErr w:type="spellStart"/>
            <w:r w:rsidRPr="005D2B3D">
              <w:rPr>
                <w:rFonts w:eastAsia="Calibri" w:cs="Lato-Regular"/>
                <w:szCs w:val="18"/>
              </w:rPr>
              <w:t>PowerWater</w:t>
            </w:r>
            <w:proofErr w:type="spellEnd"/>
          </w:p>
        </w:tc>
      </w:tr>
    </w:tbl>
    <w:p w:rsidR="008E4902" w:rsidRPr="0074433F" w:rsidRDefault="00FB64A7" w:rsidP="008E4902">
      <w:pPr>
        <w:pStyle w:val="Heading2"/>
      </w:pPr>
      <w:r>
        <w:t>Vehicle wash bays</w:t>
      </w:r>
      <w:r w:rsidR="008E4902" w:rsidRPr="0074433F">
        <w:t xml:space="preserve"> </w:t>
      </w:r>
    </w:p>
    <w:p w:rsidR="008E4902" w:rsidRPr="0074433F" w:rsidRDefault="00FB64A7" w:rsidP="00D52EFF">
      <w:r>
        <w:t>Design and installation of heavy and light vehicle wash-down facilities.</w:t>
      </w:r>
    </w:p>
    <w:tbl>
      <w:tblPr>
        <w:tblStyle w:val="TableGrid2"/>
        <w:tblW w:w="0" w:type="auto"/>
        <w:tblLook w:val="04A0" w:firstRow="1" w:lastRow="0" w:firstColumn="1" w:lastColumn="0" w:noHBand="0" w:noVBand="1"/>
        <w:tblDescription w:val="Vehicle wash bays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FB64A7" w:rsidP="008E4902">
            <w:pPr>
              <w:pStyle w:val="NTGTableText"/>
            </w:pPr>
            <w:r w:rsidRPr="005D2B3D">
              <w:t>0</w:t>
            </w:r>
          </w:p>
        </w:tc>
        <w:tc>
          <w:tcPr>
            <w:tcW w:w="1323" w:type="dxa"/>
            <w:shd w:val="clear" w:color="auto" w:fill="auto"/>
          </w:tcPr>
          <w:p w:rsidR="008E4902" w:rsidRPr="005D2B3D" w:rsidRDefault="00FB64A7" w:rsidP="008E4902">
            <w:pPr>
              <w:pStyle w:val="NTGTableText"/>
            </w:pPr>
            <w:r w:rsidRPr="005D2B3D">
              <w:rPr>
                <w:rFonts w:eastAsia="Calibri" w:cs="Lato-Regular"/>
                <w:szCs w:val="18"/>
              </w:rPr>
              <w:t>-</w:t>
            </w:r>
          </w:p>
        </w:tc>
        <w:tc>
          <w:tcPr>
            <w:tcW w:w="1323" w:type="dxa"/>
            <w:shd w:val="clear" w:color="auto" w:fill="auto"/>
          </w:tcPr>
          <w:p w:rsidR="008E4902" w:rsidRPr="005D2B3D" w:rsidRDefault="00FB64A7" w:rsidP="008E4902">
            <w:pPr>
              <w:pStyle w:val="NTGTableText"/>
            </w:pPr>
            <w:r w:rsidRPr="005D2B3D">
              <w:rPr>
                <w:rFonts w:eastAsia="Calibri" w:cs="Lato-Regular"/>
                <w:szCs w:val="18"/>
              </w:rPr>
              <w:t>-</w:t>
            </w:r>
          </w:p>
        </w:tc>
        <w:tc>
          <w:tcPr>
            <w:tcW w:w="1338" w:type="dxa"/>
            <w:shd w:val="clear" w:color="auto" w:fill="auto"/>
          </w:tcPr>
          <w:p w:rsidR="008E4902" w:rsidRPr="005D2B3D" w:rsidRDefault="00FB64A7" w:rsidP="008E4902">
            <w:pPr>
              <w:pStyle w:val="NTGTableText"/>
            </w:pPr>
            <w:r w:rsidRPr="005D2B3D">
              <w:t>0</w:t>
            </w:r>
          </w:p>
        </w:tc>
        <w:tc>
          <w:tcPr>
            <w:tcW w:w="1338" w:type="dxa"/>
            <w:shd w:val="clear" w:color="auto" w:fill="auto"/>
          </w:tcPr>
          <w:p w:rsidR="008E4902" w:rsidRPr="005D2B3D" w:rsidRDefault="00FB64A7" w:rsidP="008E4902">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w:t>
            </w:r>
          </w:p>
        </w:tc>
        <w:tc>
          <w:tcPr>
            <w:tcW w:w="1525" w:type="dxa"/>
            <w:shd w:val="clear" w:color="auto" w:fill="auto"/>
          </w:tcPr>
          <w:p w:rsidR="008E4902" w:rsidRPr="005D2B3D" w:rsidRDefault="00FB64A7" w:rsidP="008E4902">
            <w:pPr>
              <w:pStyle w:val="NTGTableText"/>
            </w:pPr>
            <w:r w:rsidRPr="005D2B3D">
              <w:rPr>
                <w:rFonts w:eastAsia="Calibri" w:cs="Lato-Regular"/>
              </w:rPr>
              <w:t>There were no companies in the Northern Territory identified</w:t>
            </w:r>
          </w:p>
        </w:tc>
        <w:tc>
          <w:tcPr>
            <w:tcW w:w="1439" w:type="dxa"/>
          </w:tcPr>
          <w:p w:rsidR="008E4902" w:rsidRPr="005D2B3D" w:rsidRDefault="00FB64A7" w:rsidP="008E4902">
            <w:pPr>
              <w:pStyle w:val="NTGTableText"/>
            </w:pPr>
            <w:r w:rsidRPr="005D2B3D">
              <w:t>-</w:t>
            </w:r>
          </w:p>
        </w:tc>
      </w:tr>
    </w:tbl>
    <w:p w:rsidR="008E4902" w:rsidRPr="0074433F" w:rsidRDefault="00FB64A7" w:rsidP="008E4902">
      <w:pPr>
        <w:pStyle w:val="Heading2"/>
      </w:pPr>
      <w:r>
        <w:t>Village construction and facilities</w:t>
      </w:r>
      <w:r w:rsidR="008E4902" w:rsidRPr="0074433F">
        <w:t xml:space="preserve"> </w:t>
      </w:r>
    </w:p>
    <w:p w:rsidR="008E4902" w:rsidRDefault="00FB64A7" w:rsidP="00D52EFF">
      <w:r>
        <w:t>Installation/construction of 250 rooms, maintenance workshops, landscaping, sports courts and fields, car parking and utilities.</w:t>
      </w:r>
    </w:p>
    <w:tbl>
      <w:tblPr>
        <w:tblStyle w:val="TableGrid2"/>
        <w:tblW w:w="0" w:type="auto"/>
        <w:tblLook w:val="04A0" w:firstRow="1" w:lastRow="0" w:firstColumn="1" w:lastColumn="0" w:noHBand="0" w:noVBand="1"/>
        <w:tblDescription w:val="Village construction and facilities scope of work showing capable businesses, business scale, business size, Aboriginal owned, regional diversity, compliance and previous clients."/>
      </w:tblPr>
      <w:tblGrid>
        <w:gridCol w:w="1342"/>
        <w:gridCol w:w="1323"/>
        <w:gridCol w:w="1323"/>
        <w:gridCol w:w="1338"/>
        <w:gridCol w:w="1338"/>
        <w:gridCol w:w="1525"/>
        <w:gridCol w:w="1439"/>
      </w:tblGrid>
      <w:tr w:rsidR="008E4902" w:rsidRPr="0074433F" w:rsidTr="008E4902">
        <w:trPr>
          <w:trHeight w:val="461"/>
          <w:tblHeader/>
        </w:trPr>
        <w:tc>
          <w:tcPr>
            <w:tcW w:w="1342"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23"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38"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38"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525"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439"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42" w:type="dxa"/>
            <w:shd w:val="clear" w:color="auto" w:fill="D6E3BC" w:themeFill="accent3" w:themeFillTint="66"/>
          </w:tcPr>
          <w:p w:rsidR="008E4902" w:rsidRPr="005D2B3D" w:rsidRDefault="00FB64A7" w:rsidP="008E4902">
            <w:pPr>
              <w:pStyle w:val="NTGTableText"/>
            </w:pPr>
            <w:r w:rsidRPr="005D2B3D">
              <w:t>15</w:t>
            </w:r>
          </w:p>
        </w:tc>
        <w:tc>
          <w:tcPr>
            <w:tcW w:w="1323" w:type="dxa"/>
            <w:shd w:val="clear" w:color="auto" w:fill="auto"/>
          </w:tcPr>
          <w:p w:rsidR="008E4902" w:rsidRPr="005D2B3D" w:rsidRDefault="00FB64A7" w:rsidP="008E4902">
            <w:pPr>
              <w:pStyle w:val="NTGTableText"/>
            </w:pPr>
            <w:r w:rsidRPr="005D2B3D">
              <w:rPr>
                <w:rFonts w:eastAsia="Calibri" w:cs="Lato-Regular"/>
                <w:szCs w:val="18"/>
              </w:rPr>
              <w:t>Majority large</w:t>
            </w:r>
          </w:p>
        </w:tc>
        <w:tc>
          <w:tcPr>
            <w:tcW w:w="1323" w:type="dxa"/>
            <w:shd w:val="clear" w:color="auto" w:fill="auto"/>
          </w:tcPr>
          <w:p w:rsidR="008E4902" w:rsidRPr="005D2B3D" w:rsidRDefault="00FB64A7" w:rsidP="008E4902">
            <w:pPr>
              <w:pStyle w:val="NTGTableText"/>
            </w:pPr>
            <w:r w:rsidRPr="005D2B3D">
              <w:rPr>
                <w:rFonts w:eastAsia="Calibri" w:cs="Lato-Regular"/>
                <w:szCs w:val="18"/>
              </w:rPr>
              <w:t>Most medium</w:t>
            </w:r>
          </w:p>
        </w:tc>
        <w:tc>
          <w:tcPr>
            <w:tcW w:w="1338" w:type="dxa"/>
            <w:shd w:val="clear" w:color="auto" w:fill="auto"/>
          </w:tcPr>
          <w:p w:rsidR="008E4902" w:rsidRPr="005D2B3D" w:rsidRDefault="00FB64A7" w:rsidP="008E4902">
            <w:pPr>
              <w:pStyle w:val="NTGTableText"/>
            </w:pPr>
            <w:r w:rsidRPr="005D2B3D">
              <w:t>0</w:t>
            </w:r>
          </w:p>
        </w:tc>
        <w:tc>
          <w:tcPr>
            <w:tcW w:w="1338" w:type="dxa"/>
            <w:shd w:val="clear" w:color="auto" w:fill="auto"/>
          </w:tcPr>
          <w:p w:rsidR="00FB64A7" w:rsidRPr="005D2B3D" w:rsidRDefault="00FB64A7" w:rsidP="00FB64A7">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E4902" w:rsidRPr="005D2B3D" w:rsidRDefault="00FB64A7" w:rsidP="00FB64A7">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525" w:type="dxa"/>
            <w:shd w:val="clear" w:color="auto" w:fill="auto"/>
          </w:tcPr>
          <w:p w:rsidR="008E4902" w:rsidRPr="005D2B3D" w:rsidRDefault="00FB64A7" w:rsidP="008E4902">
            <w:pPr>
              <w:pStyle w:val="NTGTableText"/>
            </w:pPr>
            <w:r w:rsidRPr="005D2B3D">
              <w:rPr>
                <w:rFonts w:eastAsia="Calibri" w:cs="Lato-Regular"/>
              </w:rPr>
              <w:t>Building Code 2016, BS OHSAS 18001:2007, ISO 9001:2008</w:t>
            </w:r>
          </w:p>
        </w:tc>
        <w:tc>
          <w:tcPr>
            <w:tcW w:w="1439" w:type="dxa"/>
          </w:tcPr>
          <w:p w:rsidR="00FB64A7" w:rsidRPr="005D2B3D" w:rsidRDefault="00FB64A7" w:rsidP="00FB64A7">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Government agencies, private industry, oil and gas industry, mining industry,</w:t>
            </w:r>
          </w:p>
          <w:p w:rsidR="008E4902" w:rsidRPr="005D2B3D" w:rsidRDefault="00FB64A7" w:rsidP="00FB64A7">
            <w:pPr>
              <w:pStyle w:val="NTGTableText"/>
            </w:pPr>
            <w:r w:rsidRPr="005D2B3D">
              <w:rPr>
                <w:rFonts w:eastAsia="Calibri" w:cs="Lato-Regular"/>
                <w:szCs w:val="18"/>
              </w:rPr>
              <w:t>major project contractors</w:t>
            </w:r>
          </w:p>
        </w:tc>
      </w:tr>
    </w:tbl>
    <w:p w:rsidR="00024B56" w:rsidRDefault="00024B56" w:rsidP="00B535D9">
      <w:pPr>
        <w:rPr>
          <w:lang w:eastAsia="en-AU"/>
        </w:rPr>
      </w:pPr>
      <w:r>
        <w:br w:type="page"/>
      </w:r>
    </w:p>
    <w:p w:rsidR="008E4902" w:rsidRPr="0074433F" w:rsidRDefault="00FB64A7" w:rsidP="008E4902">
      <w:pPr>
        <w:pStyle w:val="Heading2"/>
      </w:pPr>
      <w:r>
        <w:lastRenderedPageBreak/>
        <w:t>Weighbridge system</w:t>
      </w:r>
      <w:r w:rsidR="008E4902" w:rsidRPr="0074433F">
        <w:t xml:space="preserve"> </w:t>
      </w:r>
    </w:p>
    <w:p w:rsidR="008E4902" w:rsidRPr="0074433F" w:rsidRDefault="00FB64A7" w:rsidP="00D52EFF">
      <w:r>
        <w:t>Design and construction of a seven deck weighbridge suitable for triple road trains, including all</w:t>
      </w:r>
      <w:r w:rsidR="00D52EFF">
        <w:t xml:space="preserve"> </w:t>
      </w:r>
      <w:r>
        <w:t>instrumentation and hardware.</w:t>
      </w:r>
    </w:p>
    <w:tbl>
      <w:tblPr>
        <w:tblStyle w:val="TableGrid2"/>
        <w:tblW w:w="0" w:type="auto"/>
        <w:tblLook w:val="04A0" w:firstRow="1" w:lastRow="0" w:firstColumn="1" w:lastColumn="0" w:noHBand="0" w:noVBand="1"/>
        <w:tblDescription w:val="Weighbridge system scope of work showing capable businesses, business scale, business size, Aboriginal owned, regional diversity, compliance and previous clients."/>
      </w:tblPr>
      <w:tblGrid>
        <w:gridCol w:w="1374"/>
        <w:gridCol w:w="1375"/>
        <w:gridCol w:w="1375"/>
        <w:gridCol w:w="1376"/>
        <w:gridCol w:w="1376"/>
        <w:gridCol w:w="1376"/>
        <w:gridCol w:w="1376"/>
      </w:tblGrid>
      <w:tr w:rsidR="008E4902" w:rsidRPr="0074433F" w:rsidTr="008E4902">
        <w:trPr>
          <w:trHeight w:val="461"/>
          <w:tblHeader/>
        </w:trPr>
        <w:tc>
          <w:tcPr>
            <w:tcW w:w="1374" w:type="dxa"/>
            <w:shd w:val="clear" w:color="auto" w:fill="B8CCE4" w:themeFill="accent1" w:themeFillTint="66"/>
          </w:tcPr>
          <w:p w:rsidR="008E4902" w:rsidRPr="0078246D" w:rsidRDefault="008E4902" w:rsidP="008E4902">
            <w:pPr>
              <w:pStyle w:val="NTGTableText"/>
              <w:rPr>
                <w:b/>
              </w:rPr>
            </w:pPr>
            <w:r w:rsidRPr="0078246D">
              <w:rPr>
                <w:b/>
              </w:rPr>
              <w:t>Capab</w:t>
            </w:r>
            <w:r>
              <w:rPr>
                <w:b/>
              </w:rPr>
              <w:t>le Businesses</w:t>
            </w:r>
          </w:p>
        </w:tc>
        <w:tc>
          <w:tcPr>
            <w:tcW w:w="1375" w:type="dxa"/>
            <w:shd w:val="clear" w:color="auto" w:fill="DBE5F1" w:themeFill="accent1" w:themeFillTint="33"/>
          </w:tcPr>
          <w:p w:rsidR="008E4902" w:rsidRPr="0078246D" w:rsidRDefault="008E4902" w:rsidP="008E4902">
            <w:pPr>
              <w:pStyle w:val="NTGTableText"/>
              <w:rPr>
                <w:b/>
              </w:rPr>
            </w:pPr>
            <w:r w:rsidRPr="0078246D">
              <w:rPr>
                <w:b/>
              </w:rPr>
              <w:t>Business Scale</w:t>
            </w:r>
          </w:p>
        </w:tc>
        <w:tc>
          <w:tcPr>
            <w:tcW w:w="1375" w:type="dxa"/>
            <w:shd w:val="clear" w:color="auto" w:fill="DBE5F1" w:themeFill="accent1" w:themeFillTint="33"/>
          </w:tcPr>
          <w:p w:rsidR="008E4902" w:rsidRPr="0078246D" w:rsidRDefault="008E4902" w:rsidP="008E4902">
            <w:pPr>
              <w:pStyle w:val="NTGTableText"/>
              <w:rPr>
                <w:b/>
              </w:rPr>
            </w:pPr>
            <w:r w:rsidRPr="0078246D">
              <w:rPr>
                <w:b/>
              </w:rPr>
              <w:t>Business Size</w:t>
            </w:r>
          </w:p>
        </w:tc>
        <w:tc>
          <w:tcPr>
            <w:tcW w:w="1376" w:type="dxa"/>
            <w:shd w:val="clear" w:color="auto" w:fill="DBE5F1" w:themeFill="accent1" w:themeFillTint="33"/>
          </w:tcPr>
          <w:p w:rsidR="008E4902" w:rsidRPr="0078246D" w:rsidRDefault="008E4902" w:rsidP="008E4902">
            <w:pPr>
              <w:pStyle w:val="NTGTableText"/>
              <w:rPr>
                <w:b/>
              </w:rPr>
            </w:pPr>
            <w:r>
              <w:rPr>
                <w:b/>
              </w:rPr>
              <w:t>Aboriginal</w:t>
            </w:r>
            <w:r w:rsidRPr="0078246D">
              <w:rPr>
                <w:b/>
              </w:rPr>
              <w:t xml:space="preserve"> Owned</w:t>
            </w:r>
          </w:p>
        </w:tc>
        <w:tc>
          <w:tcPr>
            <w:tcW w:w="1376" w:type="dxa"/>
            <w:shd w:val="clear" w:color="auto" w:fill="DBE5F1" w:themeFill="accent1" w:themeFillTint="33"/>
          </w:tcPr>
          <w:p w:rsidR="008E4902" w:rsidRPr="0078246D" w:rsidRDefault="008E4902" w:rsidP="008E4902">
            <w:pPr>
              <w:pStyle w:val="NTGTableText"/>
              <w:rPr>
                <w:b/>
              </w:rPr>
            </w:pPr>
            <w:r>
              <w:rPr>
                <w:b/>
              </w:rPr>
              <w:t>Regional Diversity</w:t>
            </w:r>
            <w:r w:rsidRPr="0078246D">
              <w:rPr>
                <w:b/>
              </w:rPr>
              <w:t xml:space="preserve"> </w:t>
            </w:r>
          </w:p>
        </w:tc>
        <w:tc>
          <w:tcPr>
            <w:tcW w:w="1376" w:type="dxa"/>
            <w:shd w:val="clear" w:color="auto" w:fill="DBE5F1" w:themeFill="accent1" w:themeFillTint="33"/>
          </w:tcPr>
          <w:p w:rsidR="008E4902" w:rsidRPr="0078246D" w:rsidRDefault="008E4902" w:rsidP="008E4902">
            <w:pPr>
              <w:pStyle w:val="NTGTableText"/>
              <w:rPr>
                <w:b/>
              </w:rPr>
            </w:pPr>
            <w:r w:rsidRPr="0078246D">
              <w:rPr>
                <w:b/>
              </w:rPr>
              <w:t xml:space="preserve">Compliance </w:t>
            </w:r>
          </w:p>
        </w:tc>
        <w:tc>
          <w:tcPr>
            <w:tcW w:w="1376" w:type="dxa"/>
            <w:shd w:val="clear" w:color="auto" w:fill="DBE5F1" w:themeFill="accent1" w:themeFillTint="33"/>
          </w:tcPr>
          <w:p w:rsidR="008E4902" w:rsidRPr="0078246D" w:rsidRDefault="008E4902" w:rsidP="008E4902">
            <w:pPr>
              <w:pStyle w:val="NTGTableText"/>
              <w:rPr>
                <w:b/>
              </w:rPr>
            </w:pPr>
            <w:r w:rsidRPr="0078246D">
              <w:rPr>
                <w:b/>
              </w:rPr>
              <w:t>Previous clients</w:t>
            </w:r>
          </w:p>
        </w:tc>
      </w:tr>
      <w:tr w:rsidR="008E4902" w:rsidRPr="005D2B3D" w:rsidTr="008E4902">
        <w:trPr>
          <w:trHeight w:val="245"/>
        </w:trPr>
        <w:tc>
          <w:tcPr>
            <w:tcW w:w="1374" w:type="dxa"/>
            <w:shd w:val="clear" w:color="auto" w:fill="D6E3BC" w:themeFill="accent3" w:themeFillTint="66"/>
          </w:tcPr>
          <w:p w:rsidR="008E4902" w:rsidRPr="005D2B3D" w:rsidRDefault="001F660B" w:rsidP="008E4902">
            <w:pPr>
              <w:pStyle w:val="NTGTableText"/>
            </w:pPr>
            <w:r w:rsidRPr="005D2B3D">
              <w:t>1</w:t>
            </w:r>
          </w:p>
        </w:tc>
        <w:tc>
          <w:tcPr>
            <w:tcW w:w="1375" w:type="dxa"/>
            <w:shd w:val="clear" w:color="auto" w:fill="auto"/>
          </w:tcPr>
          <w:p w:rsidR="008E4902" w:rsidRPr="005D2B3D" w:rsidRDefault="001F660B" w:rsidP="008E4902">
            <w:pPr>
              <w:pStyle w:val="NTGTableText"/>
            </w:pPr>
            <w:r w:rsidRPr="005D2B3D">
              <w:rPr>
                <w:rFonts w:eastAsia="Calibri" w:cs="Lato-Regular"/>
                <w:szCs w:val="18"/>
              </w:rPr>
              <w:t>S</w:t>
            </w:r>
            <w:r w:rsidR="008E4902" w:rsidRPr="005D2B3D">
              <w:rPr>
                <w:rFonts w:eastAsia="Calibri" w:cs="Lato-Regular"/>
                <w:szCs w:val="18"/>
              </w:rPr>
              <w:t>mall</w:t>
            </w:r>
          </w:p>
        </w:tc>
        <w:tc>
          <w:tcPr>
            <w:tcW w:w="1375" w:type="dxa"/>
            <w:shd w:val="clear" w:color="auto" w:fill="auto"/>
          </w:tcPr>
          <w:p w:rsidR="008E4902" w:rsidRPr="005D2B3D" w:rsidRDefault="001F660B" w:rsidP="008E4902">
            <w:pPr>
              <w:pStyle w:val="NTGTableText"/>
            </w:pPr>
            <w:r w:rsidRPr="005D2B3D">
              <w:rPr>
                <w:rFonts w:eastAsia="Calibri" w:cs="Lato-Regular"/>
                <w:szCs w:val="18"/>
              </w:rPr>
              <w:t>Small</w:t>
            </w:r>
          </w:p>
        </w:tc>
        <w:tc>
          <w:tcPr>
            <w:tcW w:w="1376" w:type="dxa"/>
            <w:shd w:val="clear" w:color="auto" w:fill="auto"/>
          </w:tcPr>
          <w:p w:rsidR="008E4902" w:rsidRPr="005D2B3D" w:rsidRDefault="001F660B" w:rsidP="008E4902">
            <w:pPr>
              <w:pStyle w:val="NTGTableText"/>
            </w:pPr>
            <w:r w:rsidRPr="005D2B3D">
              <w:t>0</w:t>
            </w:r>
          </w:p>
        </w:tc>
        <w:tc>
          <w:tcPr>
            <w:tcW w:w="1376" w:type="dxa"/>
            <w:shd w:val="clear" w:color="auto" w:fill="auto"/>
          </w:tcPr>
          <w:p w:rsidR="001F660B" w:rsidRPr="005D2B3D" w:rsidRDefault="001F660B" w:rsidP="001F660B">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w:t>
            </w:r>
          </w:p>
          <w:p w:rsidR="008E4902" w:rsidRPr="005D2B3D" w:rsidRDefault="008E4902" w:rsidP="008E4902">
            <w:pPr>
              <w:autoSpaceDE w:val="0"/>
              <w:autoSpaceDN w:val="0"/>
              <w:adjustRightInd w:val="0"/>
              <w:spacing w:after="0" w:line="240" w:lineRule="auto"/>
              <w:rPr>
                <w:rFonts w:eastAsia="Calibri" w:cs="Lato-Regular"/>
                <w:sz w:val="18"/>
                <w:szCs w:val="18"/>
              </w:rPr>
            </w:pPr>
          </w:p>
        </w:tc>
        <w:tc>
          <w:tcPr>
            <w:tcW w:w="1376" w:type="dxa"/>
            <w:shd w:val="clear" w:color="auto" w:fill="auto"/>
          </w:tcPr>
          <w:p w:rsidR="008E4902" w:rsidRPr="005D2B3D" w:rsidRDefault="001F660B" w:rsidP="008E4902">
            <w:pPr>
              <w:pStyle w:val="NTGTableText"/>
            </w:pPr>
            <w:r w:rsidRPr="005D2B3D">
              <w:rPr>
                <w:rFonts w:eastAsia="Calibri" w:cs="Lato-Regular"/>
              </w:rPr>
              <w:t>Internal quality management system</w:t>
            </w:r>
          </w:p>
        </w:tc>
        <w:tc>
          <w:tcPr>
            <w:tcW w:w="1376" w:type="dxa"/>
          </w:tcPr>
          <w:p w:rsidR="008E4902" w:rsidRPr="005D2B3D" w:rsidRDefault="001F660B" w:rsidP="008E4902">
            <w:pPr>
              <w:pStyle w:val="NTGTableText"/>
            </w:pPr>
            <w:r w:rsidRPr="005D2B3D">
              <w:rPr>
                <w:rFonts w:eastAsia="Calibri" w:cs="Lato-Regular"/>
              </w:rPr>
              <w:t>Defence contractors, government agencies, mining industry, private industry</w:t>
            </w:r>
          </w:p>
        </w:tc>
      </w:tr>
    </w:tbl>
    <w:p w:rsidR="00504495" w:rsidRPr="0074433F" w:rsidRDefault="00504495" w:rsidP="00504495">
      <w:pPr>
        <w:pStyle w:val="Heading2"/>
      </w:pPr>
      <w:r>
        <w:t>Windows and doors</w:t>
      </w:r>
      <w:r w:rsidRPr="0074433F">
        <w:t xml:space="preserve"> </w:t>
      </w:r>
    </w:p>
    <w:p w:rsidR="00504495" w:rsidRPr="0074433F" w:rsidRDefault="00504495" w:rsidP="00D52EFF">
      <w:r>
        <w:t>Design and construction of a seven deck weighbridge suitable for triple road trains, including all</w:t>
      </w:r>
      <w:r w:rsidR="00FA75D2">
        <w:t xml:space="preserve"> </w:t>
      </w:r>
      <w:r>
        <w:t>instrumentation and hardware.</w:t>
      </w:r>
    </w:p>
    <w:tbl>
      <w:tblPr>
        <w:tblStyle w:val="TableGrid2"/>
        <w:tblW w:w="0" w:type="auto"/>
        <w:tblLook w:val="04A0" w:firstRow="1" w:lastRow="0" w:firstColumn="1" w:lastColumn="0" w:noHBand="0" w:noVBand="1"/>
        <w:tblDescription w:val="Windows and doors scope of work showing capable businesses, business scale, business size, Aboriginal owned, regional diversity, compliance and previous clients."/>
      </w:tblPr>
      <w:tblGrid>
        <w:gridCol w:w="1374"/>
        <w:gridCol w:w="1375"/>
        <w:gridCol w:w="1375"/>
        <w:gridCol w:w="1376"/>
        <w:gridCol w:w="1376"/>
        <w:gridCol w:w="1376"/>
        <w:gridCol w:w="1376"/>
      </w:tblGrid>
      <w:tr w:rsidR="00504495" w:rsidRPr="0074433F" w:rsidTr="007C1613">
        <w:trPr>
          <w:trHeight w:val="461"/>
          <w:tblHeader/>
        </w:trPr>
        <w:tc>
          <w:tcPr>
            <w:tcW w:w="1374" w:type="dxa"/>
            <w:shd w:val="clear" w:color="auto" w:fill="B8CCE4" w:themeFill="accent1" w:themeFillTint="66"/>
          </w:tcPr>
          <w:p w:rsidR="00504495" w:rsidRPr="0078246D" w:rsidRDefault="00504495" w:rsidP="007C1613">
            <w:pPr>
              <w:pStyle w:val="NTGTableText"/>
              <w:rPr>
                <w:b/>
              </w:rPr>
            </w:pPr>
            <w:r w:rsidRPr="0078246D">
              <w:rPr>
                <w:b/>
              </w:rPr>
              <w:t>Capab</w:t>
            </w:r>
            <w:r>
              <w:rPr>
                <w:b/>
              </w:rPr>
              <w:t>le Businesses</w:t>
            </w:r>
          </w:p>
        </w:tc>
        <w:tc>
          <w:tcPr>
            <w:tcW w:w="1375" w:type="dxa"/>
            <w:shd w:val="clear" w:color="auto" w:fill="DBE5F1" w:themeFill="accent1" w:themeFillTint="33"/>
          </w:tcPr>
          <w:p w:rsidR="00504495" w:rsidRPr="0078246D" w:rsidRDefault="00504495" w:rsidP="007C1613">
            <w:pPr>
              <w:pStyle w:val="NTGTableText"/>
              <w:rPr>
                <w:b/>
              </w:rPr>
            </w:pPr>
            <w:r w:rsidRPr="0078246D">
              <w:rPr>
                <w:b/>
              </w:rPr>
              <w:t>Business Scale</w:t>
            </w:r>
          </w:p>
        </w:tc>
        <w:tc>
          <w:tcPr>
            <w:tcW w:w="1375" w:type="dxa"/>
            <w:shd w:val="clear" w:color="auto" w:fill="DBE5F1" w:themeFill="accent1" w:themeFillTint="33"/>
          </w:tcPr>
          <w:p w:rsidR="00504495" w:rsidRPr="0078246D" w:rsidRDefault="00504495" w:rsidP="007C1613">
            <w:pPr>
              <w:pStyle w:val="NTGTableText"/>
              <w:rPr>
                <w:b/>
              </w:rPr>
            </w:pPr>
            <w:r w:rsidRPr="0078246D">
              <w:rPr>
                <w:b/>
              </w:rPr>
              <w:t>Business Size</w:t>
            </w:r>
          </w:p>
        </w:tc>
        <w:tc>
          <w:tcPr>
            <w:tcW w:w="1376" w:type="dxa"/>
            <w:shd w:val="clear" w:color="auto" w:fill="DBE5F1" w:themeFill="accent1" w:themeFillTint="33"/>
          </w:tcPr>
          <w:p w:rsidR="00504495" w:rsidRPr="0078246D" w:rsidRDefault="00504495" w:rsidP="007C1613">
            <w:pPr>
              <w:pStyle w:val="NTGTableText"/>
              <w:rPr>
                <w:b/>
              </w:rPr>
            </w:pPr>
            <w:r>
              <w:rPr>
                <w:b/>
              </w:rPr>
              <w:t>Aboriginal</w:t>
            </w:r>
            <w:r w:rsidRPr="0078246D">
              <w:rPr>
                <w:b/>
              </w:rPr>
              <w:t xml:space="preserve"> Owned</w:t>
            </w:r>
          </w:p>
        </w:tc>
        <w:tc>
          <w:tcPr>
            <w:tcW w:w="1376" w:type="dxa"/>
            <w:shd w:val="clear" w:color="auto" w:fill="DBE5F1" w:themeFill="accent1" w:themeFillTint="33"/>
          </w:tcPr>
          <w:p w:rsidR="00504495" w:rsidRPr="0078246D" w:rsidRDefault="00504495" w:rsidP="007C1613">
            <w:pPr>
              <w:pStyle w:val="NTGTableText"/>
              <w:rPr>
                <w:b/>
              </w:rPr>
            </w:pPr>
            <w:r>
              <w:rPr>
                <w:b/>
              </w:rPr>
              <w:t>Regional Diversity</w:t>
            </w:r>
            <w:r w:rsidRPr="0078246D">
              <w:rPr>
                <w:b/>
              </w:rPr>
              <w:t xml:space="preserve"> </w:t>
            </w:r>
          </w:p>
        </w:tc>
        <w:tc>
          <w:tcPr>
            <w:tcW w:w="1376" w:type="dxa"/>
            <w:shd w:val="clear" w:color="auto" w:fill="DBE5F1" w:themeFill="accent1" w:themeFillTint="33"/>
          </w:tcPr>
          <w:p w:rsidR="00504495" w:rsidRPr="0078246D" w:rsidRDefault="00504495" w:rsidP="007C1613">
            <w:pPr>
              <w:pStyle w:val="NTGTableText"/>
              <w:rPr>
                <w:b/>
              </w:rPr>
            </w:pPr>
            <w:r w:rsidRPr="0078246D">
              <w:rPr>
                <w:b/>
              </w:rPr>
              <w:t xml:space="preserve">Compliance </w:t>
            </w:r>
          </w:p>
        </w:tc>
        <w:tc>
          <w:tcPr>
            <w:tcW w:w="1376" w:type="dxa"/>
            <w:shd w:val="clear" w:color="auto" w:fill="DBE5F1" w:themeFill="accent1" w:themeFillTint="33"/>
          </w:tcPr>
          <w:p w:rsidR="00504495" w:rsidRPr="0078246D" w:rsidRDefault="00504495" w:rsidP="007C1613">
            <w:pPr>
              <w:pStyle w:val="NTGTableText"/>
              <w:rPr>
                <w:b/>
              </w:rPr>
            </w:pPr>
            <w:r w:rsidRPr="0078246D">
              <w:rPr>
                <w:b/>
              </w:rPr>
              <w:t>Previous clients</w:t>
            </w:r>
          </w:p>
        </w:tc>
      </w:tr>
      <w:tr w:rsidR="00504495" w:rsidRPr="005D2B3D" w:rsidTr="007C1613">
        <w:trPr>
          <w:trHeight w:val="245"/>
        </w:trPr>
        <w:tc>
          <w:tcPr>
            <w:tcW w:w="1374" w:type="dxa"/>
            <w:shd w:val="clear" w:color="auto" w:fill="D6E3BC" w:themeFill="accent3" w:themeFillTint="66"/>
          </w:tcPr>
          <w:p w:rsidR="00504495" w:rsidRPr="005D2B3D" w:rsidRDefault="00504495" w:rsidP="007C1613">
            <w:pPr>
              <w:pStyle w:val="NTGTableText"/>
            </w:pPr>
            <w:r w:rsidRPr="005D2B3D">
              <w:t>12</w:t>
            </w:r>
          </w:p>
        </w:tc>
        <w:tc>
          <w:tcPr>
            <w:tcW w:w="1375" w:type="dxa"/>
            <w:shd w:val="clear" w:color="auto" w:fill="auto"/>
          </w:tcPr>
          <w:p w:rsidR="00504495" w:rsidRPr="005D2B3D" w:rsidRDefault="00504495" w:rsidP="007C1613">
            <w:pPr>
              <w:pStyle w:val="NTGTableText"/>
            </w:pPr>
            <w:r w:rsidRPr="005D2B3D">
              <w:rPr>
                <w:rFonts w:eastAsia="Calibri" w:cs="Lato-Regular"/>
                <w:szCs w:val="18"/>
              </w:rPr>
              <w:t>Small</w:t>
            </w:r>
          </w:p>
        </w:tc>
        <w:tc>
          <w:tcPr>
            <w:tcW w:w="1375" w:type="dxa"/>
            <w:shd w:val="clear" w:color="auto" w:fill="auto"/>
          </w:tcPr>
          <w:p w:rsidR="00504495" w:rsidRPr="005D2B3D" w:rsidRDefault="00504495" w:rsidP="007C1613">
            <w:pPr>
              <w:pStyle w:val="NTGTableText"/>
            </w:pPr>
            <w:r w:rsidRPr="005D2B3D">
              <w:rPr>
                <w:rFonts w:eastAsia="Calibri" w:cs="Lato-Regular"/>
                <w:szCs w:val="18"/>
              </w:rPr>
              <w:t>Medium</w:t>
            </w:r>
          </w:p>
        </w:tc>
        <w:tc>
          <w:tcPr>
            <w:tcW w:w="1376" w:type="dxa"/>
            <w:shd w:val="clear" w:color="auto" w:fill="auto"/>
          </w:tcPr>
          <w:p w:rsidR="00504495" w:rsidRPr="005D2B3D" w:rsidRDefault="00504495" w:rsidP="007C1613">
            <w:pPr>
              <w:pStyle w:val="NTGTableText"/>
            </w:pPr>
            <w:r w:rsidRPr="005D2B3D">
              <w:t>0</w:t>
            </w:r>
          </w:p>
        </w:tc>
        <w:tc>
          <w:tcPr>
            <w:tcW w:w="1376" w:type="dxa"/>
            <w:shd w:val="clear" w:color="auto" w:fill="auto"/>
          </w:tcPr>
          <w:p w:rsidR="00504495" w:rsidRPr="005D2B3D" w:rsidRDefault="00504495" w:rsidP="007C1613">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504495" w:rsidRPr="005D2B3D" w:rsidRDefault="00504495" w:rsidP="007C1613">
            <w:pPr>
              <w:autoSpaceDE w:val="0"/>
              <w:autoSpaceDN w:val="0"/>
              <w:adjustRightInd w:val="0"/>
              <w:spacing w:after="0" w:line="240" w:lineRule="auto"/>
              <w:rPr>
                <w:rFonts w:eastAsia="Calibri" w:cs="Lato-Regular"/>
                <w:sz w:val="18"/>
                <w:szCs w:val="18"/>
              </w:rPr>
            </w:pPr>
          </w:p>
        </w:tc>
        <w:tc>
          <w:tcPr>
            <w:tcW w:w="1376" w:type="dxa"/>
            <w:shd w:val="clear" w:color="auto" w:fill="auto"/>
          </w:tcPr>
          <w:p w:rsidR="00504495" w:rsidRPr="005D2B3D" w:rsidRDefault="00504495" w:rsidP="007C1613">
            <w:pPr>
              <w:pStyle w:val="NTGTableText"/>
            </w:pPr>
            <w:r w:rsidRPr="005D2B3D">
              <w:rPr>
                <w:rFonts w:eastAsia="Calibri" w:cs="Lato-Regular"/>
              </w:rPr>
              <w:t>Internal quality management system</w:t>
            </w:r>
          </w:p>
        </w:tc>
        <w:tc>
          <w:tcPr>
            <w:tcW w:w="1376" w:type="dxa"/>
          </w:tcPr>
          <w:p w:rsidR="00504495" w:rsidRPr="005D2B3D" w:rsidRDefault="00504495" w:rsidP="007C1613">
            <w:pPr>
              <w:pStyle w:val="NTGTableText"/>
            </w:pPr>
            <w:r w:rsidRPr="005D2B3D">
              <w:rPr>
                <w:rFonts w:eastAsia="Calibri" w:cs="Lato-Regular"/>
              </w:rPr>
              <w:t>Private industry, government agencies, local councils</w:t>
            </w:r>
          </w:p>
        </w:tc>
      </w:tr>
    </w:tbl>
    <w:p w:rsidR="0074433F" w:rsidRPr="0074433F" w:rsidRDefault="001F660B" w:rsidP="00155E0F">
      <w:pPr>
        <w:pStyle w:val="Heading1"/>
      </w:pPr>
      <w:r>
        <w:t>ELECTRICAL AND COMMUNICATIONS</w:t>
      </w:r>
    </w:p>
    <w:p w:rsidR="0074433F" w:rsidRPr="0074433F" w:rsidRDefault="001F660B" w:rsidP="00155E0F">
      <w:pPr>
        <w:pStyle w:val="Heading2"/>
      </w:pPr>
      <w:r>
        <w:t>Digital voice radio systems (DVRS)</w:t>
      </w:r>
    </w:p>
    <w:p w:rsidR="0074433F" w:rsidRPr="0074433F" w:rsidRDefault="001F660B" w:rsidP="00D52EFF">
      <w:r>
        <w:t>Design and installation of DVRS including base stations, fixed towers, radio huts, radio units,</w:t>
      </w:r>
      <w:r w:rsidR="00D52EFF">
        <w:t xml:space="preserve"> </w:t>
      </w:r>
      <w:r>
        <w:t>movable trailers, log servers and management servers.</w:t>
      </w:r>
      <w:r w:rsidR="0074433F" w:rsidRPr="0074433F">
        <w:t xml:space="preserve"> </w:t>
      </w:r>
    </w:p>
    <w:tbl>
      <w:tblPr>
        <w:tblStyle w:val="TableGrid2"/>
        <w:tblW w:w="0" w:type="auto"/>
        <w:tblLook w:val="04A0" w:firstRow="1" w:lastRow="0" w:firstColumn="1" w:lastColumn="0" w:noHBand="0" w:noVBand="1"/>
        <w:tblDescription w:val="Digital voice radio system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F660B" w:rsidRPr="0074433F" w:rsidTr="001F660B">
        <w:trPr>
          <w:trHeight w:val="461"/>
          <w:tblHeader/>
        </w:trPr>
        <w:tc>
          <w:tcPr>
            <w:tcW w:w="1398" w:type="dxa"/>
            <w:shd w:val="clear" w:color="auto" w:fill="B8CCE4" w:themeFill="accent1" w:themeFillTint="66"/>
          </w:tcPr>
          <w:p w:rsidR="001F660B" w:rsidRPr="00155E0F" w:rsidRDefault="00292EF8" w:rsidP="00155E0F">
            <w:pPr>
              <w:pStyle w:val="NTGTableText"/>
              <w:rPr>
                <w:b/>
              </w:rPr>
            </w:pPr>
            <w:r w:rsidRPr="0078246D">
              <w:rPr>
                <w:b/>
              </w:rPr>
              <w:t>Capab</w:t>
            </w:r>
            <w:r>
              <w:rPr>
                <w:b/>
              </w:rPr>
              <w:t>le Businesses</w:t>
            </w:r>
          </w:p>
        </w:tc>
        <w:tc>
          <w:tcPr>
            <w:tcW w:w="1369" w:type="dxa"/>
            <w:shd w:val="clear" w:color="auto" w:fill="DBE5F1" w:themeFill="accent1" w:themeFillTint="33"/>
          </w:tcPr>
          <w:p w:rsidR="001F660B" w:rsidRPr="00155E0F" w:rsidRDefault="001F660B" w:rsidP="00155E0F">
            <w:pPr>
              <w:pStyle w:val="NTGTableText"/>
              <w:rPr>
                <w:b/>
              </w:rPr>
            </w:pPr>
            <w:r w:rsidRPr="00155E0F">
              <w:rPr>
                <w:b/>
              </w:rPr>
              <w:t>Business Scale</w:t>
            </w:r>
          </w:p>
        </w:tc>
        <w:tc>
          <w:tcPr>
            <w:tcW w:w="1369" w:type="dxa"/>
            <w:shd w:val="clear" w:color="auto" w:fill="DBE5F1" w:themeFill="accent1" w:themeFillTint="33"/>
          </w:tcPr>
          <w:p w:rsidR="001F660B" w:rsidRPr="00155E0F" w:rsidRDefault="001F660B" w:rsidP="00155E0F">
            <w:pPr>
              <w:pStyle w:val="NTGTableText"/>
              <w:rPr>
                <w:b/>
              </w:rPr>
            </w:pPr>
            <w:r w:rsidRPr="00155E0F">
              <w:rPr>
                <w:b/>
              </w:rPr>
              <w:t>Business Size</w:t>
            </w:r>
          </w:p>
        </w:tc>
        <w:tc>
          <w:tcPr>
            <w:tcW w:w="1418" w:type="dxa"/>
            <w:shd w:val="clear" w:color="auto" w:fill="DBE5F1" w:themeFill="accent1" w:themeFillTint="33"/>
          </w:tcPr>
          <w:p w:rsidR="001F660B" w:rsidRPr="00155E0F" w:rsidRDefault="001F660B" w:rsidP="00155E0F">
            <w:pPr>
              <w:pStyle w:val="NTGTableText"/>
              <w:rPr>
                <w:b/>
              </w:rPr>
            </w:pPr>
            <w:r>
              <w:rPr>
                <w:b/>
              </w:rPr>
              <w:t>Aboriginal</w:t>
            </w:r>
            <w:r w:rsidRPr="00155E0F">
              <w:rPr>
                <w:b/>
              </w:rPr>
              <w:t xml:space="preserve"> Owned</w:t>
            </w:r>
          </w:p>
        </w:tc>
        <w:tc>
          <w:tcPr>
            <w:tcW w:w="1182" w:type="dxa"/>
            <w:shd w:val="clear" w:color="auto" w:fill="DBE5F1" w:themeFill="accent1" w:themeFillTint="33"/>
          </w:tcPr>
          <w:p w:rsidR="001F660B" w:rsidRPr="00155E0F" w:rsidRDefault="001F660B" w:rsidP="00155E0F">
            <w:pPr>
              <w:pStyle w:val="NTGTableText"/>
              <w:rPr>
                <w:b/>
              </w:rPr>
            </w:pPr>
            <w:r>
              <w:rPr>
                <w:b/>
              </w:rPr>
              <w:t>Regional Diversity</w:t>
            </w:r>
          </w:p>
        </w:tc>
        <w:tc>
          <w:tcPr>
            <w:tcW w:w="1457" w:type="dxa"/>
            <w:shd w:val="clear" w:color="auto" w:fill="DBE5F1" w:themeFill="accent1" w:themeFillTint="33"/>
          </w:tcPr>
          <w:p w:rsidR="001F660B" w:rsidRPr="00155E0F" w:rsidRDefault="001F660B" w:rsidP="00155E0F">
            <w:pPr>
              <w:pStyle w:val="NTGTableText"/>
              <w:rPr>
                <w:b/>
              </w:rPr>
            </w:pPr>
            <w:r w:rsidRPr="00155E0F">
              <w:rPr>
                <w:b/>
              </w:rPr>
              <w:t xml:space="preserve">Compliance </w:t>
            </w:r>
          </w:p>
        </w:tc>
        <w:tc>
          <w:tcPr>
            <w:tcW w:w="1435" w:type="dxa"/>
            <w:shd w:val="clear" w:color="auto" w:fill="DBE5F1" w:themeFill="accent1" w:themeFillTint="33"/>
          </w:tcPr>
          <w:p w:rsidR="001F660B" w:rsidRPr="00155E0F" w:rsidRDefault="001F660B" w:rsidP="00155E0F">
            <w:pPr>
              <w:pStyle w:val="NTGTableText"/>
              <w:rPr>
                <w:b/>
              </w:rPr>
            </w:pPr>
            <w:r w:rsidRPr="00155E0F">
              <w:rPr>
                <w:b/>
              </w:rPr>
              <w:t>Previous clients</w:t>
            </w:r>
          </w:p>
        </w:tc>
      </w:tr>
      <w:tr w:rsidR="001F660B" w:rsidRPr="005D2B3D" w:rsidTr="001F660B">
        <w:trPr>
          <w:trHeight w:val="245"/>
        </w:trPr>
        <w:tc>
          <w:tcPr>
            <w:tcW w:w="1398" w:type="dxa"/>
            <w:shd w:val="clear" w:color="auto" w:fill="D6E3BC" w:themeFill="accent3" w:themeFillTint="66"/>
          </w:tcPr>
          <w:p w:rsidR="001F660B" w:rsidRPr="005D2B3D" w:rsidRDefault="001F660B" w:rsidP="00155E0F">
            <w:pPr>
              <w:pStyle w:val="NTGTableText"/>
            </w:pPr>
            <w:r w:rsidRPr="005D2B3D">
              <w:t>6</w:t>
            </w:r>
          </w:p>
        </w:tc>
        <w:tc>
          <w:tcPr>
            <w:tcW w:w="1369" w:type="dxa"/>
            <w:shd w:val="clear" w:color="auto" w:fill="auto"/>
          </w:tcPr>
          <w:p w:rsidR="001F660B" w:rsidRPr="005D2B3D" w:rsidRDefault="001F660B" w:rsidP="00155E0F">
            <w:pPr>
              <w:pStyle w:val="NTGTableText"/>
            </w:pPr>
            <w:r w:rsidRPr="005D2B3D">
              <w:t>Most small</w:t>
            </w:r>
          </w:p>
        </w:tc>
        <w:tc>
          <w:tcPr>
            <w:tcW w:w="1369" w:type="dxa"/>
            <w:shd w:val="clear" w:color="auto" w:fill="auto"/>
          </w:tcPr>
          <w:p w:rsidR="001F660B" w:rsidRPr="005D2B3D" w:rsidRDefault="001F660B" w:rsidP="00155E0F">
            <w:pPr>
              <w:pStyle w:val="NTGTableText"/>
            </w:pPr>
            <w:r w:rsidRPr="005D2B3D">
              <w:t>Most small</w:t>
            </w:r>
          </w:p>
        </w:tc>
        <w:tc>
          <w:tcPr>
            <w:tcW w:w="1418" w:type="dxa"/>
            <w:shd w:val="clear" w:color="auto" w:fill="auto"/>
          </w:tcPr>
          <w:p w:rsidR="001F660B" w:rsidRPr="005D2B3D" w:rsidRDefault="001F660B" w:rsidP="00155E0F">
            <w:pPr>
              <w:pStyle w:val="NTGTableText"/>
            </w:pPr>
            <w:r w:rsidRPr="005D2B3D">
              <w:t>0</w:t>
            </w:r>
          </w:p>
        </w:tc>
        <w:tc>
          <w:tcPr>
            <w:tcW w:w="1182" w:type="dxa"/>
          </w:tcPr>
          <w:p w:rsidR="001F660B" w:rsidRPr="005D2B3D" w:rsidRDefault="001F660B" w:rsidP="00297DBC">
            <w:pPr>
              <w:pStyle w:val="NTGTableText"/>
            </w:pPr>
            <w:r w:rsidRPr="005D2B3D">
              <w:rPr>
                <w:rFonts w:eastAsia="Calibri" w:cs="Lato-Regular"/>
                <w:szCs w:val="18"/>
              </w:rPr>
              <w:t>Darwin, Central</w:t>
            </w:r>
          </w:p>
        </w:tc>
        <w:tc>
          <w:tcPr>
            <w:tcW w:w="1457" w:type="dxa"/>
            <w:shd w:val="clear" w:color="auto" w:fill="auto"/>
          </w:tcPr>
          <w:p w:rsidR="001F660B" w:rsidRPr="005D2B3D" w:rsidRDefault="001F660B" w:rsidP="00297DBC">
            <w:pPr>
              <w:pStyle w:val="NTGTableText"/>
            </w:pPr>
            <w:r w:rsidRPr="005D2B3D">
              <w:rPr>
                <w:rFonts w:eastAsia="Calibri" w:cs="Lato-Regular"/>
              </w:rPr>
              <w:t>Building Code 2016, Internal quality management system</w:t>
            </w:r>
          </w:p>
        </w:tc>
        <w:tc>
          <w:tcPr>
            <w:tcW w:w="1435" w:type="dxa"/>
            <w:shd w:val="clear" w:color="auto" w:fill="auto"/>
          </w:tcPr>
          <w:p w:rsidR="001F660B" w:rsidRPr="005D2B3D" w:rsidRDefault="001F660B" w:rsidP="00155E0F">
            <w:pPr>
              <w:pStyle w:val="NTGTableText"/>
            </w:pPr>
            <w:r w:rsidRPr="005D2B3D">
              <w:rPr>
                <w:rFonts w:eastAsia="Calibri" w:cs="Lato-Regular"/>
              </w:rPr>
              <w:t xml:space="preserve">Private industry, government agencies, defence contractors, </w:t>
            </w:r>
            <w:proofErr w:type="spellStart"/>
            <w:r w:rsidRPr="005D2B3D">
              <w:rPr>
                <w:rFonts w:eastAsia="Calibri" w:cs="Lato-Regular"/>
              </w:rPr>
              <w:t>PowerWater</w:t>
            </w:r>
            <w:proofErr w:type="spellEnd"/>
          </w:p>
        </w:tc>
      </w:tr>
    </w:tbl>
    <w:p w:rsidR="00024B56" w:rsidRDefault="00024B56" w:rsidP="00B535D9">
      <w:pPr>
        <w:rPr>
          <w:lang w:eastAsia="en-AU"/>
        </w:rPr>
      </w:pPr>
      <w:r>
        <w:br w:type="page"/>
      </w:r>
    </w:p>
    <w:p w:rsidR="001F660B" w:rsidRPr="0074433F" w:rsidRDefault="001F660B" w:rsidP="001F660B">
      <w:pPr>
        <w:pStyle w:val="Heading2"/>
      </w:pPr>
      <w:r>
        <w:lastRenderedPageBreak/>
        <w:t>Electrical equipment in hazardous areas (EEHA) audits</w:t>
      </w:r>
    </w:p>
    <w:p w:rsidR="001F660B" w:rsidRPr="0074433F" w:rsidRDefault="001F660B" w:rsidP="00D52EFF">
      <w:r>
        <w:t>EEHA audits, testing, maintenance, lighting, gas monitoring and testing.</w:t>
      </w:r>
      <w:r w:rsidRPr="0074433F">
        <w:t xml:space="preserve"> </w:t>
      </w:r>
    </w:p>
    <w:tbl>
      <w:tblPr>
        <w:tblStyle w:val="TableGrid2"/>
        <w:tblW w:w="0" w:type="auto"/>
        <w:tblLook w:val="04A0" w:firstRow="1" w:lastRow="0" w:firstColumn="1" w:lastColumn="0" w:noHBand="0" w:noVBand="1"/>
        <w:tblDescription w:val="Electrical equipment in harzardous areas audit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F660B" w:rsidRPr="0074433F" w:rsidTr="00292EF8">
        <w:trPr>
          <w:trHeight w:val="461"/>
          <w:tblHeader/>
        </w:trPr>
        <w:tc>
          <w:tcPr>
            <w:tcW w:w="1398" w:type="dxa"/>
            <w:shd w:val="clear" w:color="auto" w:fill="B8CCE4" w:themeFill="accent1" w:themeFillTint="66"/>
          </w:tcPr>
          <w:p w:rsidR="001F660B"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Scale</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Size</w:t>
            </w:r>
          </w:p>
        </w:tc>
        <w:tc>
          <w:tcPr>
            <w:tcW w:w="1418" w:type="dxa"/>
            <w:shd w:val="clear" w:color="auto" w:fill="DBE5F1" w:themeFill="accent1" w:themeFillTint="33"/>
          </w:tcPr>
          <w:p w:rsidR="001F660B" w:rsidRPr="00155E0F" w:rsidRDefault="001F660B"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1F660B" w:rsidRPr="00155E0F" w:rsidRDefault="001F660B" w:rsidP="00292EF8">
            <w:pPr>
              <w:pStyle w:val="NTGTableText"/>
              <w:rPr>
                <w:b/>
              </w:rPr>
            </w:pPr>
            <w:r>
              <w:rPr>
                <w:b/>
              </w:rPr>
              <w:t>Regional Diversity</w:t>
            </w:r>
          </w:p>
        </w:tc>
        <w:tc>
          <w:tcPr>
            <w:tcW w:w="1457" w:type="dxa"/>
            <w:shd w:val="clear" w:color="auto" w:fill="DBE5F1" w:themeFill="accent1" w:themeFillTint="33"/>
          </w:tcPr>
          <w:p w:rsidR="001F660B" w:rsidRPr="00155E0F" w:rsidRDefault="001F660B" w:rsidP="00292EF8">
            <w:pPr>
              <w:pStyle w:val="NTGTableText"/>
              <w:rPr>
                <w:b/>
              </w:rPr>
            </w:pPr>
            <w:r w:rsidRPr="00155E0F">
              <w:rPr>
                <w:b/>
              </w:rPr>
              <w:t xml:space="preserve">Compliance </w:t>
            </w:r>
          </w:p>
        </w:tc>
        <w:tc>
          <w:tcPr>
            <w:tcW w:w="1435" w:type="dxa"/>
            <w:shd w:val="clear" w:color="auto" w:fill="DBE5F1" w:themeFill="accent1" w:themeFillTint="33"/>
          </w:tcPr>
          <w:p w:rsidR="001F660B" w:rsidRPr="00155E0F" w:rsidRDefault="001F660B" w:rsidP="00292EF8">
            <w:pPr>
              <w:pStyle w:val="NTGTableText"/>
              <w:rPr>
                <w:b/>
              </w:rPr>
            </w:pPr>
            <w:r w:rsidRPr="00155E0F">
              <w:rPr>
                <w:b/>
              </w:rPr>
              <w:t>Previous clients</w:t>
            </w:r>
          </w:p>
        </w:tc>
      </w:tr>
      <w:tr w:rsidR="001F660B" w:rsidRPr="005D2B3D" w:rsidTr="00292EF8">
        <w:trPr>
          <w:trHeight w:val="245"/>
        </w:trPr>
        <w:tc>
          <w:tcPr>
            <w:tcW w:w="1398" w:type="dxa"/>
            <w:shd w:val="clear" w:color="auto" w:fill="D6E3BC" w:themeFill="accent3" w:themeFillTint="66"/>
          </w:tcPr>
          <w:p w:rsidR="001F660B" w:rsidRPr="005D2B3D" w:rsidRDefault="001F660B" w:rsidP="00292EF8">
            <w:pPr>
              <w:pStyle w:val="NTGTableText"/>
            </w:pPr>
            <w:r w:rsidRPr="005D2B3D">
              <w:t>8</w:t>
            </w:r>
          </w:p>
        </w:tc>
        <w:tc>
          <w:tcPr>
            <w:tcW w:w="1369" w:type="dxa"/>
            <w:shd w:val="clear" w:color="auto" w:fill="auto"/>
          </w:tcPr>
          <w:p w:rsidR="001F660B" w:rsidRPr="005D2B3D" w:rsidRDefault="001F660B" w:rsidP="00292EF8">
            <w:pPr>
              <w:pStyle w:val="NTGTableText"/>
            </w:pPr>
            <w:r w:rsidRPr="005D2B3D">
              <w:t>Mix of medium and large</w:t>
            </w:r>
          </w:p>
        </w:tc>
        <w:tc>
          <w:tcPr>
            <w:tcW w:w="1369" w:type="dxa"/>
            <w:shd w:val="clear" w:color="auto" w:fill="auto"/>
          </w:tcPr>
          <w:p w:rsidR="001F660B" w:rsidRPr="005D2B3D" w:rsidRDefault="001F660B" w:rsidP="00292EF8">
            <w:pPr>
              <w:pStyle w:val="NTGTableText"/>
            </w:pPr>
            <w:r w:rsidRPr="005D2B3D">
              <w:rPr>
                <w:rFonts w:eastAsia="Calibri" w:cs="Lato-Regular"/>
                <w:szCs w:val="18"/>
              </w:rPr>
              <w:t>Majority Medium</w:t>
            </w:r>
          </w:p>
        </w:tc>
        <w:tc>
          <w:tcPr>
            <w:tcW w:w="1418" w:type="dxa"/>
            <w:shd w:val="clear" w:color="auto" w:fill="auto"/>
          </w:tcPr>
          <w:p w:rsidR="001F660B" w:rsidRPr="005D2B3D" w:rsidRDefault="001F660B" w:rsidP="00292EF8">
            <w:pPr>
              <w:pStyle w:val="NTGTableText"/>
            </w:pPr>
            <w:r w:rsidRPr="005D2B3D">
              <w:t>0</w:t>
            </w:r>
          </w:p>
        </w:tc>
        <w:tc>
          <w:tcPr>
            <w:tcW w:w="1182" w:type="dxa"/>
          </w:tcPr>
          <w:p w:rsidR="001F660B" w:rsidRPr="005D2B3D" w:rsidRDefault="001F660B" w:rsidP="00292EF8">
            <w:pPr>
              <w:pStyle w:val="NTGTableText"/>
            </w:pPr>
            <w:r w:rsidRPr="005D2B3D">
              <w:rPr>
                <w:rFonts w:eastAsia="Calibri" w:cs="Lato-Regular"/>
                <w:szCs w:val="18"/>
              </w:rPr>
              <w:t>Darwin, Katherine</w:t>
            </w:r>
          </w:p>
        </w:tc>
        <w:tc>
          <w:tcPr>
            <w:tcW w:w="1457" w:type="dxa"/>
            <w:shd w:val="clear" w:color="auto" w:fill="auto"/>
          </w:tcPr>
          <w:p w:rsidR="001F660B" w:rsidRPr="005D2B3D" w:rsidRDefault="001F660B" w:rsidP="00292EF8">
            <w:pPr>
              <w:pStyle w:val="NTGTableText"/>
            </w:pPr>
            <w:r w:rsidRPr="005D2B3D">
              <w:rPr>
                <w:rFonts w:eastAsia="Calibri" w:cs="Lato-Regular"/>
              </w:rPr>
              <w:t>AS/NZS 4801:2001, Building Code 2016, ISO 14001:2004, ISO 9001:2008</w:t>
            </w:r>
          </w:p>
        </w:tc>
        <w:tc>
          <w:tcPr>
            <w:tcW w:w="1435" w:type="dxa"/>
            <w:shd w:val="clear" w:color="auto" w:fill="auto"/>
          </w:tcPr>
          <w:p w:rsidR="001F660B" w:rsidRPr="005D2B3D" w:rsidRDefault="001F660B" w:rsidP="00292EF8">
            <w:pPr>
              <w:pStyle w:val="NTGTableText"/>
            </w:pPr>
            <w:r w:rsidRPr="005D2B3D">
              <w:rPr>
                <w:rFonts w:eastAsia="Calibri" w:cs="Lato-Regular"/>
              </w:rPr>
              <w:t>Oil and gas industry, mining industry, private industry, government agencies</w:t>
            </w:r>
          </w:p>
        </w:tc>
      </w:tr>
    </w:tbl>
    <w:p w:rsidR="001F660B" w:rsidRPr="0074433F" w:rsidRDefault="001F660B" w:rsidP="001F660B">
      <w:pPr>
        <w:pStyle w:val="Heading2"/>
      </w:pPr>
      <w:r>
        <w:t>Fire system</w:t>
      </w:r>
    </w:p>
    <w:p w:rsidR="001F660B" w:rsidRPr="0074433F" w:rsidRDefault="001F660B" w:rsidP="00D52EFF">
      <w:r>
        <w:t>Install and maintain fire alarms, sprinklers, extinguishers and emergency lighting system.</w:t>
      </w:r>
      <w:r w:rsidRPr="0074433F">
        <w:t xml:space="preserve"> </w:t>
      </w:r>
    </w:p>
    <w:tbl>
      <w:tblPr>
        <w:tblStyle w:val="TableGrid2"/>
        <w:tblW w:w="0" w:type="auto"/>
        <w:tblLook w:val="04A0" w:firstRow="1" w:lastRow="0" w:firstColumn="1" w:lastColumn="0" w:noHBand="0" w:noVBand="1"/>
        <w:tblDescription w:val="Fire system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F660B" w:rsidRPr="0074433F" w:rsidTr="00292EF8">
        <w:trPr>
          <w:trHeight w:val="461"/>
          <w:tblHeader/>
        </w:trPr>
        <w:tc>
          <w:tcPr>
            <w:tcW w:w="1398" w:type="dxa"/>
            <w:shd w:val="clear" w:color="auto" w:fill="B8CCE4" w:themeFill="accent1" w:themeFillTint="66"/>
          </w:tcPr>
          <w:p w:rsidR="001F660B"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Scale</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Size</w:t>
            </w:r>
          </w:p>
        </w:tc>
        <w:tc>
          <w:tcPr>
            <w:tcW w:w="1418" w:type="dxa"/>
            <w:shd w:val="clear" w:color="auto" w:fill="DBE5F1" w:themeFill="accent1" w:themeFillTint="33"/>
          </w:tcPr>
          <w:p w:rsidR="001F660B" w:rsidRPr="00155E0F" w:rsidRDefault="001F660B"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1F660B" w:rsidRPr="00155E0F" w:rsidRDefault="001F660B" w:rsidP="00292EF8">
            <w:pPr>
              <w:pStyle w:val="NTGTableText"/>
              <w:rPr>
                <w:b/>
              </w:rPr>
            </w:pPr>
            <w:r>
              <w:rPr>
                <w:b/>
              </w:rPr>
              <w:t>Regional Diversity</w:t>
            </w:r>
          </w:p>
        </w:tc>
        <w:tc>
          <w:tcPr>
            <w:tcW w:w="1457" w:type="dxa"/>
            <w:shd w:val="clear" w:color="auto" w:fill="DBE5F1" w:themeFill="accent1" w:themeFillTint="33"/>
          </w:tcPr>
          <w:p w:rsidR="001F660B" w:rsidRPr="00155E0F" w:rsidRDefault="001F660B" w:rsidP="00292EF8">
            <w:pPr>
              <w:pStyle w:val="NTGTableText"/>
              <w:rPr>
                <w:b/>
              </w:rPr>
            </w:pPr>
            <w:r w:rsidRPr="00155E0F">
              <w:rPr>
                <w:b/>
              </w:rPr>
              <w:t xml:space="preserve">Compliance </w:t>
            </w:r>
          </w:p>
        </w:tc>
        <w:tc>
          <w:tcPr>
            <w:tcW w:w="1435" w:type="dxa"/>
            <w:shd w:val="clear" w:color="auto" w:fill="DBE5F1" w:themeFill="accent1" w:themeFillTint="33"/>
          </w:tcPr>
          <w:p w:rsidR="001F660B" w:rsidRPr="00155E0F" w:rsidRDefault="001F660B" w:rsidP="00292EF8">
            <w:pPr>
              <w:pStyle w:val="NTGTableText"/>
              <w:rPr>
                <w:b/>
              </w:rPr>
            </w:pPr>
            <w:r w:rsidRPr="00155E0F">
              <w:rPr>
                <w:b/>
              </w:rPr>
              <w:t>Previous clients</w:t>
            </w:r>
          </w:p>
        </w:tc>
      </w:tr>
      <w:tr w:rsidR="001F660B" w:rsidRPr="005D2B3D" w:rsidTr="00292EF8">
        <w:trPr>
          <w:trHeight w:val="245"/>
        </w:trPr>
        <w:tc>
          <w:tcPr>
            <w:tcW w:w="1398" w:type="dxa"/>
            <w:shd w:val="clear" w:color="auto" w:fill="D6E3BC" w:themeFill="accent3" w:themeFillTint="66"/>
          </w:tcPr>
          <w:p w:rsidR="001F660B" w:rsidRPr="005D2B3D" w:rsidRDefault="001F660B" w:rsidP="00292EF8">
            <w:pPr>
              <w:pStyle w:val="NTGTableText"/>
            </w:pPr>
            <w:r w:rsidRPr="005D2B3D">
              <w:t>13</w:t>
            </w:r>
          </w:p>
        </w:tc>
        <w:tc>
          <w:tcPr>
            <w:tcW w:w="1369" w:type="dxa"/>
            <w:shd w:val="clear" w:color="auto" w:fill="auto"/>
          </w:tcPr>
          <w:p w:rsidR="001F660B" w:rsidRPr="005D2B3D" w:rsidRDefault="0072618D" w:rsidP="00292EF8">
            <w:pPr>
              <w:pStyle w:val="NTGTableText"/>
            </w:pPr>
            <w:r w:rsidRPr="005D2B3D">
              <w:t>Majority small</w:t>
            </w:r>
          </w:p>
        </w:tc>
        <w:tc>
          <w:tcPr>
            <w:tcW w:w="1369" w:type="dxa"/>
            <w:shd w:val="clear" w:color="auto" w:fill="auto"/>
          </w:tcPr>
          <w:p w:rsidR="001F660B" w:rsidRPr="005D2B3D" w:rsidRDefault="0072618D" w:rsidP="00292EF8">
            <w:pPr>
              <w:pStyle w:val="NTGTableText"/>
            </w:pPr>
            <w:r w:rsidRPr="005D2B3D">
              <w:t>Majority medium</w:t>
            </w:r>
          </w:p>
        </w:tc>
        <w:tc>
          <w:tcPr>
            <w:tcW w:w="1418" w:type="dxa"/>
            <w:shd w:val="clear" w:color="auto" w:fill="auto"/>
          </w:tcPr>
          <w:p w:rsidR="001F660B" w:rsidRPr="005D2B3D" w:rsidRDefault="001F660B" w:rsidP="00292EF8">
            <w:pPr>
              <w:pStyle w:val="NTGTableText"/>
            </w:pPr>
            <w:r w:rsidRPr="005D2B3D">
              <w:t>0</w:t>
            </w:r>
          </w:p>
        </w:tc>
        <w:tc>
          <w:tcPr>
            <w:tcW w:w="1182" w:type="dxa"/>
          </w:tcPr>
          <w:p w:rsidR="001F660B" w:rsidRPr="005D2B3D" w:rsidRDefault="001F660B" w:rsidP="00292EF8">
            <w:pPr>
              <w:pStyle w:val="NTGTableText"/>
            </w:pPr>
            <w:r w:rsidRPr="005D2B3D">
              <w:rPr>
                <w:rFonts w:eastAsia="Calibri" w:cs="Lato-Regular"/>
                <w:szCs w:val="18"/>
              </w:rPr>
              <w:t>Darwin, Central</w:t>
            </w:r>
          </w:p>
        </w:tc>
        <w:tc>
          <w:tcPr>
            <w:tcW w:w="1457" w:type="dxa"/>
            <w:shd w:val="clear" w:color="auto" w:fill="auto"/>
          </w:tcPr>
          <w:p w:rsidR="001F660B" w:rsidRPr="005D2B3D" w:rsidRDefault="0072618D" w:rsidP="00292EF8">
            <w:pPr>
              <w:pStyle w:val="NTGTableText"/>
            </w:pPr>
            <w:r w:rsidRPr="005D2B3D">
              <w:rPr>
                <w:rFonts w:eastAsia="Calibri" w:cs="Lato-Regular"/>
              </w:rPr>
              <w:t>ISO 9001:2008, Building Code 2016, ISO 14001:2004</w:t>
            </w:r>
          </w:p>
        </w:tc>
        <w:tc>
          <w:tcPr>
            <w:tcW w:w="1435" w:type="dxa"/>
            <w:shd w:val="clear" w:color="auto" w:fill="auto"/>
          </w:tcPr>
          <w:p w:rsidR="0072618D" w:rsidRPr="005D2B3D" w:rsidRDefault="0072618D" w:rsidP="0072618D">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mining industry, government agencies, defence</w:t>
            </w:r>
          </w:p>
          <w:p w:rsidR="001F660B" w:rsidRPr="005D2B3D" w:rsidRDefault="0072618D" w:rsidP="0072618D">
            <w:pPr>
              <w:pStyle w:val="NTGTableText"/>
            </w:pPr>
            <w:r w:rsidRPr="005D2B3D">
              <w:rPr>
                <w:rFonts w:eastAsia="Calibri" w:cs="Lato-Regular"/>
                <w:szCs w:val="18"/>
              </w:rPr>
              <w:t>contractors</w:t>
            </w:r>
          </w:p>
        </w:tc>
      </w:tr>
    </w:tbl>
    <w:p w:rsidR="001F660B" w:rsidRPr="0074433F" w:rsidRDefault="0072618D" w:rsidP="001F660B">
      <w:pPr>
        <w:pStyle w:val="Heading2"/>
      </w:pPr>
      <w:r>
        <w:t>Information technology services</w:t>
      </w:r>
    </w:p>
    <w:p w:rsidR="001F660B" w:rsidRPr="0074433F" w:rsidRDefault="0072618D" w:rsidP="00D52EFF">
      <w:r>
        <w:t>Computers, accessories, hardware, software, fault finding, server rooms, diagnostics, NAS, SAN,</w:t>
      </w:r>
      <w:r w:rsidR="00D52EFF">
        <w:t xml:space="preserve"> </w:t>
      </w:r>
      <w:r>
        <w:t>network equipment and configuration assistance.</w:t>
      </w:r>
      <w:r w:rsidR="001F660B" w:rsidRPr="0074433F">
        <w:t xml:space="preserve"> </w:t>
      </w:r>
    </w:p>
    <w:tbl>
      <w:tblPr>
        <w:tblStyle w:val="TableGrid2"/>
        <w:tblW w:w="0" w:type="auto"/>
        <w:tblLook w:val="04A0" w:firstRow="1" w:lastRow="0" w:firstColumn="1" w:lastColumn="0" w:noHBand="0" w:noVBand="1"/>
        <w:tblDescription w:val="Information technology servic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F660B" w:rsidRPr="0074433F" w:rsidTr="00292EF8">
        <w:trPr>
          <w:trHeight w:val="461"/>
          <w:tblHeader/>
        </w:trPr>
        <w:tc>
          <w:tcPr>
            <w:tcW w:w="1398" w:type="dxa"/>
            <w:shd w:val="clear" w:color="auto" w:fill="B8CCE4" w:themeFill="accent1" w:themeFillTint="66"/>
          </w:tcPr>
          <w:p w:rsidR="001F660B"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Scale</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Size</w:t>
            </w:r>
          </w:p>
        </w:tc>
        <w:tc>
          <w:tcPr>
            <w:tcW w:w="1418" w:type="dxa"/>
            <w:shd w:val="clear" w:color="auto" w:fill="DBE5F1" w:themeFill="accent1" w:themeFillTint="33"/>
          </w:tcPr>
          <w:p w:rsidR="001F660B" w:rsidRPr="00155E0F" w:rsidRDefault="001F660B"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1F660B" w:rsidRPr="00155E0F" w:rsidRDefault="001F660B" w:rsidP="00292EF8">
            <w:pPr>
              <w:pStyle w:val="NTGTableText"/>
              <w:rPr>
                <w:b/>
              </w:rPr>
            </w:pPr>
            <w:r>
              <w:rPr>
                <w:b/>
              </w:rPr>
              <w:t>Regional Diversity</w:t>
            </w:r>
          </w:p>
        </w:tc>
        <w:tc>
          <w:tcPr>
            <w:tcW w:w="1457" w:type="dxa"/>
            <w:shd w:val="clear" w:color="auto" w:fill="DBE5F1" w:themeFill="accent1" w:themeFillTint="33"/>
          </w:tcPr>
          <w:p w:rsidR="001F660B" w:rsidRPr="00155E0F" w:rsidRDefault="001F660B" w:rsidP="00292EF8">
            <w:pPr>
              <w:pStyle w:val="NTGTableText"/>
              <w:rPr>
                <w:b/>
              </w:rPr>
            </w:pPr>
            <w:r w:rsidRPr="00155E0F">
              <w:rPr>
                <w:b/>
              </w:rPr>
              <w:t xml:space="preserve">Compliance </w:t>
            </w:r>
          </w:p>
        </w:tc>
        <w:tc>
          <w:tcPr>
            <w:tcW w:w="1435" w:type="dxa"/>
            <w:shd w:val="clear" w:color="auto" w:fill="DBE5F1" w:themeFill="accent1" w:themeFillTint="33"/>
          </w:tcPr>
          <w:p w:rsidR="001F660B" w:rsidRPr="00155E0F" w:rsidRDefault="001F660B" w:rsidP="00292EF8">
            <w:pPr>
              <w:pStyle w:val="NTGTableText"/>
              <w:rPr>
                <w:b/>
              </w:rPr>
            </w:pPr>
            <w:r w:rsidRPr="00155E0F">
              <w:rPr>
                <w:b/>
              </w:rPr>
              <w:t>Previous clients</w:t>
            </w:r>
          </w:p>
        </w:tc>
      </w:tr>
      <w:tr w:rsidR="001F660B" w:rsidRPr="005D2B3D" w:rsidTr="00292EF8">
        <w:trPr>
          <w:trHeight w:val="245"/>
        </w:trPr>
        <w:tc>
          <w:tcPr>
            <w:tcW w:w="1398" w:type="dxa"/>
            <w:shd w:val="clear" w:color="auto" w:fill="D6E3BC" w:themeFill="accent3" w:themeFillTint="66"/>
          </w:tcPr>
          <w:p w:rsidR="001F660B" w:rsidRPr="005D2B3D" w:rsidRDefault="0072618D" w:rsidP="00292EF8">
            <w:pPr>
              <w:pStyle w:val="NTGTableText"/>
            </w:pPr>
            <w:r w:rsidRPr="005D2B3D">
              <w:t>14</w:t>
            </w:r>
          </w:p>
        </w:tc>
        <w:tc>
          <w:tcPr>
            <w:tcW w:w="1369" w:type="dxa"/>
            <w:shd w:val="clear" w:color="auto" w:fill="auto"/>
          </w:tcPr>
          <w:p w:rsidR="001F660B" w:rsidRPr="005D2B3D" w:rsidRDefault="0072618D" w:rsidP="00292EF8">
            <w:pPr>
              <w:pStyle w:val="NTGTableText"/>
            </w:pPr>
            <w:r w:rsidRPr="005D2B3D">
              <w:t>Majority medium</w:t>
            </w:r>
          </w:p>
        </w:tc>
        <w:tc>
          <w:tcPr>
            <w:tcW w:w="1369" w:type="dxa"/>
            <w:shd w:val="clear" w:color="auto" w:fill="auto"/>
          </w:tcPr>
          <w:p w:rsidR="001F660B" w:rsidRPr="005D2B3D" w:rsidRDefault="0072618D" w:rsidP="00292EF8">
            <w:pPr>
              <w:pStyle w:val="NTGTableText"/>
            </w:pPr>
            <w:r w:rsidRPr="005D2B3D">
              <w:t>Majority medium</w:t>
            </w:r>
          </w:p>
        </w:tc>
        <w:tc>
          <w:tcPr>
            <w:tcW w:w="1418" w:type="dxa"/>
            <w:shd w:val="clear" w:color="auto" w:fill="auto"/>
          </w:tcPr>
          <w:p w:rsidR="001F660B" w:rsidRPr="005D2B3D" w:rsidRDefault="001F660B" w:rsidP="00292EF8">
            <w:pPr>
              <w:pStyle w:val="NTGTableText"/>
            </w:pPr>
            <w:r w:rsidRPr="005D2B3D">
              <w:t>0</w:t>
            </w:r>
          </w:p>
        </w:tc>
        <w:tc>
          <w:tcPr>
            <w:tcW w:w="1182" w:type="dxa"/>
          </w:tcPr>
          <w:p w:rsidR="001F660B" w:rsidRPr="005D2B3D" w:rsidRDefault="001F660B" w:rsidP="00292EF8">
            <w:pPr>
              <w:pStyle w:val="NTGTableText"/>
            </w:pPr>
            <w:r w:rsidRPr="005D2B3D">
              <w:rPr>
                <w:rFonts w:eastAsia="Calibri" w:cs="Lato-Regular"/>
                <w:szCs w:val="18"/>
              </w:rPr>
              <w:t>Darwin, Central</w:t>
            </w:r>
            <w:r w:rsidR="0072618D" w:rsidRPr="005D2B3D">
              <w:rPr>
                <w:rFonts w:eastAsia="Calibri" w:cs="Lato-Regular"/>
                <w:szCs w:val="18"/>
              </w:rPr>
              <w:t>, Katherine</w:t>
            </w:r>
          </w:p>
        </w:tc>
        <w:tc>
          <w:tcPr>
            <w:tcW w:w="1457" w:type="dxa"/>
            <w:shd w:val="clear" w:color="auto" w:fill="auto"/>
          </w:tcPr>
          <w:p w:rsidR="0072618D" w:rsidRPr="005D2B3D" w:rsidRDefault="0072618D" w:rsidP="0072618D">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AS/NZS ISO 14001:2004, AS/NZS 4801:2001, Building Code 2016,</w:t>
            </w:r>
          </w:p>
          <w:p w:rsidR="001F660B" w:rsidRPr="005D2B3D" w:rsidRDefault="0072618D" w:rsidP="0072618D">
            <w:pPr>
              <w:pStyle w:val="NTGTableText"/>
            </w:pPr>
            <w:r w:rsidRPr="005D2B3D">
              <w:rPr>
                <w:rFonts w:eastAsia="Calibri" w:cs="Lato-Regular"/>
                <w:szCs w:val="18"/>
              </w:rPr>
              <w:t>ISO 9001:2008</w:t>
            </w:r>
          </w:p>
        </w:tc>
        <w:tc>
          <w:tcPr>
            <w:tcW w:w="1435" w:type="dxa"/>
            <w:shd w:val="clear" w:color="auto" w:fill="auto"/>
          </w:tcPr>
          <w:p w:rsidR="001F660B" w:rsidRPr="005D2B3D" w:rsidRDefault="0072618D" w:rsidP="00292EF8">
            <w:pPr>
              <w:pStyle w:val="NTGTableText"/>
            </w:pPr>
            <w:r w:rsidRPr="005D2B3D">
              <w:rPr>
                <w:rFonts w:eastAsia="Calibri" w:cs="Lato-Regular"/>
              </w:rPr>
              <w:t>Defence contractors, private industry, oil and gas industry, mining industry</w:t>
            </w:r>
          </w:p>
        </w:tc>
      </w:tr>
    </w:tbl>
    <w:p w:rsidR="00024B56" w:rsidRDefault="00024B56" w:rsidP="00B535D9">
      <w:pPr>
        <w:rPr>
          <w:lang w:eastAsia="en-AU"/>
        </w:rPr>
      </w:pPr>
      <w:r>
        <w:br w:type="page"/>
      </w:r>
    </w:p>
    <w:p w:rsidR="001F660B" w:rsidRPr="0074433F" w:rsidRDefault="0072618D" w:rsidP="001F660B">
      <w:pPr>
        <w:pStyle w:val="Heading2"/>
      </w:pPr>
      <w:r>
        <w:lastRenderedPageBreak/>
        <w:t>Kiosk substations</w:t>
      </w:r>
    </w:p>
    <w:p w:rsidR="001F660B" w:rsidRPr="0074433F" w:rsidRDefault="0072618D" w:rsidP="00D52EFF">
      <w:r>
        <w:t>Design, manufacture and testing of kiosk style substations comprising integral, ring main unit, dry</w:t>
      </w:r>
      <w:r w:rsidR="00D52EFF">
        <w:t xml:space="preserve"> </w:t>
      </w:r>
      <w:r>
        <w:t>type transformer and distribution switchboard.</w:t>
      </w:r>
      <w:r w:rsidR="001F660B" w:rsidRPr="0074433F">
        <w:t xml:space="preserve"> </w:t>
      </w:r>
    </w:p>
    <w:tbl>
      <w:tblPr>
        <w:tblStyle w:val="TableGrid2"/>
        <w:tblW w:w="0" w:type="auto"/>
        <w:tblLook w:val="04A0" w:firstRow="1" w:lastRow="0" w:firstColumn="1" w:lastColumn="0" w:noHBand="0" w:noVBand="1"/>
        <w:tblDescription w:val="Kiosk substation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F660B" w:rsidRPr="0074433F" w:rsidTr="00292EF8">
        <w:trPr>
          <w:trHeight w:val="461"/>
          <w:tblHeader/>
        </w:trPr>
        <w:tc>
          <w:tcPr>
            <w:tcW w:w="1398" w:type="dxa"/>
            <w:shd w:val="clear" w:color="auto" w:fill="B8CCE4" w:themeFill="accent1" w:themeFillTint="66"/>
          </w:tcPr>
          <w:p w:rsidR="001F660B"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Scale</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Size</w:t>
            </w:r>
          </w:p>
        </w:tc>
        <w:tc>
          <w:tcPr>
            <w:tcW w:w="1418" w:type="dxa"/>
            <w:shd w:val="clear" w:color="auto" w:fill="DBE5F1" w:themeFill="accent1" w:themeFillTint="33"/>
          </w:tcPr>
          <w:p w:rsidR="001F660B" w:rsidRPr="00155E0F" w:rsidRDefault="001F660B"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1F660B" w:rsidRPr="00155E0F" w:rsidRDefault="001F660B" w:rsidP="00292EF8">
            <w:pPr>
              <w:pStyle w:val="NTGTableText"/>
              <w:rPr>
                <w:b/>
              </w:rPr>
            </w:pPr>
            <w:r>
              <w:rPr>
                <w:b/>
              </w:rPr>
              <w:t>Regional Diversity</w:t>
            </w:r>
          </w:p>
        </w:tc>
        <w:tc>
          <w:tcPr>
            <w:tcW w:w="1457" w:type="dxa"/>
            <w:shd w:val="clear" w:color="auto" w:fill="DBE5F1" w:themeFill="accent1" w:themeFillTint="33"/>
          </w:tcPr>
          <w:p w:rsidR="001F660B" w:rsidRPr="00155E0F" w:rsidRDefault="001F660B" w:rsidP="00292EF8">
            <w:pPr>
              <w:pStyle w:val="NTGTableText"/>
              <w:rPr>
                <w:b/>
              </w:rPr>
            </w:pPr>
            <w:r w:rsidRPr="00155E0F">
              <w:rPr>
                <w:b/>
              </w:rPr>
              <w:t xml:space="preserve">Compliance </w:t>
            </w:r>
          </w:p>
        </w:tc>
        <w:tc>
          <w:tcPr>
            <w:tcW w:w="1435" w:type="dxa"/>
            <w:shd w:val="clear" w:color="auto" w:fill="DBE5F1" w:themeFill="accent1" w:themeFillTint="33"/>
          </w:tcPr>
          <w:p w:rsidR="001F660B" w:rsidRPr="00155E0F" w:rsidRDefault="001F660B" w:rsidP="00292EF8">
            <w:pPr>
              <w:pStyle w:val="NTGTableText"/>
              <w:rPr>
                <w:b/>
              </w:rPr>
            </w:pPr>
            <w:r w:rsidRPr="00155E0F">
              <w:rPr>
                <w:b/>
              </w:rPr>
              <w:t>Previous clients</w:t>
            </w:r>
          </w:p>
        </w:tc>
      </w:tr>
      <w:tr w:rsidR="001F660B" w:rsidRPr="005D2B3D" w:rsidTr="00292EF8">
        <w:trPr>
          <w:trHeight w:val="245"/>
        </w:trPr>
        <w:tc>
          <w:tcPr>
            <w:tcW w:w="1398" w:type="dxa"/>
            <w:shd w:val="clear" w:color="auto" w:fill="D6E3BC" w:themeFill="accent3" w:themeFillTint="66"/>
          </w:tcPr>
          <w:p w:rsidR="001F660B" w:rsidRPr="005D2B3D" w:rsidRDefault="0072618D" w:rsidP="00292EF8">
            <w:pPr>
              <w:pStyle w:val="NTGTableText"/>
            </w:pPr>
            <w:r w:rsidRPr="005D2B3D">
              <w:t>18</w:t>
            </w:r>
          </w:p>
        </w:tc>
        <w:tc>
          <w:tcPr>
            <w:tcW w:w="1369" w:type="dxa"/>
            <w:shd w:val="clear" w:color="auto" w:fill="auto"/>
          </w:tcPr>
          <w:p w:rsidR="001F660B" w:rsidRPr="005D2B3D" w:rsidRDefault="0072618D" w:rsidP="00292EF8">
            <w:pPr>
              <w:pStyle w:val="NTGTableText"/>
            </w:pPr>
            <w:r w:rsidRPr="005D2B3D">
              <w:t>Majority large</w:t>
            </w:r>
          </w:p>
        </w:tc>
        <w:tc>
          <w:tcPr>
            <w:tcW w:w="1369" w:type="dxa"/>
            <w:shd w:val="clear" w:color="auto" w:fill="auto"/>
          </w:tcPr>
          <w:p w:rsidR="001F660B" w:rsidRPr="005D2B3D" w:rsidRDefault="0072618D" w:rsidP="00292EF8">
            <w:pPr>
              <w:pStyle w:val="NTGTableText"/>
            </w:pPr>
            <w:r w:rsidRPr="005D2B3D">
              <w:t>Most large</w:t>
            </w:r>
          </w:p>
        </w:tc>
        <w:tc>
          <w:tcPr>
            <w:tcW w:w="1418" w:type="dxa"/>
            <w:shd w:val="clear" w:color="auto" w:fill="auto"/>
          </w:tcPr>
          <w:p w:rsidR="001F660B" w:rsidRPr="005D2B3D" w:rsidRDefault="001F660B" w:rsidP="00292EF8">
            <w:pPr>
              <w:pStyle w:val="NTGTableText"/>
            </w:pPr>
            <w:r w:rsidRPr="005D2B3D">
              <w:t>0</w:t>
            </w:r>
          </w:p>
        </w:tc>
        <w:tc>
          <w:tcPr>
            <w:tcW w:w="1182" w:type="dxa"/>
          </w:tcPr>
          <w:p w:rsidR="001F660B" w:rsidRPr="005D2B3D" w:rsidRDefault="0072618D" w:rsidP="00292EF8">
            <w:pPr>
              <w:pStyle w:val="NTGTableText"/>
            </w:pPr>
            <w:r w:rsidRPr="005D2B3D">
              <w:rPr>
                <w:rFonts w:eastAsia="Calibri" w:cs="Lato-Regular"/>
                <w:szCs w:val="18"/>
              </w:rPr>
              <w:t>Darwin, Katherine</w:t>
            </w:r>
          </w:p>
        </w:tc>
        <w:tc>
          <w:tcPr>
            <w:tcW w:w="1457" w:type="dxa"/>
            <w:shd w:val="clear" w:color="auto" w:fill="auto"/>
          </w:tcPr>
          <w:p w:rsidR="001F660B" w:rsidRPr="005D2B3D" w:rsidRDefault="0072618D" w:rsidP="00292EF8">
            <w:pPr>
              <w:pStyle w:val="NTGTableText"/>
            </w:pPr>
            <w:r w:rsidRPr="005D2B3D">
              <w:rPr>
                <w:rFonts w:eastAsia="Calibri" w:cs="Lato-Regular"/>
              </w:rPr>
              <w:t>ISO 9001:2008, ISO 14001:2004, AS/NZS 4801:2001, Building Code 2016</w:t>
            </w:r>
          </w:p>
        </w:tc>
        <w:tc>
          <w:tcPr>
            <w:tcW w:w="1435" w:type="dxa"/>
            <w:shd w:val="clear" w:color="auto" w:fill="auto"/>
          </w:tcPr>
          <w:p w:rsidR="001F660B" w:rsidRPr="005D2B3D" w:rsidRDefault="0072618D" w:rsidP="00292EF8">
            <w:pPr>
              <w:pStyle w:val="NTGTableText"/>
            </w:pPr>
            <w:r w:rsidRPr="005D2B3D">
              <w:rPr>
                <w:rFonts w:eastAsia="Calibri" w:cs="Lato-Regular"/>
              </w:rPr>
              <w:t>Defence contractors, private industry, oil and gas industry, mining industry</w:t>
            </w:r>
          </w:p>
        </w:tc>
      </w:tr>
    </w:tbl>
    <w:p w:rsidR="001F660B" w:rsidRPr="0074433F" w:rsidRDefault="0072618D" w:rsidP="001F660B">
      <w:pPr>
        <w:pStyle w:val="Heading2"/>
      </w:pPr>
      <w:r>
        <w:t>Mine site connectivity</w:t>
      </w:r>
    </w:p>
    <w:p w:rsidR="001F660B" w:rsidRPr="0074433F" w:rsidRDefault="0072618D" w:rsidP="00D52EFF">
      <w:r>
        <w:t>Dark fibre network establishment and cellular coverage, design and installation of fibre based wide</w:t>
      </w:r>
      <w:r w:rsidR="00D52EFF">
        <w:t xml:space="preserve"> </w:t>
      </w:r>
      <w:r>
        <w:t>area network (WAN) services.</w:t>
      </w:r>
      <w:r w:rsidR="001F660B" w:rsidRPr="0074433F">
        <w:t xml:space="preserve"> </w:t>
      </w:r>
    </w:p>
    <w:tbl>
      <w:tblPr>
        <w:tblStyle w:val="TableGrid2"/>
        <w:tblW w:w="0" w:type="auto"/>
        <w:tblLook w:val="04A0" w:firstRow="1" w:lastRow="0" w:firstColumn="1" w:lastColumn="0" w:noHBand="0" w:noVBand="1"/>
        <w:tblDescription w:val="Mine site connectivity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F660B" w:rsidRPr="0074433F" w:rsidTr="00292EF8">
        <w:trPr>
          <w:trHeight w:val="461"/>
          <w:tblHeader/>
        </w:trPr>
        <w:tc>
          <w:tcPr>
            <w:tcW w:w="1398" w:type="dxa"/>
            <w:shd w:val="clear" w:color="auto" w:fill="B8CCE4" w:themeFill="accent1" w:themeFillTint="66"/>
          </w:tcPr>
          <w:p w:rsidR="001F660B"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Scale</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Size</w:t>
            </w:r>
          </w:p>
        </w:tc>
        <w:tc>
          <w:tcPr>
            <w:tcW w:w="1418" w:type="dxa"/>
            <w:shd w:val="clear" w:color="auto" w:fill="DBE5F1" w:themeFill="accent1" w:themeFillTint="33"/>
          </w:tcPr>
          <w:p w:rsidR="001F660B" w:rsidRPr="00155E0F" w:rsidRDefault="001F660B"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1F660B" w:rsidRPr="00155E0F" w:rsidRDefault="001F660B" w:rsidP="00292EF8">
            <w:pPr>
              <w:pStyle w:val="NTGTableText"/>
              <w:rPr>
                <w:b/>
              </w:rPr>
            </w:pPr>
            <w:r>
              <w:rPr>
                <w:b/>
              </w:rPr>
              <w:t>Regional Diversity</w:t>
            </w:r>
          </w:p>
        </w:tc>
        <w:tc>
          <w:tcPr>
            <w:tcW w:w="1457" w:type="dxa"/>
            <w:shd w:val="clear" w:color="auto" w:fill="DBE5F1" w:themeFill="accent1" w:themeFillTint="33"/>
          </w:tcPr>
          <w:p w:rsidR="001F660B" w:rsidRPr="00155E0F" w:rsidRDefault="001F660B" w:rsidP="00292EF8">
            <w:pPr>
              <w:pStyle w:val="NTGTableText"/>
              <w:rPr>
                <w:b/>
              </w:rPr>
            </w:pPr>
            <w:r w:rsidRPr="00155E0F">
              <w:rPr>
                <w:b/>
              </w:rPr>
              <w:t xml:space="preserve">Compliance </w:t>
            </w:r>
          </w:p>
        </w:tc>
        <w:tc>
          <w:tcPr>
            <w:tcW w:w="1435" w:type="dxa"/>
            <w:shd w:val="clear" w:color="auto" w:fill="DBE5F1" w:themeFill="accent1" w:themeFillTint="33"/>
          </w:tcPr>
          <w:p w:rsidR="001F660B" w:rsidRPr="00155E0F" w:rsidRDefault="001F660B" w:rsidP="00292EF8">
            <w:pPr>
              <w:pStyle w:val="NTGTableText"/>
              <w:rPr>
                <w:b/>
              </w:rPr>
            </w:pPr>
            <w:r w:rsidRPr="00155E0F">
              <w:rPr>
                <w:b/>
              </w:rPr>
              <w:t>Previous clients</w:t>
            </w:r>
          </w:p>
        </w:tc>
      </w:tr>
      <w:tr w:rsidR="001F660B" w:rsidRPr="005D2B3D" w:rsidTr="00292EF8">
        <w:trPr>
          <w:trHeight w:val="245"/>
        </w:trPr>
        <w:tc>
          <w:tcPr>
            <w:tcW w:w="1398" w:type="dxa"/>
            <w:shd w:val="clear" w:color="auto" w:fill="D6E3BC" w:themeFill="accent3" w:themeFillTint="66"/>
          </w:tcPr>
          <w:p w:rsidR="001F660B" w:rsidRPr="005D2B3D" w:rsidRDefault="0072618D" w:rsidP="00292EF8">
            <w:pPr>
              <w:pStyle w:val="NTGTableText"/>
            </w:pPr>
            <w:r w:rsidRPr="005D2B3D">
              <w:t>13</w:t>
            </w:r>
          </w:p>
        </w:tc>
        <w:tc>
          <w:tcPr>
            <w:tcW w:w="1369" w:type="dxa"/>
            <w:shd w:val="clear" w:color="auto" w:fill="auto"/>
          </w:tcPr>
          <w:p w:rsidR="001F660B" w:rsidRPr="005D2B3D" w:rsidRDefault="0072618D" w:rsidP="00292EF8">
            <w:pPr>
              <w:pStyle w:val="NTGTableText"/>
            </w:pPr>
            <w:r w:rsidRPr="005D2B3D">
              <w:t>Majority small</w:t>
            </w:r>
          </w:p>
        </w:tc>
        <w:tc>
          <w:tcPr>
            <w:tcW w:w="1369" w:type="dxa"/>
            <w:shd w:val="clear" w:color="auto" w:fill="auto"/>
          </w:tcPr>
          <w:p w:rsidR="001F660B" w:rsidRPr="005D2B3D" w:rsidRDefault="0072618D" w:rsidP="00292EF8">
            <w:pPr>
              <w:pStyle w:val="NTGTableText"/>
            </w:pPr>
            <w:r w:rsidRPr="005D2B3D">
              <w:t>Majority medium</w:t>
            </w:r>
          </w:p>
        </w:tc>
        <w:tc>
          <w:tcPr>
            <w:tcW w:w="1418" w:type="dxa"/>
            <w:shd w:val="clear" w:color="auto" w:fill="auto"/>
          </w:tcPr>
          <w:p w:rsidR="001F660B" w:rsidRPr="005D2B3D" w:rsidRDefault="001F660B" w:rsidP="00292EF8">
            <w:pPr>
              <w:pStyle w:val="NTGTableText"/>
            </w:pPr>
            <w:r w:rsidRPr="005D2B3D">
              <w:t>0</w:t>
            </w:r>
          </w:p>
        </w:tc>
        <w:tc>
          <w:tcPr>
            <w:tcW w:w="1182" w:type="dxa"/>
          </w:tcPr>
          <w:p w:rsidR="001F660B" w:rsidRPr="005D2B3D" w:rsidRDefault="001F660B" w:rsidP="00292EF8">
            <w:pPr>
              <w:pStyle w:val="NTGTableText"/>
            </w:pPr>
            <w:r w:rsidRPr="005D2B3D">
              <w:rPr>
                <w:rFonts w:eastAsia="Calibri" w:cs="Lato-Regular"/>
                <w:szCs w:val="18"/>
              </w:rPr>
              <w:t>Darwin, Central</w:t>
            </w:r>
            <w:r w:rsidR="0072618D" w:rsidRPr="005D2B3D">
              <w:rPr>
                <w:rFonts w:eastAsia="Calibri" w:cs="Lato-Regular"/>
                <w:szCs w:val="18"/>
              </w:rPr>
              <w:t>, Katherine</w:t>
            </w:r>
          </w:p>
        </w:tc>
        <w:tc>
          <w:tcPr>
            <w:tcW w:w="1457" w:type="dxa"/>
            <w:shd w:val="clear" w:color="auto" w:fill="auto"/>
          </w:tcPr>
          <w:p w:rsidR="001F660B" w:rsidRPr="005D2B3D" w:rsidRDefault="0072618D" w:rsidP="00292EF8">
            <w:pPr>
              <w:pStyle w:val="NTGTableText"/>
            </w:pPr>
            <w:r w:rsidRPr="005D2B3D">
              <w:rPr>
                <w:rFonts w:eastAsia="Calibri" w:cs="Lato-Regular"/>
              </w:rPr>
              <w:t>ISO 9001:2008, ISO 14001:2004, AS/NZS 4801:2001, Building Code 2016</w:t>
            </w:r>
          </w:p>
        </w:tc>
        <w:tc>
          <w:tcPr>
            <w:tcW w:w="1435" w:type="dxa"/>
            <w:shd w:val="clear" w:color="auto" w:fill="auto"/>
          </w:tcPr>
          <w:p w:rsidR="0072618D" w:rsidRPr="005D2B3D" w:rsidRDefault="0072618D" w:rsidP="0072618D">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Mining industry, private industry, government agencies, oil and gas industry,</w:t>
            </w:r>
          </w:p>
          <w:p w:rsidR="001F660B" w:rsidRPr="005D2B3D" w:rsidRDefault="0072618D" w:rsidP="0072618D">
            <w:pPr>
              <w:pStyle w:val="NTGTableText"/>
            </w:pPr>
            <w:r w:rsidRPr="005D2B3D">
              <w:rPr>
                <w:rFonts w:eastAsia="Calibri" w:cs="Lato-Regular"/>
                <w:szCs w:val="18"/>
              </w:rPr>
              <w:t>major project contractors</w:t>
            </w:r>
          </w:p>
        </w:tc>
      </w:tr>
    </w:tbl>
    <w:p w:rsidR="001F660B" w:rsidRPr="0074433F" w:rsidRDefault="0072618D" w:rsidP="001F660B">
      <w:pPr>
        <w:pStyle w:val="Heading2"/>
      </w:pPr>
      <w:r>
        <w:t>Programmable logic controller (PLC) / Automation</w:t>
      </w:r>
    </w:p>
    <w:p w:rsidR="001F660B" w:rsidRPr="0072618D" w:rsidRDefault="0072618D" w:rsidP="00D52EFF">
      <w:r>
        <w:t>Electrical automation, electronic control system, industrial management system, BMS-biometrics</w:t>
      </w:r>
      <w:r w:rsidR="00292EF8">
        <w:t xml:space="preserve"> </w:t>
      </w:r>
      <w:r>
        <w:t>security-video, process control, telemetry system, monitoring system and live transmission.</w:t>
      </w:r>
    </w:p>
    <w:tbl>
      <w:tblPr>
        <w:tblStyle w:val="TableGrid2"/>
        <w:tblW w:w="0" w:type="auto"/>
        <w:tblLook w:val="04A0" w:firstRow="1" w:lastRow="0" w:firstColumn="1" w:lastColumn="0" w:noHBand="0" w:noVBand="1"/>
        <w:tblDescription w:val="Programmable logic controller and automation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F660B" w:rsidRPr="0074433F" w:rsidTr="00292EF8">
        <w:trPr>
          <w:trHeight w:val="461"/>
          <w:tblHeader/>
        </w:trPr>
        <w:tc>
          <w:tcPr>
            <w:tcW w:w="1398" w:type="dxa"/>
            <w:shd w:val="clear" w:color="auto" w:fill="B8CCE4" w:themeFill="accent1" w:themeFillTint="66"/>
          </w:tcPr>
          <w:p w:rsidR="001F660B"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Scale</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Size</w:t>
            </w:r>
          </w:p>
        </w:tc>
        <w:tc>
          <w:tcPr>
            <w:tcW w:w="1418" w:type="dxa"/>
            <w:shd w:val="clear" w:color="auto" w:fill="DBE5F1" w:themeFill="accent1" w:themeFillTint="33"/>
          </w:tcPr>
          <w:p w:rsidR="001F660B" w:rsidRPr="00155E0F" w:rsidRDefault="001F660B"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1F660B" w:rsidRPr="00155E0F" w:rsidRDefault="001F660B" w:rsidP="00292EF8">
            <w:pPr>
              <w:pStyle w:val="NTGTableText"/>
              <w:rPr>
                <w:b/>
              </w:rPr>
            </w:pPr>
            <w:r>
              <w:rPr>
                <w:b/>
              </w:rPr>
              <w:t>Regional Diversity</w:t>
            </w:r>
          </w:p>
        </w:tc>
        <w:tc>
          <w:tcPr>
            <w:tcW w:w="1457" w:type="dxa"/>
            <w:shd w:val="clear" w:color="auto" w:fill="DBE5F1" w:themeFill="accent1" w:themeFillTint="33"/>
          </w:tcPr>
          <w:p w:rsidR="001F660B" w:rsidRPr="00155E0F" w:rsidRDefault="001F660B" w:rsidP="00292EF8">
            <w:pPr>
              <w:pStyle w:val="NTGTableText"/>
              <w:rPr>
                <w:b/>
              </w:rPr>
            </w:pPr>
            <w:r w:rsidRPr="00155E0F">
              <w:rPr>
                <w:b/>
              </w:rPr>
              <w:t xml:space="preserve">Compliance </w:t>
            </w:r>
          </w:p>
        </w:tc>
        <w:tc>
          <w:tcPr>
            <w:tcW w:w="1435" w:type="dxa"/>
            <w:shd w:val="clear" w:color="auto" w:fill="DBE5F1" w:themeFill="accent1" w:themeFillTint="33"/>
          </w:tcPr>
          <w:p w:rsidR="001F660B" w:rsidRPr="00155E0F" w:rsidRDefault="001F660B" w:rsidP="00292EF8">
            <w:pPr>
              <w:pStyle w:val="NTGTableText"/>
              <w:rPr>
                <w:b/>
              </w:rPr>
            </w:pPr>
            <w:r w:rsidRPr="00155E0F">
              <w:rPr>
                <w:b/>
              </w:rPr>
              <w:t>Previous clients</w:t>
            </w:r>
          </w:p>
        </w:tc>
      </w:tr>
      <w:tr w:rsidR="001F660B" w:rsidRPr="005D2B3D" w:rsidTr="00292EF8">
        <w:trPr>
          <w:trHeight w:val="245"/>
        </w:trPr>
        <w:tc>
          <w:tcPr>
            <w:tcW w:w="1398" w:type="dxa"/>
            <w:shd w:val="clear" w:color="auto" w:fill="D6E3BC" w:themeFill="accent3" w:themeFillTint="66"/>
          </w:tcPr>
          <w:p w:rsidR="001F660B" w:rsidRPr="005D2B3D" w:rsidRDefault="0072618D" w:rsidP="00292EF8">
            <w:pPr>
              <w:pStyle w:val="NTGTableText"/>
            </w:pPr>
            <w:r w:rsidRPr="005D2B3D">
              <w:t>11</w:t>
            </w:r>
          </w:p>
        </w:tc>
        <w:tc>
          <w:tcPr>
            <w:tcW w:w="1369" w:type="dxa"/>
            <w:shd w:val="clear" w:color="auto" w:fill="auto"/>
          </w:tcPr>
          <w:p w:rsidR="001F660B" w:rsidRPr="005D2B3D" w:rsidRDefault="0072618D" w:rsidP="00292EF8">
            <w:pPr>
              <w:pStyle w:val="NTGTableText"/>
            </w:pPr>
            <w:r w:rsidRPr="005D2B3D">
              <w:t>Majority large</w:t>
            </w:r>
          </w:p>
        </w:tc>
        <w:tc>
          <w:tcPr>
            <w:tcW w:w="1369" w:type="dxa"/>
            <w:shd w:val="clear" w:color="auto" w:fill="auto"/>
          </w:tcPr>
          <w:p w:rsidR="001F660B" w:rsidRPr="005D2B3D" w:rsidRDefault="0072618D" w:rsidP="00292EF8">
            <w:pPr>
              <w:pStyle w:val="NTGTableText"/>
            </w:pPr>
            <w:r w:rsidRPr="005D2B3D">
              <w:t>Mix of medium and large</w:t>
            </w:r>
          </w:p>
        </w:tc>
        <w:tc>
          <w:tcPr>
            <w:tcW w:w="1418" w:type="dxa"/>
            <w:shd w:val="clear" w:color="auto" w:fill="auto"/>
          </w:tcPr>
          <w:p w:rsidR="001F660B" w:rsidRPr="005D2B3D" w:rsidRDefault="001F660B" w:rsidP="00292EF8">
            <w:pPr>
              <w:pStyle w:val="NTGTableText"/>
            </w:pPr>
            <w:r w:rsidRPr="005D2B3D">
              <w:t>0</w:t>
            </w:r>
          </w:p>
        </w:tc>
        <w:tc>
          <w:tcPr>
            <w:tcW w:w="1182" w:type="dxa"/>
          </w:tcPr>
          <w:p w:rsidR="001F660B" w:rsidRPr="005D2B3D" w:rsidRDefault="001F660B" w:rsidP="00292EF8">
            <w:pPr>
              <w:pStyle w:val="NTGTableText"/>
            </w:pPr>
            <w:r w:rsidRPr="005D2B3D">
              <w:rPr>
                <w:rFonts w:eastAsia="Calibri" w:cs="Lato-Regular"/>
                <w:szCs w:val="18"/>
              </w:rPr>
              <w:t>Darwin, Central</w:t>
            </w:r>
            <w:r w:rsidR="0072618D" w:rsidRPr="005D2B3D">
              <w:rPr>
                <w:rFonts w:eastAsia="Calibri" w:cs="Lato-Regular"/>
                <w:szCs w:val="18"/>
              </w:rPr>
              <w:t>, Katherine</w:t>
            </w:r>
          </w:p>
        </w:tc>
        <w:tc>
          <w:tcPr>
            <w:tcW w:w="1457" w:type="dxa"/>
            <w:shd w:val="clear" w:color="auto" w:fill="auto"/>
          </w:tcPr>
          <w:p w:rsidR="001F660B" w:rsidRPr="005D2B3D" w:rsidRDefault="0072618D" w:rsidP="00292EF8">
            <w:pPr>
              <w:pStyle w:val="NTGTableText"/>
              <w:rPr>
                <w:szCs w:val="18"/>
              </w:rPr>
            </w:pPr>
            <w:r w:rsidRPr="005D2B3D">
              <w:rPr>
                <w:rFonts w:eastAsia="Calibri" w:cs="Lato-Regular"/>
                <w:szCs w:val="18"/>
              </w:rPr>
              <w:t>ISO 9001:2008, AS/NZS 4801:2001, ISO 14001:2004, Building Code 2016</w:t>
            </w:r>
          </w:p>
        </w:tc>
        <w:tc>
          <w:tcPr>
            <w:tcW w:w="1435" w:type="dxa"/>
            <w:shd w:val="clear" w:color="auto" w:fill="auto"/>
          </w:tcPr>
          <w:p w:rsidR="001F660B" w:rsidRPr="005D2B3D" w:rsidRDefault="0072618D" w:rsidP="00292EF8">
            <w:pPr>
              <w:pStyle w:val="NTGTableText"/>
            </w:pPr>
            <w:r w:rsidRPr="005D2B3D">
              <w:rPr>
                <w:rFonts w:eastAsia="Calibri" w:cs="Lato-Regular"/>
              </w:rPr>
              <w:t>Private industry, government agencies, defence contractors, mining industry</w:t>
            </w:r>
          </w:p>
        </w:tc>
      </w:tr>
    </w:tbl>
    <w:p w:rsidR="00024B56" w:rsidRDefault="00024B56" w:rsidP="00B535D9">
      <w:pPr>
        <w:rPr>
          <w:lang w:eastAsia="en-AU"/>
        </w:rPr>
      </w:pPr>
      <w:r>
        <w:br w:type="page"/>
      </w:r>
    </w:p>
    <w:p w:rsidR="001F660B" w:rsidRPr="0074433F" w:rsidRDefault="0072618D" w:rsidP="001F660B">
      <w:pPr>
        <w:pStyle w:val="Heading2"/>
      </w:pPr>
      <w:r>
        <w:lastRenderedPageBreak/>
        <w:t>Power factor correction</w:t>
      </w:r>
    </w:p>
    <w:p w:rsidR="001F660B" w:rsidRPr="0074433F" w:rsidRDefault="0072618D" w:rsidP="00D52EFF">
      <w:r>
        <w:t>Supply of harmonic filter-power factor correction units for high voltage application.</w:t>
      </w:r>
    </w:p>
    <w:tbl>
      <w:tblPr>
        <w:tblStyle w:val="TableGrid2"/>
        <w:tblW w:w="0" w:type="auto"/>
        <w:tblLook w:val="04A0" w:firstRow="1" w:lastRow="0" w:firstColumn="1" w:lastColumn="0" w:noHBand="0" w:noVBand="1"/>
        <w:tblDescription w:val="Power factor correction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F660B" w:rsidRPr="0074433F" w:rsidTr="00292EF8">
        <w:trPr>
          <w:trHeight w:val="461"/>
          <w:tblHeader/>
        </w:trPr>
        <w:tc>
          <w:tcPr>
            <w:tcW w:w="1398" w:type="dxa"/>
            <w:shd w:val="clear" w:color="auto" w:fill="B8CCE4" w:themeFill="accent1" w:themeFillTint="66"/>
          </w:tcPr>
          <w:p w:rsidR="001F660B"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Scale</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Size</w:t>
            </w:r>
          </w:p>
        </w:tc>
        <w:tc>
          <w:tcPr>
            <w:tcW w:w="1418" w:type="dxa"/>
            <w:shd w:val="clear" w:color="auto" w:fill="DBE5F1" w:themeFill="accent1" w:themeFillTint="33"/>
          </w:tcPr>
          <w:p w:rsidR="001F660B" w:rsidRPr="00155E0F" w:rsidRDefault="001F660B"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1F660B" w:rsidRPr="00155E0F" w:rsidRDefault="001F660B" w:rsidP="00292EF8">
            <w:pPr>
              <w:pStyle w:val="NTGTableText"/>
              <w:rPr>
                <w:b/>
              </w:rPr>
            </w:pPr>
            <w:r>
              <w:rPr>
                <w:b/>
              </w:rPr>
              <w:t>Regional Diversity</w:t>
            </w:r>
          </w:p>
        </w:tc>
        <w:tc>
          <w:tcPr>
            <w:tcW w:w="1457" w:type="dxa"/>
            <w:shd w:val="clear" w:color="auto" w:fill="DBE5F1" w:themeFill="accent1" w:themeFillTint="33"/>
          </w:tcPr>
          <w:p w:rsidR="001F660B" w:rsidRPr="00155E0F" w:rsidRDefault="001F660B" w:rsidP="00292EF8">
            <w:pPr>
              <w:pStyle w:val="NTGTableText"/>
              <w:rPr>
                <w:b/>
              </w:rPr>
            </w:pPr>
            <w:r w:rsidRPr="00155E0F">
              <w:rPr>
                <w:b/>
              </w:rPr>
              <w:t xml:space="preserve">Compliance </w:t>
            </w:r>
          </w:p>
        </w:tc>
        <w:tc>
          <w:tcPr>
            <w:tcW w:w="1435" w:type="dxa"/>
            <w:shd w:val="clear" w:color="auto" w:fill="DBE5F1" w:themeFill="accent1" w:themeFillTint="33"/>
          </w:tcPr>
          <w:p w:rsidR="001F660B" w:rsidRPr="00155E0F" w:rsidRDefault="001F660B" w:rsidP="00292EF8">
            <w:pPr>
              <w:pStyle w:val="NTGTableText"/>
              <w:rPr>
                <w:b/>
              </w:rPr>
            </w:pPr>
            <w:r w:rsidRPr="00155E0F">
              <w:rPr>
                <w:b/>
              </w:rPr>
              <w:t>Previous clients</w:t>
            </w:r>
          </w:p>
        </w:tc>
      </w:tr>
      <w:tr w:rsidR="001F660B" w:rsidRPr="005D2B3D" w:rsidTr="00292EF8">
        <w:trPr>
          <w:trHeight w:val="245"/>
        </w:trPr>
        <w:tc>
          <w:tcPr>
            <w:tcW w:w="1398" w:type="dxa"/>
            <w:shd w:val="clear" w:color="auto" w:fill="D6E3BC" w:themeFill="accent3" w:themeFillTint="66"/>
          </w:tcPr>
          <w:p w:rsidR="001F660B" w:rsidRPr="005D2B3D" w:rsidRDefault="0072618D" w:rsidP="00292EF8">
            <w:pPr>
              <w:pStyle w:val="NTGTableText"/>
            </w:pPr>
            <w:r w:rsidRPr="005D2B3D">
              <w:t>12</w:t>
            </w:r>
          </w:p>
        </w:tc>
        <w:tc>
          <w:tcPr>
            <w:tcW w:w="1369" w:type="dxa"/>
            <w:shd w:val="clear" w:color="auto" w:fill="auto"/>
          </w:tcPr>
          <w:p w:rsidR="001F660B" w:rsidRPr="005D2B3D" w:rsidRDefault="0072618D" w:rsidP="00292EF8">
            <w:pPr>
              <w:pStyle w:val="NTGTableText"/>
            </w:pPr>
            <w:r w:rsidRPr="005D2B3D">
              <w:t>Majority large</w:t>
            </w:r>
          </w:p>
        </w:tc>
        <w:tc>
          <w:tcPr>
            <w:tcW w:w="1369" w:type="dxa"/>
            <w:shd w:val="clear" w:color="auto" w:fill="auto"/>
          </w:tcPr>
          <w:p w:rsidR="001F660B" w:rsidRPr="005D2B3D" w:rsidRDefault="0072618D" w:rsidP="00292EF8">
            <w:pPr>
              <w:pStyle w:val="NTGTableText"/>
            </w:pPr>
            <w:r w:rsidRPr="005D2B3D">
              <w:t>Mix of medium and large</w:t>
            </w:r>
          </w:p>
        </w:tc>
        <w:tc>
          <w:tcPr>
            <w:tcW w:w="1418" w:type="dxa"/>
            <w:shd w:val="clear" w:color="auto" w:fill="auto"/>
          </w:tcPr>
          <w:p w:rsidR="001F660B" w:rsidRPr="005D2B3D" w:rsidRDefault="0072618D" w:rsidP="00292EF8">
            <w:pPr>
              <w:pStyle w:val="NTGTableText"/>
            </w:pPr>
            <w:r w:rsidRPr="005D2B3D">
              <w:t>1</w:t>
            </w:r>
          </w:p>
        </w:tc>
        <w:tc>
          <w:tcPr>
            <w:tcW w:w="1182" w:type="dxa"/>
          </w:tcPr>
          <w:p w:rsidR="001F660B" w:rsidRPr="005D2B3D" w:rsidRDefault="001F660B" w:rsidP="00292EF8">
            <w:pPr>
              <w:pStyle w:val="NTGTableText"/>
            </w:pPr>
            <w:r w:rsidRPr="005D2B3D">
              <w:rPr>
                <w:rFonts w:eastAsia="Calibri" w:cs="Lato-Regular"/>
                <w:szCs w:val="18"/>
              </w:rPr>
              <w:t>Darwin, Central</w:t>
            </w:r>
            <w:r w:rsidR="0072618D" w:rsidRPr="005D2B3D">
              <w:rPr>
                <w:rFonts w:eastAsia="Calibri" w:cs="Lato-Regular"/>
                <w:szCs w:val="18"/>
              </w:rPr>
              <w:t>, Katherine</w:t>
            </w:r>
          </w:p>
        </w:tc>
        <w:tc>
          <w:tcPr>
            <w:tcW w:w="1457" w:type="dxa"/>
            <w:shd w:val="clear" w:color="auto" w:fill="auto"/>
          </w:tcPr>
          <w:p w:rsidR="001F660B" w:rsidRPr="005D2B3D" w:rsidRDefault="0072618D" w:rsidP="00292EF8">
            <w:pPr>
              <w:pStyle w:val="NTGTableText"/>
            </w:pPr>
            <w:r w:rsidRPr="005D2B3D">
              <w:rPr>
                <w:rFonts w:eastAsia="Calibri" w:cs="Lato-Regular"/>
              </w:rPr>
              <w:t>Building Code 2013, ISO 9001:2008</w:t>
            </w:r>
          </w:p>
        </w:tc>
        <w:tc>
          <w:tcPr>
            <w:tcW w:w="1435" w:type="dxa"/>
            <w:shd w:val="clear" w:color="auto" w:fill="auto"/>
          </w:tcPr>
          <w:p w:rsidR="001F660B" w:rsidRPr="005D2B3D" w:rsidRDefault="0072618D" w:rsidP="00292EF8">
            <w:pPr>
              <w:pStyle w:val="NTGTableText"/>
            </w:pPr>
            <w:r w:rsidRPr="005D2B3D">
              <w:rPr>
                <w:rFonts w:eastAsia="Calibri" w:cs="Lato-Regular"/>
              </w:rPr>
              <w:t>Defence contractors, private industry, oil and gas industry, mining industry</w:t>
            </w:r>
          </w:p>
        </w:tc>
      </w:tr>
    </w:tbl>
    <w:p w:rsidR="001F660B" w:rsidRPr="0074433F" w:rsidRDefault="0072618D" w:rsidP="001F660B">
      <w:pPr>
        <w:pStyle w:val="Heading2"/>
      </w:pPr>
      <w:r>
        <w:t>Power transmission and distribution</w:t>
      </w:r>
    </w:p>
    <w:p w:rsidR="001F660B" w:rsidRPr="0074433F" w:rsidRDefault="0072618D" w:rsidP="00D52EFF">
      <w:r>
        <w:t>HV cabling, overhead power lines, underground power and substations.</w:t>
      </w:r>
      <w:r w:rsidR="001F660B" w:rsidRPr="0074433F">
        <w:t xml:space="preserve"> </w:t>
      </w:r>
    </w:p>
    <w:tbl>
      <w:tblPr>
        <w:tblStyle w:val="TableGrid2"/>
        <w:tblW w:w="0" w:type="auto"/>
        <w:tblLook w:val="04A0" w:firstRow="1" w:lastRow="0" w:firstColumn="1" w:lastColumn="0" w:noHBand="0" w:noVBand="1"/>
        <w:tblDescription w:val="Power transmission and distribution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F660B" w:rsidRPr="0074433F" w:rsidTr="00292EF8">
        <w:trPr>
          <w:trHeight w:val="461"/>
          <w:tblHeader/>
        </w:trPr>
        <w:tc>
          <w:tcPr>
            <w:tcW w:w="1398" w:type="dxa"/>
            <w:shd w:val="clear" w:color="auto" w:fill="B8CCE4" w:themeFill="accent1" w:themeFillTint="66"/>
          </w:tcPr>
          <w:p w:rsidR="001F660B"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Scale</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Size</w:t>
            </w:r>
          </w:p>
        </w:tc>
        <w:tc>
          <w:tcPr>
            <w:tcW w:w="1418" w:type="dxa"/>
            <w:shd w:val="clear" w:color="auto" w:fill="DBE5F1" w:themeFill="accent1" w:themeFillTint="33"/>
          </w:tcPr>
          <w:p w:rsidR="001F660B" w:rsidRPr="00155E0F" w:rsidRDefault="001F660B"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1F660B" w:rsidRPr="00155E0F" w:rsidRDefault="001F660B" w:rsidP="00292EF8">
            <w:pPr>
              <w:pStyle w:val="NTGTableText"/>
              <w:rPr>
                <w:b/>
              </w:rPr>
            </w:pPr>
            <w:r>
              <w:rPr>
                <w:b/>
              </w:rPr>
              <w:t>Regional Diversity</w:t>
            </w:r>
          </w:p>
        </w:tc>
        <w:tc>
          <w:tcPr>
            <w:tcW w:w="1457" w:type="dxa"/>
            <w:shd w:val="clear" w:color="auto" w:fill="DBE5F1" w:themeFill="accent1" w:themeFillTint="33"/>
          </w:tcPr>
          <w:p w:rsidR="001F660B" w:rsidRPr="00155E0F" w:rsidRDefault="001F660B" w:rsidP="00292EF8">
            <w:pPr>
              <w:pStyle w:val="NTGTableText"/>
              <w:rPr>
                <w:b/>
              </w:rPr>
            </w:pPr>
            <w:r w:rsidRPr="00155E0F">
              <w:rPr>
                <w:b/>
              </w:rPr>
              <w:t xml:space="preserve">Compliance </w:t>
            </w:r>
          </w:p>
        </w:tc>
        <w:tc>
          <w:tcPr>
            <w:tcW w:w="1435" w:type="dxa"/>
            <w:shd w:val="clear" w:color="auto" w:fill="DBE5F1" w:themeFill="accent1" w:themeFillTint="33"/>
          </w:tcPr>
          <w:p w:rsidR="001F660B" w:rsidRPr="00155E0F" w:rsidRDefault="001F660B" w:rsidP="00292EF8">
            <w:pPr>
              <w:pStyle w:val="NTGTableText"/>
              <w:rPr>
                <w:b/>
              </w:rPr>
            </w:pPr>
            <w:r w:rsidRPr="00155E0F">
              <w:rPr>
                <w:b/>
              </w:rPr>
              <w:t>Previous clients</w:t>
            </w:r>
          </w:p>
        </w:tc>
      </w:tr>
      <w:tr w:rsidR="001F660B" w:rsidRPr="005D2B3D" w:rsidTr="00292EF8">
        <w:trPr>
          <w:trHeight w:val="245"/>
        </w:trPr>
        <w:tc>
          <w:tcPr>
            <w:tcW w:w="1398" w:type="dxa"/>
            <w:shd w:val="clear" w:color="auto" w:fill="D6E3BC" w:themeFill="accent3" w:themeFillTint="66"/>
          </w:tcPr>
          <w:p w:rsidR="001F660B" w:rsidRPr="005D2B3D" w:rsidRDefault="0072618D" w:rsidP="00292EF8">
            <w:pPr>
              <w:pStyle w:val="NTGTableText"/>
            </w:pPr>
            <w:r w:rsidRPr="005D2B3D">
              <w:t>15</w:t>
            </w:r>
          </w:p>
        </w:tc>
        <w:tc>
          <w:tcPr>
            <w:tcW w:w="1369" w:type="dxa"/>
            <w:shd w:val="clear" w:color="auto" w:fill="auto"/>
          </w:tcPr>
          <w:p w:rsidR="001F660B" w:rsidRPr="005D2B3D" w:rsidRDefault="0072618D" w:rsidP="00292EF8">
            <w:pPr>
              <w:pStyle w:val="NTGTableText"/>
            </w:pPr>
            <w:r w:rsidRPr="005D2B3D">
              <w:rPr>
                <w:rFonts w:eastAsia="Calibri" w:cs="Lato-Regular"/>
                <w:szCs w:val="18"/>
              </w:rPr>
              <w:t>Majority Medium</w:t>
            </w:r>
          </w:p>
        </w:tc>
        <w:tc>
          <w:tcPr>
            <w:tcW w:w="1369" w:type="dxa"/>
            <w:shd w:val="clear" w:color="auto" w:fill="auto"/>
          </w:tcPr>
          <w:p w:rsidR="001F660B" w:rsidRPr="005D2B3D" w:rsidRDefault="0072618D" w:rsidP="00292EF8">
            <w:pPr>
              <w:pStyle w:val="NTGTableText"/>
            </w:pPr>
            <w:r w:rsidRPr="005D2B3D">
              <w:t>Most medium</w:t>
            </w:r>
          </w:p>
        </w:tc>
        <w:tc>
          <w:tcPr>
            <w:tcW w:w="1418" w:type="dxa"/>
            <w:shd w:val="clear" w:color="auto" w:fill="auto"/>
          </w:tcPr>
          <w:p w:rsidR="001F660B" w:rsidRPr="005D2B3D" w:rsidRDefault="0072618D" w:rsidP="00292EF8">
            <w:pPr>
              <w:pStyle w:val="NTGTableText"/>
            </w:pPr>
            <w:r w:rsidRPr="005D2B3D">
              <w:t>2</w:t>
            </w:r>
          </w:p>
        </w:tc>
        <w:tc>
          <w:tcPr>
            <w:tcW w:w="1182" w:type="dxa"/>
          </w:tcPr>
          <w:p w:rsidR="001F660B" w:rsidRPr="005D2B3D" w:rsidRDefault="001F660B" w:rsidP="00292EF8">
            <w:pPr>
              <w:pStyle w:val="NTGTableText"/>
            </w:pPr>
            <w:r w:rsidRPr="005D2B3D">
              <w:rPr>
                <w:rFonts w:eastAsia="Calibri" w:cs="Lato-Regular"/>
                <w:szCs w:val="18"/>
              </w:rPr>
              <w:t>Darwin, Central</w:t>
            </w:r>
            <w:r w:rsidR="0072618D" w:rsidRPr="005D2B3D">
              <w:rPr>
                <w:rFonts w:eastAsia="Calibri" w:cs="Lato-Regular"/>
                <w:szCs w:val="18"/>
              </w:rPr>
              <w:t>, Katherine</w:t>
            </w:r>
          </w:p>
        </w:tc>
        <w:tc>
          <w:tcPr>
            <w:tcW w:w="1457" w:type="dxa"/>
            <w:shd w:val="clear" w:color="auto" w:fill="auto"/>
          </w:tcPr>
          <w:p w:rsidR="001F660B" w:rsidRPr="005D2B3D" w:rsidRDefault="0072618D" w:rsidP="00292EF8">
            <w:pPr>
              <w:pStyle w:val="NTGTableText"/>
            </w:pPr>
            <w:r w:rsidRPr="005D2B3D">
              <w:rPr>
                <w:rFonts w:eastAsia="Calibri" w:cs="Lato-Regular"/>
              </w:rPr>
              <w:t>ISO 9001:2008, ISO 14001:2004, AS/NZS 4801:2001, Building Code 2016</w:t>
            </w:r>
          </w:p>
        </w:tc>
        <w:tc>
          <w:tcPr>
            <w:tcW w:w="1435" w:type="dxa"/>
            <w:shd w:val="clear" w:color="auto" w:fill="auto"/>
          </w:tcPr>
          <w:p w:rsidR="0072618D" w:rsidRPr="005D2B3D" w:rsidRDefault="0072618D" w:rsidP="0072618D">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Defence contractors, private industry, oil and gas industry, mining industry,</w:t>
            </w:r>
          </w:p>
          <w:p w:rsidR="001F660B" w:rsidRPr="005D2B3D" w:rsidRDefault="0072618D" w:rsidP="0072618D">
            <w:pPr>
              <w:pStyle w:val="NTGTableText"/>
            </w:pPr>
            <w:r w:rsidRPr="005D2B3D">
              <w:rPr>
                <w:rFonts w:eastAsia="Calibri" w:cs="Lato-Regular"/>
                <w:szCs w:val="18"/>
              </w:rPr>
              <w:t>major project contractors</w:t>
            </w:r>
          </w:p>
        </w:tc>
      </w:tr>
    </w:tbl>
    <w:p w:rsidR="001F660B" w:rsidRPr="0074433F" w:rsidRDefault="0072618D" w:rsidP="001F660B">
      <w:pPr>
        <w:pStyle w:val="Heading2"/>
      </w:pPr>
      <w:r>
        <w:t>Security system</w:t>
      </w:r>
    </w:p>
    <w:p w:rsidR="0072618D" w:rsidRPr="005D2B3D" w:rsidRDefault="0072618D" w:rsidP="00D52EFF">
      <w:r>
        <w:t>Alarm system, security system, cabling and data networks, CCTV, access panels, card readers and door controllers.</w:t>
      </w:r>
      <w:r w:rsidR="001F660B" w:rsidRPr="0074433F">
        <w:t xml:space="preserve"> </w:t>
      </w:r>
    </w:p>
    <w:tbl>
      <w:tblPr>
        <w:tblStyle w:val="TableGrid2"/>
        <w:tblW w:w="0" w:type="auto"/>
        <w:tblLook w:val="04A0" w:firstRow="1" w:lastRow="0" w:firstColumn="1" w:lastColumn="0" w:noHBand="0" w:noVBand="1"/>
        <w:tblDescription w:val="Security system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F660B" w:rsidRPr="0074433F" w:rsidTr="00292EF8">
        <w:trPr>
          <w:trHeight w:val="461"/>
          <w:tblHeader/>
        </w:trPr>
        <w:tc>
          <w:tcPr>
            <w:tcW w:w="1398" w:type="dxa"/>
            <w:shd w:val="clear" w:color="auto" w:fill="B8CCE4" w:themeFill="accent1" w:themeFillTint="66"/>
          </w:tcPr>
          <w:p w:rsidR="001F660B"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Scale</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Size</w:t>
            </w:r>
          </w:p>
        </w:tc>
        <w:tc>
          <w:tcPr>
            <w:tcW w:w="1418" w:type="dxa"/>
            <w:shd w:val="clear" w:color="auto" w:fill="DBE5F1" w:themeFill="accent1" w:themeFillTint="33"/>
          </w:tcPr>
          <w:p w:rsidR="001F660B" w:rsidRPr="00155E0F" w:rsidRDefault="001F660B"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1F660B" w:rsidRPr="00155E0F" w:rsidRDefault="001F660B" w:rsidP="00292EF8">
            <w:pPr>
              <w:pStyle w:val="NTGTableText"/>
              <w:rPr>
                <w:b/>
              </w:rPr>
            </w:pPr>
            <w:r>
              <w:rPr>
                <w:b/>
              </w:rPr>
              <w:t>Regional Diversity</w:t>
            </w:r>
          </w:p>
        </w:tc>
        <w:tc>
          <w:tcPr>
            <w:tcW w:w="1457" w:type="dxa"/>
            <w:shd w:val="clear" w:color="auto" w:fill="DBE5F1" w:themeFill="accent1" w:themeFillTint="33"/>
          </w:tcPr>
          <w:p w:rsidR="001F660B" w:rsidRPr="00155E0F" w:rsidRDefault="001F660B" w:rsidP="00292EF8">
            <w:pPr>
              <w:pStyle w:val="NTGTableText"/>
              <w:rPr>
                <w:b/>
              </w:rPr>
            </w:pPr>
            <w:r w:rsidRPr="00155E0F">
              <w:rPr>
                <w:b/>
              </w:rPr>
              <w:t xml:space="preserve">Compliance </w:t>
            </w:r>
          </w:p>
        </w:tc>
        <w:tc>
          <w:tcPr>
            <w:tcW w:w="1435" w:type="dxa"/>
            <w:shd w:val="clear" w:color="auto" w:fill="DBE5F1" w:themeFill="accent1" w:themeFillTint="33"/>
          </w:tcPr>
          <w:p w:rsidR="001F660B" w:rsidRPr="00155E0F" w:rsidRDefault="001F660B" w:rsidP="00292EF8">
            <w:pPr>
              <w:pStyle w:val="NTGTableText"/>
              <w:rPr>
                <w:b/>
              </w:rPr>
            </w:pPr>
            <w:r w:rsidRPr="00155E0F">
              <w:rPr>
                <w:b/>
              </w:rPr>
              <w:t>Previous clients</w:t>
            </w:r>
          </w:p>
        </w:tc>
      </w:tr>
      <w:tr w:rsidR="001F660B" w:rsidRPr="005D2B3D" w:rsidTr="00292EF8">
        <w:trPr>
          <w:trHeight w:val="245"/>
        </w:trPr>
        <w:tc>
          <w:tcPr>
            <w:tcW w:w="1398" w:type="dxa"/>
            <w:shd w:val="clear" w:color="auto" w:fill="D6E3BC" w:themeFill="accent3" w:themeFillTint="66"/>
          </w:tcPr>
          <w:p w:rsidR="001F660B" w:rsidRPr="005D2B3D" w:rsidRDefault="00E46700" w:rsidP="00292EF8">
            <w:pPr>
              <w:pStyle w:val="NTGTableText"/>
            </w:pPr>
            <w:r w:rsidRPr="005D2B3D">
              <w:t>23</w:t>
            </w:r>
          </w:p>
        </w:tc>
        <w:tc>
          <w:tcPr>
            <w:tcW w:w="1369" w:type="dxa"/>
            <w:shd w:val="clear" w:color="auto" w:fill="auto"/>
          </w:tcPr>
          <w:p w:rsidR="001F660B" w:rsidRPr="005D2B3D" w:rsidRDefault="001F660B" w:rsidP="00292EF8">
            <w:pPr>
              <w:pStyle w:val="NTGTableText"/>
            </w:pPr>
            <w:r w:rsidRPr="005D2B3D">
              <w:t>Most small</w:t>
            </w:r>
          </w:p>
        </w:tc>
        <w:tc>
          <w:tcPr>
            <w:tcW w:w="1369" w:type="dxa"/>
            <w:shd w:val="clear" w:color="auto" w:fill="auto"/>
          </w:tcPr>
          <w:p w:rsidR="001F660B" w:rsidRPr="005D2B3D" w:rsidRDefault="00E46700" w:rsidP="00E4670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 Medium</w:t>
            </w:r>
          </w:p>
        </w:tc>
        <w:tc>
          <w:tcPr>
            <w:tcW w:w="1418" w:type="dxa"/>
            <w:shd w:val="clear" w:color="auto" w:fill="auto"/>
          </w:tcPr>
          <w:p w:rsidR="001F660B" w:rsidRPr="005D2B3D" w:rsidRDefault="00E46700" w:rsidP="00292EF8">
            <w:pPr>
              <w:pStyle w:val="NTGTableText"/>
            </w:pPr>
            <w:r w:rsidRPr="005D2B3D">
              <w:t>1</w:t>
            </w:r>
          </w:p>
        </w:tc>
        <w:tc>
          <w:tcPr>
            <w:tcW w:w="1182" w:type="dxa"/>
          </w:tcPr>
          <w:p w:rsidR="001F660B" w:rsidRPr="005D2B3D" w:rsidRDefault="001F660B" w:rsidP="00292EF8">
            <w:pPr>
              <w:pStyle w:val="NTGTableText"/>
            </w:pPr>
            <w:r w:rsidRPr="005D2B3D">
              <w:rPr>
                <w:rFonts w:eastAsia="Calibri" w:cs="Lato-Regular"/>
                <w:szCs w:val="18"/>
              </w:rPr>
              <w:t>Darwin, Central</w:t>
            </w:r>
            <w:r w:rsidR="00E46700" w:rsidRPr="005D2B3D">
              <w:rPr>
                <w:rFonts w:eastAsia="Calibri" w:cs="Lato-Regular"/>
                <w:szCs w:val="18"/>
              </w:rPr>
              <w:t>, Katherine</w:t>
            </w:r>
          </w:p>
        </w:tc>
        <w:tc>
          <w:tcPr>
            <w:tcW w:w="1457" w:type="dxa"/>
            <w:shd w:val="clear" w:color="auto" w:fill="auto"/>
          </w:tcPr>
          <w:p w:rsidR="001F660B" w:rsidRPr="005D2B3D" w:rsidRDefault="00E46700" w:rsidP="00292EF8">
            <w:pPr>
              <w:pStyle w:val="NTGTableText"/>
            </w:pPr>
            <w:r w:rsidRPr="005D2B3D">
              <w:rPr>
                <w:rFonts w:eastAsia="Calibri" w:cs="Lato-Regular"/>
              </w:rPr>
              <w:t>Building Code 2016, Internal quality management system</w:t>
            </w:r>
          </w:p>
        </w:tc>
        <w:tc>
          <w:tcPr>
            <w:tcW w:w="1435" w:type="dxa"/>
            <w:shd w:val="clear" w:color="auto" w:fill="auto"/>
          </w:tcPr>
          <w:p w:rsidR="001F660B" w:rsidRPr="005D2B3D" w:rsidRDefault="00E46700" w:rsidP="00292EF8">
            <w:pPr>
              <w:pStyle w:val="NTGTableText"/>
            </w:pPr>
            <w:r w:rsidRPr="005D2B3D">
              <w:rPr>
                <w:rFonts w:eastAsia="Calibri" w:cs="Lato-Regular"/>
              </w:rPr>
              <w:t>Local councils, private industry, government agencies</w:t>
            </w:r>
          </w:p>
        </w:tc>
      </w:tr>
    </w:tbl>
    <w:p w:rsidR="00FA75D2" w:rsidRDefault="00FA75D2" w:rsidP="00FA75D2"/>
    <w:p w:rsidR="00FA75D2" w:rsidRDefault="00FA75D2" w:rsidP="00FA75D2">
      <w:r>
        <w:br w:type="page"/>
      </w:r>
    </w:p>
    <w:p w:rsidR="00FA75D2" w:rsidRPr="00FA75D2" w:rsidRDefault="00E46700" w:rsidP="00FA75D2">
      <w:pPr>
        <w:pStyle w:val="Heading2"/>
      </w:pPr>
      <w:r>
        <w:lastRenderedPageBreak/>
        <w:t>Site electrical services</w:t>
      </w:r>
    </w:p>
    <w:p w:rsidR="001F660B" w:rsidRPr="0074433F" w:rsidRDefault="005A67DF" w:rsidP="00D52EFF">
      <w:r>
        <w:t>Cabling, UPS, switchboard installation, transmission towers and reticulation, LV-MV, internal</w:t>
      </w:r>
      <w:r w:rsidR="00D52EFF">
        <w:t xml:space="preserve"> </w:t>
      </w:r>
      <w:r>
        <w:t>lighting and external lighting.</w:t>
      </w:r>
      <w:r w:rsidR="001F660B" w:rsidRPr="0074433F">
        <w:t xml:space="preserve"> </w:t>
      </w:r>
    </w:p>
    <w:tbl>
      <w:tblPr>
        <w:tblStyle w:val="TableGrid2"/>
        <w:tblW w:w="0" w:type="auto"/>
        <w:tblLook w:val="04A0" w:firstRow="1" w:lastRow="0" w:firstColumn="1" w:lastColumn="0" w:noHBand="0" w:noVBand="1"/>
        <w:tblDescription w:val="Site electrical servic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F660B" w:rsidRPr="0074433F" w:rsidTr="00292EF8">
        <w:trPr>
          <w:trHeight w:val="461"/>
          <w:tblHeader/>
        </w:trPr>
        <w:tc>
          <w:tcPr>
            <w:tcW w:w="1398" w:type="dxa"/>
            <w:shd w:val="clear" w:color="auto" w:fill="B8CCE4" w:themeFill="accent1" w:themeFillTint="66"/>
          </w:tcPr>
          <w:p w:rsidR="001F660B"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Scale</w:t>
            </w:r>
          </w:p>
        </w:tc>
        <w:tc>
          <w:tcPr>
            <w:tcW w:w="1369" w:type="dxa"/>
            <w:shd w:val="clear" w:color="auto" w:fill="DBE5F1" w:themeFill="accent1" w:themeFillTint="33"/>
          </w:tcPr>
          <w:p w:rsidR="001F660B" w:rsidRPr="00155E0F" w:rsidRDefault="001F660B" w:rsidP="00292EF8">
            <w:pPr>
              <w:pStyle w:val="NTGTableText"/>
              <w:rPr>
                <w:b/>
              </w:rPr>
            </w:pPr>
            <w:r w:rsidRPr="00155E0F">
              <w:rPr>
                <w:b/>
              </w:rPr>
              <w:t>Business Size</w:t>
            </w:r>
          </w:p>
        </w:tc>
        <w:tc>
          <w:tcPr>
            <w:tcW w:w="1418" w:type="dxa"/>
            <w:shd w:val="clear" w:color="auto" w:fill="DBE5F1" w:themeFill="accent1" w:themeFillTint="33"/>
          </w:tcPr>
          <w:p w:rsidR="001F660B" w:rsidRPr="00155E0F" w:rsidRDefault="001F660B"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1F660B" w:rsidRPr="00155E0F" w:rsidRDefault="001F660B" w:rsidP="00292EF8">
            <w:pPr>
              <w:pStyle w:val="NTGTableText"/>
              <w:rPr>
                <w:b/>
              </w:rPr>
            </w:pPr>
            <w:r>
              <w:rPr>
                <w:b/>
              </w:rPr>
              <w:t>Regional Diversity</w:t>
            </w:r>
          </w:p>
        </w:tc>
        <w:tc>
          <w:tcPr>
            <w:tcW w:w="1457" w:type="dxa"/>
            <w:shd w:val="clear" w:color="auto" w:fill="DBE5F1" w:themeFill="accent1" w:themeFillTint="33"/>
          </w:tcPr>
          <w:p w:rsidR="001F660B" w:rsidRPr="00155E0F" w:rsidRDefault="001F660B" w:rsidP="00292EF8">
            <w:pPr>
              <w:pStyle w:val="NTGTableText"/>
              <w:rPr>
                <w:b/>
              </w:rPr>
            </w:pPr>
            <w:r w:rsidRPr="00155E0F">
              <w:rPr>
                <w:b/>
              </w:rPr>
              <w:t xml:space="preserve">Compliance </w:t>
            </w:r>
          </w:p>
        </w:tc>
        <w:tc>
          <w:tcPr>
            <w:tcW w:w="1435" w:type="dxa"/>
            <w:shd w:val="clear" w:color="auto" w:fill="DBE5F1" w:themeFill="accent1" w:themeFillTint="33"/>
          </w:tcPr>
          <w:p w:rsidR="001F660B" w:rsidRPr="00155E0F" w:rsidRDefault="001F660B" w:rsidP="00292EF8">
            <w:pPr>
              <w:pStyle w:val="NTGTableText"/>
              <w:rPr>
                <w:b/>
              </w:rPr>
            </w:pPr>
            <w:r w:rsidRPr="00155E0F">
              <w:rPr>
                <w:b/>
              </w:rPr>
              <w:t>Previous clients</w:t>
            </w:r>
          </w:p>
        </w:tc>
      </w:tr>
      <w:tr w:rsidR="001F660B" w:rsidRPr="005D2B3D" w:rsidTr="00292EF8">
        <w:trPr>
          <w:trHeight w:val="245"/>
        </w:trPr>
        <w:tc>
          <w:tcPr>
            <w:tcW w:w="1398" w:type="dxa"/>
            <w:shd w:val="clear" w:color="auto" w:fill="D6E3BC" w:themeFill="accent3" w:themeFillTint="66"/>
          </w:tcPr>
          <w:p w:rsidR="001F660B" w:rsidRPr="005D2B3D" w:rsidRDefault="005A67DF" w:rsidP="00292EF8">
            <w:pPr>
              <w:pStyle w:val="NTGTableText"/>
            </w:pPr>
            <w:r w:rsidRPr="005D2B3D">
              <w:t>29</w:t>
            </w:r>
          </w:p>
        </w:tc>
        <w:tc>
          <w:tcPr>
            <w:tcW w:w="1369" w:type="dxa"/>
            <w:shd w:val="clear" w:color="auto" w:fill="auto"/>
          </w:tcPr>
          <w:p w:rsidR="001F660B" w:rsidRPr="005D2B3D" w:rsidRDefault="005A67DF" w:rsidP="00292EF8">
            <w:pPr>
              <w:pStyle w:val="NTGTableText"/>
            </w:pPr>
            <w:r w:rsidRPr="005D2B3D">
              <w:t>Majority small</w:t>
            </w:r>
          </w:p>
        </w:tc>
        <w:tc>
          <w:tcPr>
            <w:tcW w:w="1369" w:type="dxa"/>
            <w:shd w:val="clear" w:color="auto" w:fill="auto"/>
          </w:tcPr>
          <w:p w:rsidR="001F660B" w:rsidRPr="005D2B3D" w:rsidRDefault="005A67DF" w:rsidP="00292EF8">
            <w:pPr>
              <w:pStyle w:val="NTGTableText"/>
            </w:pPr>
            <w:r w:rsidRPr="005D2B3D">
              <w:t>Most medium</w:t>
            </w:r>
          </w:p>
        </w:tc>
        <w:tc>
          <w:tcPr>
            <w:tcW w:w="1418" w:type="dxa"/>
            <w:shd w:val="clear" w:color="auto" w:fill="auto"/>
          </w:tcPr>
          <w:p w:rsidR="001F660B" w:rsidRPr="005D2B3D" w:rsidRDefault="005A67DF" w:rsidP="00292EF8">
            <w:pPr>
              <w:pStyle w:val="NTGTableText"/>
            </w:pPr>
            <w:r w:rsidRPr="005D2B3D">
              <w:t>3</w:t>
            </w:r>
          </w:p>
        </w:tc>
        <w:tc>
          <w:tcPr>
            <w:tcW w:w="1182" w:type="dxa"/>
          </w:tcPr>
          <w:p w:rsidR="005A67DF" w:rsidRPr="005D2B3D" w:rsidRDefault="005A67DF" w:rsidP="005A67D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5A67DF" w:rsidRPr="005D2B3D" w:rsidRDefault="005A67DF" w:rsidP="005A67DF">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1F660B" w:rsidRPr="005D2B3D" w:rsidRDefault="005A67DF" w:rsidP="005A67DF">
            <w:pPr>
              <w:pStyle w:val="NTGTableText"/>
            </w:pPr>
            <w:r w:rsidRPr="005D2B3D">
              <w:rPr>
                <w:rFonts w:eastAsia="Calibri" w:cs="Lato-Regular"/>
                <w:szCs w:val="18"/>
              </w:rPr>
              <w:t>Arnhem, Barkly</w:t>
            </w:r>
          </w:p>
        </w:tc>
        <w:tc>
          <w:tcPr>
            <w:tcW w:w="1457" w:type="dxa"/>
            <w:shd w:val="clear" w:color="auto" w:fill="auto"/>
          </w:tcPr>
          <w:p w:rsidR="001F660B" w:rsidRPr="005D2B3D" w:rsidRDefault="005A67DF" w:rsidP="00292EF8">
            <w:pPr>
              <w:pStyle w:val="NTGTableText"/>
            </w:pPr>
            <w:r w:rsidRPr="005D2B3D">
              <w:rPr>
                <w:rFonts w:eastAsia="Calibri" w:cs="Lato-Regular"/>
              </w:rPr>
              <w:t>ISO 9001:2008, AS/NZS 4801:2001, Building Code 2016</w:t>
            </w:r>
          </w:p>
        </w:tc>
        <w:tc>
          <w:tcPr>
            <w:tcW w:w="1435" w:type="dxa"/>
            <w:shd w:val="clear" w:color="auto" w:fill="auto"/>
          </w:tcPr>
          <w:p w:rsidR="001F660B" w:rsidRPr="005D2B3D" w:rsidRDefault="005A67DF" w:rsidP="00292EF8">
            <w:pPr>
              <w:pStyle w:val="NTGTableText"/>
            </w:pPr>
            <w:r w:rsidRPr="005D2B3D">
              <w:rPr>
                <w:rFonts w:eastAsia="Calibri" w:cs="Lato-Regular"/>
              </w:rPr>
              <w:t>Private industry, government agencies, defence contractors</w:t>
            </w:r>
          </w:p>
        </w:tc>
      </w:tr>
    </w:tbl>
    <w:p w:rsidR="005A67DF" w:rsidRPr="0074433F" w:rsidRDefault="00780396" w:rsidP="005A67DF">
      <w:pPr>
        <w:pStyle w:val="Heading2"/>
      </w:pPr>
      <w:r>
        <w:t>Temporary power station</w:t>
      </w:r>
    </w:p>
    <w:p w:rsidR="005A67DF" w:rsidRPr="0074433F" w:rsidRDefault="00780396" w:rsidP="00D52EFF">
      <w:r>
        <w:t>Supply, installation and operation of a temporary diesel power station including earth grids,</w:t>
      </w:r>
      <w:r w:rsidR="00D52EFF">
        <w:t xml:space="preserve"> </w:t>
      </w:r>
      <w:r>
        <w:t>switch-rooms, tie-ins and fuel storage.</w:t>
      </w:r>
      <w:r w:rsidR="005A67DF" w:rsidRPr="0074433F">
        <w:t xml:space="preserve"> </w:t>
      </w:r>
    </w:p>
    <w:tbl>
      <w:tblPr>
        <w:tblStyle w:val="TableGrid2"/>
        <w:tblW w:w="0" w:type="auto"/>
        <w:tblLook w:val="04A0" w:firstRow="1" w:lastRow="0" w:firstColumn="1" w:lastColumn="0" w:noHBand="0" w:noVBand="1"/>
        <w:tblDescription w:val="Temporary power station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5A67DF" w:rsidRPr="0074433F" w:rsidTr="00292EF8">
        <w:trPr>
          <w:trHeight w:val="461"/>
          <w:tblHeader/>
        </w:trPr>
        <w:tc>
          <w:tcPr>
            <w:tcW w:w="1398" w:type="dxa"/>
            <w:shd w:val="clear" w:color="auto" w:fill="B8CCE4" w:themeFill="accent1" w:themeFillTint="66"/>
          </w:tcPr>
          <w:p w:rsidR="005A67DF"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5A67DF" w:rsidRPr="00155E0F" w:rsidRDefault="005A67DF" w:rsidP="00292EF8">
            <w:pPr>
              <w:pStyle w:val="NTGTableText"/>
              <w:rPr>
                <w:b/>
              </w:rPr>
            </w:pPr>
            <w:r w:rsidRPr="00155E0F">
              <w:rPr>
                <w:b/>
              </w:rPr>
              <w:t>Business Scale</w:t>
            </w:r>
          </w:p>
        </w:tc>
        <w:tc>
          <w:tcPr>
            <w:tcW w:w="1369" w:type="dxa"/>
            <w:shd w:val="clear" w:color="auto" w:fill="DBE5F1" w:themeFill="accent1" w:themeFillTint="33"/>
          </w:tcPr>
          <w:p w:rsidR="005A67DF" w:rsidRPr="00155E0F" w:rsidRDefault="005A67DF" w:rsidP="00292EF8">
            <w:pPr>
              <w:pStyle w:val="NTGTableText"/>
              <w:rPr>
                <w:b/>
              </w:rPr>
            </w:pPr>
            <w:r w:rsidRPr="00155E0F">
              <w:rPr>
                <w:b/>
              </w:rPr>
              <w:t>Business Size</w:t>
            </w:r>
          </w:p>
        </w:tc>
        <w:tc>
          <w:tcPr>
            <w:tcW w:w="1418" w:type="dxa"/>
            <w:shd w:val="clear" w:color="auto" w:fill="DBE5F1" w:themeFill="accent1" w:themeFillTint="33"/>
          </w:tcPr>
          <w:p w:rsidR="005A67DF" w:rsidRPr="00155E0F" w:rsidRDefault="005A67DF"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5A67DF" w:rsidRPr="00155E0F" w:rsidRDefault="005A67DF" w:rsidP="00292EF8">
            <w:pPr>
              <w:pStyle w:val="NTGTableText"/>
              <w:rPr>
                <w:b/>
              </w:rPr>
            </w:pPr>
            <w:r>
              <w:rPr>
                <w:b/>
              </w:rPr>
              <w:t>Regional Diversity</w:t>
            </w:r>
          </w:p>
        </w:tc>
        <w:tc>
          <w:tcPr>
            <w:tcW w:w="1457" w:type="dxa"/>
            <w:shd w:val="clear" w:color="auto" w:fill="DBE5F1" w:themeFill="accent1" w:themeFillTint="33"/>
          </w:tcPr>
          <w:p w:rsidR="005A67DF" w:rsidRPr="00155E0F" w:rsidRDefault="005A67DF" w:rsidP="00292EF8">
            <w:pPr>
              <w:pStyle w:val="NTGTableText"/>
              <w:rPr>
                <w:b/>
              </w:rPr>
            </w:pPr>
            <w:r w:rsidRPr="00155E0F">
              <w:rPr>
                <w:b/>
              </w:rPr>
              <w:t xml:space="preserve">Compliance </w:t>
            </w:r>
          </w:p>
        </w:tc>
        <w:tc>
          <w:tcPr>
            <w:tcW w:w="1435" w:type="dxa"/>
            <w:shd w:val="clear" w:color="auto" w:fill="DBE5F1" w:themeFill="accent1" w:themeFillTint="33"/>
          </w:tcPr>
          <w:p w:rsidR="005A67DF" w:rsidRPr="00155E0F" w:rsidRDefault="005A67DF" w:rsidP="00292EF8">
            <w:pPr>
              <w:pStyle w:val="NTGTableText"/>
              <w:rPr>
                <w:b/>
              </w:rPr>
            </w:pPr>
            <w:r w:rsidRPr="00155E0F">
              <w:rPr>
                <w:b/>
              </w:rPr>
              <w:t>Previous clients</w:t>
            </w:r>
          </w:p>
        </w:tc>
      </w:tr>
      <w:tr w:rsidR="005A67DF" w:rsidRPr="005D2B3D" w:rsidTr="00292EF8">
        <w:trPr>
          <w:trHeight w:val="245"/>
        </w:trPr>
        <w:tc>
          <w:tcPr>
            <w:tcW w:w="1398" w:type="dxa"/>
            <w:shd w:val="clear" w:color="auto" w:fill="D6E3BC" w:themeFill="accent3" w:themeFillTint="66"/>
          </w:tcPr>
          <w:p w:rsidR="005A67DF" w:rsidRPr="005D2B3D" w:rsidRDefault="00780396" w:rsidP="00292EF8">
            <w:pPr>
              <w:pStyle w:val="NTGTableText"/>
            </w:pPr>
            <w:r w:rsidRPr="005D2B3D">
              <w:t>15</w:t>
            </w:r>
          </w:p>
        </w:tc>
        <w:tc>
          <w:tcPr>
            <w:tcW w:w="1369" w:type="dxa"/>
            <w:shd w:val="clear" w:color="auto" w:fill="auto"/>
          </w:tcPr>
          <w:p w:rsidR="005A67DF" w:rsidRPr="005D2B3D" w:rsidRDefault="005A67DF" w:rsidP="00292EF8">
            <w:pPr>
              <w:pStyle w:val="NTGTableText"/>
            </w:pPr>
            <w:r w:rsidRPr="005D2B3D">
              <w:t xml:space="preserve">Majority </w:t>
            </w:r>
            <w:r w:rsidR="00780396" w:rsidRPr="005D2B3D">
              <w:t>large</w:t>
            </w:r>
          </w:p>
        </w:tc>
        <w:tc>
          <w:tcPr>
            <w:tcW w:w="1369" w:type="dxa"/>
            <w:shd w:val="clear" w:color="auto" w:fill="auto"/>
          </w:tcPr>
          <w:p w:rsidR="005A67DF" w:rsidRPr="005D2B3D" w:rsidRDefault="005A67DF" w:rsidP="00292EF8">
            <w:pPr>
              <w:pStyle w:val="NTGTableText"/>
            </w:pPr>
            <w:r w:rsidRPr="005D2B3D">
              <w:t>Most medium</w:t>
            </w:r>
          </w:p>
        </w:tc>
        <w:tc>
          <w:tcPr>
            <w:tcW w:w="1418" w:type="dxa"/>
            <w:shd w:val="clear" w:color="auto" w:fill="auto"/>
          </w:tcPr>
          <w:p w:rsidR="005A67DF" w:rsidRPr="005D2B3D" w:rsidRDefault="00780396" w:rsidP="00292EF8">
            <w:pPr>
              <w:pStyle w:val="NTGTableText"/>
            </w:pPr>
            <w:r w:rsidRPr="005D2B3D">
              <w:t>0</w:t>
            </w:r>
          </w:p>
        </w:tc>
        <w:tc>
          <w:tcPr>
            <w:tcW w:w="1182" w:type="dxa"/>
          </w:tcPr>
          <w:p w:rsidR="00780396" w:rsidRPr="005D2B3D" w:rsidRDefault="00780396" w:rsidP="0078039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780396" w:rsidRPr="005D2B3D" w:rsidRDefault="00780396" w:rsidP="0078039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5A67DF" w:rsidRPr="005D2B3D" w:rsidRDefault="00780396" w:rsidP="00780396">
            <w:pPr>
              <w:pStyle w:val="NTGTableText"/>
            </w:pPr>
            <w:r w:rsidRPr="005D2B3D">
              <w:rPr>
                <w:rFonts w:eastAsia="Calibri" w:cs="Lato-Regular"/>
                <w:szCs w:val="18"/>
              </w:rPr>
              <w:t>Arnhem</w:t>
            </w:r>
          </w:p>
        </w:tc>
        <w:tc>
          <w:tcPr>
            <w:tcW w:w="1457" w:type="dxa"/>
            <w:shd w:val="clear" w:color="auto" w:fill="auto"/>
          </w:tcPr>
          <w:p w:rsidR="00780396" w:rsidRPr="005D2B3D" w:rsidRDefault="00780396" w:rsidP="0078039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AS/NZS ISO 14001:2004, AS/NZS 4801:2001, Building Code 2016,</w:t>
            </w:r>
          </w:p>
          <w:p w:rsidR="005A67DF" w:rsidRPr="005D2B3D" w:rsidRDefault="00780396" w:rsidP="00780396">
            <w:pPr>
              <w:pStyle w:val="NTGTableText"/>
              <w:rPr>
                <w:szCs w:val="18"/>
              </w:rPr>
            </w:pPr>
            <w:r w:rsidRPr="005D2B3D">
              <w:rPr>
                <w:rFonts w:eastAsia="Calibri" w:cs="Lato-Regular"/>
                <w:szCs w:val="18"/>
              </w:rPr>
              <w:t>ISO 9001:2008</w:t>
            </w:r>
          </w:p>
        </w:tc>
        <w:tc>
          <w:tcPr>
            <w:tcW w:w="1435" w:type="dxa"/>
            <w:shd w:val="clear" w:color="auto" w:fill="auto"/>
          </w:tcPr>
          <w:p w:rsidR="005A67DF" w:rsidRPr="005D2B3D" w:rsidRDefault="00780396" w:rsidP="00292EF8">
            <w:pPr>
              <w:pStyle w:val="NTGTableText"/>
              <w:rPr>
                <w:szCs w:val="18"/>
              </w:rPr>
            </w:pPr>
            <w:r w:rsidRPr="005D2B3D">
              <w:rPr>
                <w:rFonts w:eastAsia="Calibri" w:cs="Lato-Regular"/>
                <w:szCs w:val="18"/>
              </w:rPr>
              <w:t>Defence contractors, private industry, oil and gas industry, mining industry</w:t>
            </w:r>
          </w:p>
        </w:tc>
      </w:tr>
    </w:tbl>
    <w:p w:rsidR="005A67DF" w:rsidRPr="0074433F" w:rsidRDefault="00780396" w:rsidP="005A67DF">
      <w:pPr>
        <w:pStyle w:val="Heading2"/>
      </w:pPr>
      <w:r>
        <w:t>Variable speed drives</w:t>
      </w:r>
    </w:p>
    <w:p w:rsidR="005A67DF" w:rsidRPr="0074433F" w:rsidRDefault="00780396" w:rsidP="00D52EFF">
      <w:r>
        <w:t>Supply of low voltage (LV) and medium voltage (MV) variable speed drives.</w:t>
      </w:r>
      <w:r w:rsidR="005A67DF" w:rsidRPr="0074433F">
        <w:t xml:space="preserve"> </w:t>
      </w:r>
    </w:p>
    <w:tbl>
      <w:tblPr>
        <w:tblStyle w:val="TableGrid2"/>
        <w:tblW w:w="0" w:type="auto"/>
        <w:tblLook w:val="04A0" w:firstRow="1" w:lastRow="0" w:firstColumn="1" w:lastColumn="0" w:noHBand="0" w:noVBand="1"/>
        <w:tblDescription w:val="Variable speed driv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5A67DF" w:rsidRPr="0074433F" w:rsidTr="00292EF8">
        <w:trPr>
          <w:trHeight w:val="461"/>
          <w:tblHeader/>
        </w:trPr>
        <w:tc>
          <w:tcPr>
            <w:tcW w:w="1398" w:type="dxa"/>
            <w:shd w:val="clear" w:color="auto" w:fill="B8CCE4" w:themeFill="accent1" w:themeFillTint="66"/>
          </w:tcPr>
          <w:p w:rsidR="005A67DF"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5A67DF" w:rsidRPr="00155E0F" w:rsidRDefault="005A67DF" w:rsidP="00292EF8">
            <w:pPr>
              <w:pStyle w:val="NTGTableText"/>
              <w:rPr>
                <w:b/>
              </w:rPr>
            </w:pPr>
            <w:r w:rsidRPr="00155E0F">
              <w:rPr>
                <w:b/>
              </w:rPr>
              <w:t>Business Scale</w:t>
            </w:r>
          </w:p>
        </w:tc>
        <w:tc>
          <w:tcPr>
            <w:tcW w:w="1369" w:type="dxa"/>
            <w:shd w:val="clear" w:color="auto" w:fill="DBE5F1" w:themeFill="accent1" w:themeFillTint="33"/>
          </w:tcPr>
          <w:p w:rsidR="005A67DF" w:rsidRPr="00155E0F" w:rsidRDefault="005A67DF" w:rsidP="00292EF8">
            <w:pPr>
              <w:pStyle w:val="NTGTableText"/>
              <w:rPr>
                <w:b/>
              </w:rPr>
            </w:pPr>
            <w:r w:rsidRPr="00155E0F">
              <w:rPr>
                <w:b/>
              </w:rPr>
              <w:t>Business Size</w:t>
            </w:r>
          </w:p>
        </w:tc>
        <w:tc>
          <w:tcPr>
            <w:tcW w:w="1418" w:type="dxa"/>
            <w:shd w:val="clear" w:color="auto" w:fill="DBE5F1" w:themeFill="accent1" w:themeFillTint="33"/>
          </w:tcPr>
          <w:p w:rsidR="005A67DF" w:rsidRPr="00155E0F" w:rsidRDefault="005A67DF"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5A67DF" w:rsidRPr="00155E0F" w:rsidRDefault="005A67DF" w:rsidP="00292EF8">
            <w:pPr>
              <w:pStyle w:val="NTGTableText"/>
              <w:rPr>
                <w:b/>
              </w:rPr>
            </w:pPr>
            <w:r>
              <w:rPr>
                <w:b/>
              </w:rPr>
              <w:t>Regional Diversity</w:t>
            </w:r>
          </w:p>
        </w:tc>
        <w:tc>
          <w:tcPr>
            <w:tcW w:w="1457" w:type="dxa"/>
            <w:shd w:val="clear" w:color="auto" w:fill="DBE5F1" w:themeFill="accent1" w:themeFillTint="33"/>
          </w:tcPr>
          <w:p w:rsidR="005A67DF" w:rsidRPr="00155E0F" w:rsidRDefault="005A67DF" w:rsidP="00292EF8">
            <w:pPr>
              <w:pStyle w:val="NTGTableText"/>
              <w:rPr>
                <w:b/>
              </w:rPr>
            </w:pPr>
            <w:r w:rsidRPr="00155E0F">
              <w:rPr>
                <w:b/>
              </w:rPr>
              <w:t xml:space="preserve">Compliance </w:t>
            </w:r>
          </w:p>
        </w:tc>
        <w:tc>
          <w:tcPr>
            <w:tcW w:w="1435" w:type="dxa"/>
            <w:shd w:val="clear" w:color="auto" w:fill="DBE5F1" w:themeFill="accent1" w:themeFillTint="33"/>
          </w:tcPr>
          <w:p w:rsidR="005A67DF" w:rsidRPr="00155E0F" w:rsidRDefault="005A67DF" w:rsidP="00292EF8">
            <w:pPr>
              <w:pStyle w:val="NTGTableText"/>
              <w:rPr>
                <w:b/>
              </w:rPr>
            </w:pPr>
            <w:r w:rsidRPr="00155E0F">
              <w:rPr>
                <w:b/>
              </w:rPr>
              <w:t>Previous clients</w:t>
            </w:r>
          </w:p>
        </w:tc>
      </w:tr>
      <w:tr w:rsidR="005A67DF" w:rsidRPr="005D2B3D" w:rsidTr="00292EF8">
        <w:trPr>
          <w:trHeight w:val="245"/>
        </w:trPr>
        <w:tc>
          <w:tcPr>
            <w:tcW w:w="1398" w:type="dxa"/>
            <w:shd w:val="clear" w:color="auto" w:fill="D6E3BC" w:themeFill="accent3" w:themeFillTint="66"/>
          </w:tcPr>
          <w:p w:rsidR="005A67DF" w:rsidRPr="005D2B3D" w:rsidRDefault="00780396" w:rsidP="00292EF8">
            <w:pPr>
              <w:pStyle w:val="NTGTableText"/>
            </w:pPr>
            <w:r w:rsidRPr="005D2B3D">
              <w:t>12</w:t>
            </w:r>
          </w:p>
        </w:tc>
        <w:tc>
          <w:tcPr>
            <w:tcW w:w="1369" w:type="dxa"/>
            <w:shd w:val="clear" w:color="auto" w:fill="auto"/>
          </w:tcPr>
          <w:p w:rsidR="005A67DF" w:rsidRPr="005D2B3D" w:rsidRDefault="00780396" w:rsidP="00292EF8">
            <w:pPr>
              <w:pStyle w:val="NTGTableText"/>
            </w:pPr>
            <w:r w:rsidRPr="005D2B3D">
              <w:t>Majority large</w:t>
            </w:r>
          </w:p>
        </w:tc>
        <w:tc>
          <w:tcPr>
            <w:tcW w:w="1369" w:type="dxa"/>
            <w:shd w:val="clear" w:color="auto" w:fill="auto"/>
          </w:tcPr>
          <w:p w:rsidR="005A67DF" w:rsidRPr="005D2B3D" w:rsidRDefault="005A67DF" w:rsidP="00292EF8">
            <w:pPr>
              <w:pStyle w:val="NTGTableText"/>
            </w:pPr>
            <w:r w:rsidRPr="005D2B3D">
              <w:t>Most medium</w:t>
            </w:r>
          </w:p>
        </w:tc>
        <w:tc>
          <w:tcPr>
            <w:tcW w:w="1418" w:type="dxa"/>
            <w:shd w:val="clear" w:color="auto" w:fill="auto"/>
          </w:tcPr>
          <w:p w:rsidR="005A67DF" w:rsidRPr="005D2B3D" w:rsidRDefault="00780396" w:rsidP="00292EF8">
            <w:pPr>
              <w:pStyle w:val="NTGTableText"/>
            </w:pPr>
            <w:r w:rsidRPr="005D2B3D">
              <w:t>1</w:t>
            </w:r>
          </w:p>
        </w:tc>
        <w:tc>
          <w:tcPr>
            <w:tcW w:w="1182" w:type="dxa"/>
          </w:tcPr>
          <w:p w:rsidR="005A67DF" w:rsidRPr="005D2B3D" w:rsidRDefault="005A67DF" w:rsidP="00292EF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780396" w:rsidRPr="005D2B3D" w:rsidRDefault="00780396" w:rsidP="00780396">
            <w:pPr>
              <w:autoSpaceDE w:val="0"/>
              <w:autoSpaceDN w:val="0"/>
              <w:adjustRightInd w:val="0"/>
              <w:spacing w:after="0" w:line="240" w:lineRule="auto"/>
              <w:rPr>
                <w:sz w:val="18"/>
              </w:rPr>
            </w:pPr>
            <w:r w:rsidRPr="005D2B3D">
              <w:rPr>
                <w:rFonts w:eastAsia="Calibri" w:cs="Lato-Regular"/>
                <w:sz w:val="18"/>
                <w:szCs w:val="18"/>
              </w:rPr>
              <w:t>Katherine</w:t>
            </w:r>
          </w:p>
          <w:p w:rsidR="005A67DF" w:rsidRPr="005D2B3D" w:rsidRDefault="005A67DF" w:rsidP="00292EF8">
            <w:pPr>
              <w:pStyle w:val="NTGTableText"/>
            </w:pPr>
          </w:p>
        </w:tc>
        <w:tc>
          <w:tcPr>
            <w:tcW w:w="1457" w:type="dxa"/>
            <w:shd w:val="clear" w:color="auto" w:fill="auto"/>
          </w:tcPr>
          <w:p w:rsidR="005A67DF" w:rsidRPr="005D2B3D" w:rsidRDefault="00780396" w:rsidP="00292EF8">
            <w:pPr>
              <w:pStyle w:val="NTGTableText"/>
            </w:pPr>
            <w:r w:rsidRPr="005D2B3D">
              <w:rPr>
                <w:rFonts w:eastAsia="Calibri" w:cs="Lato-Regular"/>
              </w:rPr>
              <w:t>ISO 9001:2008, ISO 14001:2004, AS/NZS 4801:2001</w:t>
            </w:r>
          </w:p>
        </w:tc>
        <w:tc>
          <w:tcPr>
            <w:tcW w:w="1435" w:type="dxa"/>
            <w:shd w:val="clear" w:color="auto" w:fill="auto"/>
          </w:tcPr>
          <w:p w:rsidR="005A67DF" w:rsidRPr="005D2B3D" w:rsidRDefault="00780396" w:rsidP="00292EF8">
            <w:pPr>
              <w:pStyle w:val="NTGTableText"/>
            </w:pPr>
            <w:r w:rsidRPr="005D2B3D">
              <w:rPr>
                <w:rFonts w:eastAsia="Calibri" w:cs="Lato-Regular"/>
              </w:rPr>
              <w:t>Defence contractors, private industry, oil and gas industry, mining industry</w:t>
            </w:r>
          </w:p>
        </w:tc>
      </w:tr>
    </w:tbl>
    <w:p w:rsidR="005323FA" w:rsidRDefault="005323FA" w:rsidP="005323FA"/>
    <w:p w:rsidR="005323FA" w:rsidRDefault="005323FA" w:rsidP="005323FA">
      <w:pPr>
        <w:rPr>
          <w:lang w:eastAsia="en-AU"/>
        </w:rPr>
      </w:pPr>
      <w:r>
        <w:br w:type="page"/>
      </w:r>
    </w:p>
    <w:p w:rsidR="0074433F" w:rsidRPr="0074433F" w:rsidRDefault="00780396" w:rsidP="00633517">
      <w:pPr>
        <w:pStyle w:val="Heading1"/>
      </w:pPr>
      <w:r>
        <w:lastRenderedPageBreak/>
        <w:t>FABRICATION SERVICES</w:t>
      </w:r>
    </w:p>
    <w:p w:rsidR="00780396" w:rsidRPr="0074433F" w:rsidRDefault="00292EF8" w:rsidP="00780396">
      <w:pPr>
        <w:pStyle w:val="Heading2"/>
      </w:pPr>
      <w:r>
        <w:t>High-density polyethylene (HDPE) piping</w:t>
      </w:r>
    </w:p>
    <w:p w:rsidR="00780396" w:rsidRPr="0074433F" w:rsidRDefault="00292EF8" w:rsidP="00D52EFF">
      <w:r>
        <w:t>Fabrication and provision of high-density polyethylene pipe and fittings.</w:t>
      </w:r>
      <w:r w:rsidR="00780396" w:rsidRPr="0074433F">
        <w:t xml:space="preserve"> </w:t>
      </w:r>
    </w:p>
    <w:tbl>
      <w:tblPr>
        <w:tblStyle w:val="TableGrid2"/>
        <w:tblW w:w="0" w:type="auto"/>
        <w:tblLook w:val="04A0" w:firstRow="1" w:lastRow="0" w:firstColumn="1" w:lastColumn="0" w:noHBand="0" w:noVBand="1"/>
        <w:tblDescription w:val="High density polyethylene piping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780396" w:rsidRPr="0074433F" w:rsidTr="00292EF8">
        <w:trPr>
          <w:trHeight w:val="461"/>
          <w:tblHeader/>
        </w:trPr>
        <w:tc>
          <w:tcPr>
            <w:tcW w:w="1398" w:type="dxa"/>
            <w:shd w:val="clear" w:color="auto" w:fill="B8CCE4" w:themeFill="accent1" w:themeFillTint="66"/>
          </w:tcPr>
          <w:p w:rsidR="00780396"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Scale</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Size</w:t>
            </w:r>
          </w:p>
        </w:tc>
        <w:tc>
          <w:tcPr>
            <w:tcW w:w="1418" w:type="dxa"/>
            <w:shd w:val="clear" w:color="auto" w:fill="DBE5F1" w:themeFill="accent1" w:themeFillTint="33"/>
          </w:tcPr>
          <w:p w:rsidR="00780396" w:rsidRPr="00155E0F" w:rsidRDefault="00780396"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780396" w:rsidRPr="00155E0F" w:rsidRDefault="00780396" w:rsidP="00292EF8">
            <w:pPr>
              <w:pStyle w:val="NTGTableText"/>
              <w:rPr>
                <w:b/>
              </w:rPr>
            </w:pPr>
            <w:r>
              <w:rPr>
                <w:b/>
              </w:rPr>
              <w:t>Regional Diversity</w:t>
            </w:r>
          </w:p>
        </w:tc>
        <w:tc>
          <w:tcPr>
            <w:tcW w:w="1457" w:type="dxa"/>
            <w:shd w:val="clear" w:color="auto" w:fill="DBE5F1" w:themeFill="accent1" w:themeFillTint="33"/>
          </w:tcPr>
          <w:p w:rsidR="00780396" w:rsidRPr="00155E0F" w:rsidRDefault="00780396" w:rsidP="00292EF8">
            <w:pPr>
              <w:pStyle w:val="NTGTableText"/>
              <w:rPr>
                <w:b/>
              </w:rPr>
            </w:pPr>
            <w:r w:rsidRPr="00155E0F">
              <w:rPr>
                <w:b/>
              </w:rPr>
              <w:t xml:space="preserve">Compliance </w:t>
            </w:r>
          </w:p>
        </w:tc>
        <w:tc>
          <w:tcPr>
            <w:tcW w:w="1435" w:type="dxa"/>
            <w:shd w:val="clear" w:color="auto" w:fill="DBE5F1" w:themeFill="accent1" w:themeFillTint="33"/>
          </w:tcPr>
          <w:p w:rsidR="00780396" w:rsidRPr="00155E0F" w:rsidRDefault="00780396" w:rsidP="00292EF8">
            <w:pPr>
              <w:pStyle w:val="NTGTableText"/>
              <w:rPr>
                <w:b/>
              </w:rPr>
            </w:pPr>
            <w:r w:rsidRPr="00155E0F">
              <w:rPr>
                <w:b/>
              </w:rPr>
              <w:t>Previous clients</w:t>
            </w:r>
          </w:p>
        </w:tc>
      </w:tr>
      <w:tr w:rsidR="00780396" w:rsidRPr="005D2B3D" w:rsidTr="00292EF8">
        <w:trPr>
          <w:trHeight w:val="245"/>
        </w:trPr>
        <w:tc>
          <w:tcPr>
            <w:tcW w:w="1398" w:type="dxa"/>
            <w:shd w:val="clear" w:color="auto" w:fill="D6E3BC" w:themeFill="accent3" w:themeFillTint="66"/>
          </w:tcPr>
          <w:p w:rsidR="00780396" w:rsidRPr="005D2B3D" w:rsidRDefault="00292EF8" w:rsidP="00292EF8">
            <w:pPr>
              <w:pStyle w:val="NTGTableText"/>
            </w:pPr>
            <w:r w:rsidRPr="005D2B3D">
              <w:t>5</w:t>
            </w:r>
          </w:p>
        </w:tc>
        <w:tc>
          <w:tcPr>
            <w:tcW w:w="1369" w:type="dxa"/>
            <w:shd w:val="clear" w:color="auto" w:fill="auto"/>
          </w:tcPr>
          <w:p w:rsidR="00780396" w:rsidRPr="005D2B3D" w:rsidRDefault="00292EF8" w:rsidP="00292EF8">
            <w:pPr>
              <w:pStyle w:val="NTGTableText"/>
            </w:pPr>
            <w:r w:rsidRPr="005D2B3D">
              <w:t>S</w:t>
            </w:r>
            <w:r w:rsidR="00780396" w:rsidRPr="005D2B3D">
              <w:t>mall</w:t>
            </w:r>
          </w:p>
        </w:tc>
        <w:tc>
          <w:tcPr>
            <w:tcW w:w="1369" w:type="dxa"/>
            <w:shd w:val="clear" w:color="auto" w:fill="auto"/>
          </w:tcPr>
          <w:p w:rsidR="00780396" w:rsidRPr="005D2B3D" w:rsidRDefault="00292EF8" w:rsidP="00292EF8">
            <w:pPr>
              <w:pStyle w:val="NTGTableText"/>
            </w:pPr>
            <w:r w:rsidRPr="005D2B3D">
              <w:t>Most small</w:t>
            </w:r>
          </w:p>
        </w:tc>
        <w:tc>
          <w:tcPr>
            <w:tcW w:w="1418" w:type="dxa"/>
            <w:shd w:val="clear" w:color="auto" w:fill="auto"/>
          </w:tcPr>
          <w:p w:rsidR="00780396" w:rsidRPr="005D2B3D" w:rsidRDefault="00292EF8" w:rsidP="00292EF8">
            <w:pPr>
              <w:pStyle w:val="NTGTableText"/>
            </w:pPr>
            <w:r w:rsidRPr="005D2B3D">
              <w:t>0</w:t>
            </w:r>
          </w:p>
        </w:tc>
        <w:tc>
          <w:tcPr>
            <w:tcW w:w="1182" w:type="dxa"/>
          </w:tcPr>
          <w:p w:rsidR="00292EF8" w:rsidRPr="005D2B3D" w:rsidRDefault="00780396" w:rsidP="00292EF8">
            <w:pPr>
              <w:autoSpaceDE w:val="0"/>
              <w:autoSpaceDN w:val="0"/>
              <w:adjustRightInd w:val="0"/>
              <w:spacing w:after="0" w:line="240" w:lineRule="auto"/>
              <w:rPr>
                <w:sz w:val="18"/>
              </w:rPr>
            </w:pPr>
            <w:r w:rsidRPr="005D2B3D">
              <w:rPr>
                <w:rFonts w:eastAsia="Calibri" w:cs="Lato-Regular"/>
                <w:sz w:val="18"/>
                <w:szCs w:val="18"/>
              </w:rPr>
              <w:t>Darwin</w:t>
            </w:r>
          </w:p>
          <w:p w:rsidR="00780396" w:rsidRPr="005D2B3D" w:rsidRDefault="00780396" w:rsidP="00292EF8">
            <w:pPr>
              <w:pStyle w:val="NTGTableText"/>
            </w:pPr>
          </w:p>
        </w:tc>
        <w:tc>
          <w:tcPr>
            <w:tcW w:w="1457" w:type="dxa"/>
            <w:shd w:val="clear" w:color="auto" w:fill="auto"/>
          </w:tcPr>
          <w:p w:rsidR="00780396" w:rsidRPr="005D2B3D" w:rsidRDefault="00292EF8" w:rsidP="00292EF8">
            <w:pPr>
              <w:pStyle w:val="NTGTableText"/>
            </w:pPr>
            <w:r w:rsidRPr="005D2B3D">
              <w:rPr>
                <w:rFonts w:eastAsia="Calibri" w:cs="Lato-Regular"/>
              </w:rPr>
              <w:t>Internal quality management system, Building Code 2016</w:t>
            </w:r>
          </w:p>
        </w:tc>
        <w:tc>
          <w:tcPr>
            <w:tcW w:w="1435" w:type="dxa"/>
            <w:shd w:val="clear" w:color="auto" w:fill="auto"/>
          </w:tcPr>
          <w:p w:rsidR="00780396" w:rsidRPr="005D2B3D" w:rsidRDefault="00292EF8" w:rsidP="00292EF8">
            <w:pPr>
              <w:pStyle w:val="NTGTableText"/>
            </w:pPr>
            <w:r w:rsidRPr="005D2B3D">
              <w:rPr>
                <w:rFonts w:eastAsia="Calibri" w:cs="Lato-Regular"/>
              </w:rPr>
              <w:t>Oil and gas industry, mining industry, government agencies</w:t>
            </w:r>
          </w:p>
        </w:tc>
      </w:tr>
    </w:tbl>
    <w:p w:rsidR="00780396" w:rsidRPr="0074433F" w:rsidRDefault="00292EF8" w:rsidP="00780396">
      <w:pPr>
        <w:pStyle w:val="Heading2"/>
      </w:pPr>
      <w:r>
        <w:t>Light fabrication</w:t>
      </w:r>
    </w:p>
    <w:p w:rsidR="00780396" w:rsidRPr="0074433F" w:rsidRDefault="00292EF8" w:rsidP="00D52EFF">
      <w:r>
        <w:t>Ducting, ventilation, bins, trays, cladding, balustrades and railing.</w:t>
      </w:r>
    </w:p>
    <w:tbl>
      <w:tblPr>
        <w:tblStyle w:val="TableGrid2"/>
        <w:tblW w:w="0" w:type="auto"/>
        <w:tblLook w:val="04A0" w:firstRow="1" w:lastRow="0" w:firstColumn="1" w:lastColumn="0" w:noHBand="0" w:noVBand="1"/>
        <w:tblDescription w:val="Light fabrication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780396" w:rsidRPr="0074433F" w:rsidTr="00292EF8">
        <w:trPr>
          <w:trHeight w:val="461"/>
          <w:tblHeader/>
        </w:trPr>
        <w:tc>
          <w:tcPr>
            <w:tcW w:w="1398" w:type="dxa"/>
            <w:shd w:val="clear" w:color="auto" w:fill="B8CCE4" w:themeFill="accent1" w:themeFillTint="66"/>
          </w:tcPr>
          <w:p w:rsidR="00780396"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Scale</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Size</w:t>
            </w:r>
          </w:p>
        </w:tc>
        <w:tc>
          <w:tcPr>
            <w:tcW w:w="1418" w:type="dxa"/>
            <w:shd w:val="clear" w:color="auto" w:fill="DBE5F1" w:themeFill="accent1" w:themeFillTint="33"/>
          </w:tcPr>
          <w:p w:rsidR="00780396" w:rsidRPr="00155E0F" w:rsidRDefault="00780396"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780396" w:rsidRPr="00155E0F" w:rsidRDefault="00780396" w:rsidP="00292EF8">
            <w:pPr>
              <w:pStyle w:val="NTGTableText"/>
              <w:rPr>
                <w:b/>
              </w:rPr>
            </w:pPr>
            <w:r>
              <w:rPr>
                <w:b/>
              </w:rPr>
              <w:t>Regional Diversity</w:t>
            </w:r>
          </w:p>
        </w:tc>
        <w:tc>
          <w:tcPr>
            <w:tcW w:w="1457" w:type="dxa"/>
            <w:shd w:val="clear" w:color="auto" w:fill="DBE5F1" w:themeFill="accent1" w:themeFillTint="33"/>
          </w:tcPr>
          <w:p w:rsidR="00780396" w:rsidRPr="00155E0F" w:rsidRDefault="00780396" w:rsidP="00292EF8">
            <w:pPr>
              <w:pStyle w:val="NTGTableText"/>
              <w:rPr>
                <w:b/>
              </w:rPr>
            </w:pPr>
            <w:r w:rsidRPr="00155E0F">
              <w:rPr>
                <w:b/>
              </w:rPr>
              <w:t xml:space="preserve">Compliance </w:t>
            </w:r>
          </w:p>
        </w:tc>
        <w:tc>
          <w:tcPr>
            <w:tcW w:w="1435" w:type="dxa"/>
            <w:shd w:val="clear" w:color="auto" w:fill="DBE5F1" w:themeFill="accent1" w:themeFillTint="33"/>
          </w:tcPr>
          <w:p w:rsidR="00780396" w:rsidRPr="00155E0F" w:rsidRDefault="00780396" w:rsidP="00292EF8">
            <w:pPr>
              <w:pStyle w:val="NTGTableText"/>
              <w:rPr>
                <w:b/>
              </w:rPr>
            </w:pPr>
            <w:r w:rsidRPr="00155E0F">
              <w:rPr>
                <w:b/>
              </w:rPr>
              <w:t>Previous clients</w:t>
            </w:r>
          </w:p>
        </w:tc>
      </w:tr>
      <w:tr w:rsidR="00780396" w:rsidRPr="005D2B3D" w:rsidTr="00292EF8">
        <w:trPr>
          <w:trHeight w:val="245"/>
        </w:trPr>
        <w:tc>
          <w:tcPr>
            <w:tcW w:w="1398" w:type="dxa"/>
            <w:shd w:val="clear" w:color="auto" w:fill="D6E3BC" w:themeFill="accent3" w:themeFillTint="66"/>
          </w:tcPr>
          <w:p w:rsidR="00780396" w:rsidRPr="005D2B3D" w:rsidRDefault="00292EF8" w:rsidP="00292EF8">
            <w:pPr>
              <w:pStyle w:val="NTGTableText"/>
            </w:pPr>
            <w:r w:rsidRPr="005D2B3D">
              <w:t>32</w:t>
            </w:r>
          </w:p>
        </w:tc>
        <w:tc>
          <w:tcPr>
            <w:tcW w:w="1369" w:type="dxa"/>
            <w:shd w:val="clear" w:color="auto" w:fill="auto"/>
          </w:tcPr>
          <w:p w:rsidR="00780396" w:rsidRPr="005D2B3D" w:rsidRDefault="00292EF8" w:rsidP="00292EF8">
            <w:pPr>
              <w:pStyle w:val="NTGTableText"/>
            </w:pPr>
            <w:r w:rsidRPr="005D2B3D">
              <w:t>Mix of small, medium and large</w:t>
            </w:r>
          </w:p>
        </w:tc>
        <w:tc>
          <w:tcPr>
            <w:tcW w:w="1369" w:type="dxa"/>
            <w:shd w:val="clear" w:color="auto" w:fill="auto"/>
          </w:tcPr>
          <w:p w:rsidR="00780396" w:rsidRPr="005D2B3D" w:rsidRDefault="00292EF8" w:rsidP="00292EF8">
            <w:pPr>
              <w:pStyle w:val="NTGTableText"/>
            </w:pPr>
            <w:r w:rsidRPr="005D2B3D">
              <w:t>Mix of small and medium</w:t>
            </w:r>
          </w:p>
        </w:tc>
        <w:tc>
          <w:tcPr>
            <w:tcW w:w="1418" w:type="dxa"/>
            <w:shd w:val="clear" w:color="auto" w:fill="auto"/>
          </w:tcPr>
          <w:p w:rsidR="00780396" w:rsidRPr="005D2B3D" w:rsidRDefault="00292EF8" w:rsidP="00292EF8">
            <w:pPr>
              <w:pStyle w:val="NTGTableText"/>
            </w:pPr>
            <w:r w:rsidRPr="005D2B3D">
              <w:t>1</w:t>
            </w:r>
          </w:p>
        </w:tc>
        <w:tc>
          <w:tcPr>
            <w:tcW w:w="1182" w:type="dxa"/>
          </w:tcPr>
          <w:p w:rsidR="00780396" w:rsidRPr="005D2B3D" w:rsidRDefault="00780396" w:rsidP="00292EF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780396" w:rsidRPr="005D2B3D" w:rsidRDefault="00780396" w:rsidP="00292EF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780396" w:rsidRPr="005D2B3D" w:rsidRDefault="00292EF8" w:rsidP="00292EF8">
            <w:pPr>
              <w:pStyle w:val="NTGTableText"/>
            </w:pPr>
            <w:r w:rsidRPr="005D2B3D">
              <w:rPr>
                <w:rFonts w:eastAsia="Calibri" w:cs="Lato-Regular"/>
                <w:szCs w:val="18"/>
              </w:rPr>
              <w:t>Arnhem</w:t>
            </w:r>
          </w:p>
        </w:tc>
        <w:tc>
          <w:tcPr>
            <w:tcW w:w="1457" w:type="dxa"/>
            <w:shd w:val="clear" w:color="auto" w:fill="auto"/>
          </w:tcPr>
          <w:p w:rsidR="00780396" w:rsidRPr="005D2B3D" w:rsidRDefault="00292EF8" w:rsidP="00292EF8">
            <w:pPr>
              <w:pStyle w:val="NTGTableText"/>
            </w:pPr>
            <w:r w:rsidRPr="005D2B3D">
              <w:rPr>
                <w:rFonts w:eastAsia="Calibri" w:cs="Lato-Regular"/>
              </w:rPr>
              <w:t>Internal quality management system, Building Code 2016</w:t>
            </w:r>
          </w:p>
        </w:tc>
        <w:tc>
          <w:tcPr>
            <w:tcW w:w="1435" w:type="dxa"/>
            <w:shd w:val="clear" w:color="auto" w:fill="auto"/>
          </w:tcPr>
          <w:p w:rsidR="00780396" w:rsidRPr="005D2B3D" w:rsidRDefault="00292EF8" w:rsidP="00292EF8">
            <w:pPr>
              <w:pStyle w:val="NTGTableText"/>
            </w:pPr>
            <w:r w:rsidRPr="005D2B3D">
              <w:rPr>
                <w:rFonts w:eastAsia="Calibri" w:cs="Lato-Regular"/>
              </w:rPr>
              <w:t>Mining industry, oil and gas industry, major project contractors, private industry</w:t>
            </w:r>
          </w:p>
        </w:tc>
      </w:tr>
    </w:tbl>
    <w:p w:rsidR="00780396" w:rsidRPr="0074433F" w:rsidRDefault="00292EF8" w:rsidP="00780396">
      <w:pPr>
        <w:pStyle w:val="Heading2"/>
      </w:pPr>
      <w:r>
        <w:t>Machining</w:t>
      </w:r>
    </w:p>
    <w:p w:rsidR="00780396" w:rsidRPr="0074433F" w:rsidRDefault="00292EF8" w:rsidP="00D52EFF">
      <w:r>
        <w:t>Lathe, CNC, boring, shafts, surfacing, facing of componentry.</w:t>
      </w:r>
      <w:r w:rsidR="00780396" w:rsidRPr="0074433F">
        <w:t xml:space="preserve"> </w:t>
      </w:r>
    </w:p>
    <w:tbl>
      <w:tblPr>
        <w:tblStyle w:val="TableGrid2"/>
        <w:tblW w:w="0" w:type="auto"/>
        <w:tblLook w:val="04A0" w:firstRow="1" w:lastRow="0" w:firstColumn="1" w:lastColumn="0" w:noHBand="0" w:noVBand="1"/>
        <w:tblDescription w:val="Machining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780396" w:rsidRPr="0074433F" w:rsidTr="00292EF8">
        <w:trPr>
          <w:trHeight w:val="461"/>
          <w:tblHeader/>
        </w:trPr>
        <w:tc>
          <w:tcPr>
            <w:tcW w:w="1398" w:type="dxa"/>
            <w:shd w:val="clear" w:color="auto" w:fill="B8CCE4" w:themeFill="accent1" w:themeFillTint="66"/>
          </w:tcPr>
          <w:p w:rsidR="00780396"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Scale</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Size</w:t>
            </w:r>
          </w:p>
        </w:tc>
        <w:tc>
          <w:tcPr>
            <w:tcW w:w="1418" w:type="dxa"/>
            <w:shd w:val="clear" w:color="auto" w:fill="DBE5F1" w:themeFill="accent1" w:themeFillTint="33"/>
          </w:tcPr>
          <w:p w:rsidR="00780396" w:rsidRPr="00155E0F" w:rsidRDefault="00780396"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780396" w:rsidRPr="00155E0F" w:rsidRDefault="00780396" w:rsidP="00292EF8">
            <w:pPr>
              <w:pStyle w:val="NTGTableText"/>
              <w:rPr>
                <w:b/>
              </w:rPr>
            </w:pPr>
            <w:r>
              <w:rPr>
                <w:b/>
              </w:rPr>
              <w:t>Regional Diversity</w:t>
            </w:r>
          </w:p>
        </w:tc>
        <w:tc>
          <w:tcPr>
            <w:tcW w:w="1457" w:type="dxa"/>
            <w:shd w:val="clear" w:color="auto" w:fill="DBE5F1" w:themeFill="accent1" w:themeFillTint="33"/>
          </w:tcPr>
          <w:p w:rsidR="00780396" w:rsidRPr="00155E0F" w:rsidRDefault="00780396" w:rsidP="00292EF8">
            <w:pPr>
              <w:pStyle w:val="NTGTableText"/>
              <w:rPr>
                <w:b/>
              </w:rPr>
            </w:pPr>
            <w:r w:rsidRPr="00155E0F">
              <w:rPr>
                <w:b/>
              </w:rPr>
              <w:t xml:space="preserve">Compliance </w:t>
            </w:r>
          </w:p>
        </w:tc>
        <w:tc>
          <w:tcPr>
            <w:tcW w:w="1435" w:type="dxa"/>
            <w:shd w:val="clear" w:color="auto" w:fill="DBE5F1" w:themeFill="accent1" w:themeFillTint="33"/>
          </w:tcPr>
          <w:p w:rsidR="00780396" w:rsidRPr="00155E0F" w:rsidRDefault="00780396" w:rsidP="00292EF8">
            <w:pPr>
              <w:pStyle w:val="NTGTableText"/>
              <w:rPr>
                <w:b/>
              </w:rPr>
            </w:pPr>
            <w:r w:rsidRPr="00155E0F">
              <w:rPr>
                <w:b/>
              </w:rPr>
              <w:t>Previous clients</w:t>
            </w:r>
          </w:p>
        </w:tc>
      </w:tr>
      <w:tr w:rsidR="00780396" w:rsidRPr="005D2B3D" w:rsidTr="00292EF8">
        <w:trPr>
          <w:trHeight w:val="245"/>
        </w:trPr>
        <w:tc>
          <w:tcPr>
            <w:tcW w:w="1398" w:type="dxa"/>
            <w:shd w:val="clear" w:color="auto" w:fill="D6E3BC" w:themeFill="accent3" w:themeFillTint="66"/>
          </w:tcPr>
          <w:p w:rsidR="00780396" w:rsidRPr="005D2B3D" w:rsidRDefault="00292EF8" w:rsidP="00292EF8">
            <w:pPr>
              <w:pStyle w:val="NTGTableText"/>
            </w:pPr>
            <w:r w:rsidRPr="005D2B3D">
              <w:t>14</w:t>
            </w:r>
          </w:p>
        </w:tc>
        <w:tc>
          <w:tcPr>
            <w:tcW w:w="1369" w:type="dxa"/>
            <w:shd w:val="clear" w:color="auto" w:fill="auto"/>
          </w:tcPr>
          <w:p w:rsidR="00780396" w:rsidRPr="005D2B3D" w:rsidRDefault="00292EF8" w:rsidP="00292EF8">
            <w:pPr>
              <w:pStyle w:val="NTGTableText"/>
            </w:pPr>
            <w:r w:rsidRPr="005D2B3D">
              <w:t>Mix of small and medium</w:t>
            </w:r>
          </w:p>
        </w:tc>
        <w:tc>
          <w:tcPr>
            <w:tcW w:w="1369" w:type="dxa"/>
            <w:shd w:val="clear" w:color="auto" w:fill="auto"/>
          </w:tcPr>
          <w:p w:rsidR="00780396" w:rsidRPr="005D2B3D" w:rsidRDefault="00292EF8" w:rsidP="00292EF8">
            <w:pPr>
              <w:pStyle w:val="NTGTableText"/>
            </w:pPr>
            <w:r w:rsidRPr="005D2B3D">
              <w:t>Majority medium</w:t>
            </w:r>
          </w:p>
        </w:tc>
        <w:tc>
          <w:tcPr>
            <w:tcW w:w="1418" w:type="dxa"/>
            <w:shd w:val="clear" w:color="auto" w:fill="auto"/>
          </w:tcPr>
          <w:p w:rsidR="00780396" w:rsidRPr="005D2B3D" w:rsidRDefault="00292EF8" w:rsidP="00292EF8">
            <w:pPr>
              <w:pStyle w:val="NTGTableText"/>
            </w:pPr>
            <w:r w:rsidRPr="005D2B3D">
              <w:t>0</w:t>
            </w:r>
          </w:p>
        </w:tc>
        <w:tc>
          <w:tcPr>
            <w:tcW w:w="1182" w:type="dxa"/>
          </w:tcPr>
          <w:p w:rsidR="00780396" w:rsidRPr="005D2B3D" w:rsidRDefault="00780396" w:rsidP="00292EF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780396" w:rsidRPr="005D2B3D" w:rsidRDefault="00292EF8" w:rsidP="00292EF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457" w:type="dxa"/>
            <w:shd w:val="clear" w:color="auto" w:fill="auto"/>
          </w:tcPr>
          <w:p w:rsidR="00780396" w:rsidRPr="005D2B3D" w:rsidRDefault="00292EF8" w:rsidP="00292EF8">
            <w:pPr>
              <w:pStyle w:val="NTGTableText"/>
            </w:pPr>
            <w:r w:rsidRPr="005D2B3D">
              <w:rPr>
                <w:rFonts w:eastAsia="Calibri" w:cs="Lato-Regular"/>
              </w:rPr>
              <w:t>AS/NZS 4801:2001, ISO 9001:2008, ISO 14001:2004, Building Code 2016</w:t>
            </w:r>
          </w:p>
        </w:tc>
        <w:tc>
          <w:tcPr>
            <w:tcW w:w="1435" w:type="dxa"/>
            <w:shd w:val="clear" w:color="auto" w:fill="auto"/>
          </w:tcPr>
          <w:p w:rsidR="00292EF8" w:rsidRPr="005D2B3D" w:rsidRDefault="00292EF8" w:rsidP="00292EF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Government agencies, defence contractors, mining industry, oil and gas</w:t>
            </w:r>
          </w:p>
          <w:p w:rsidR="00780396" w:rsidRPr="005D2B3D" w:rsidRDefault="00292EF8" w:rsidP="00292EF8">
            <w:pPr>
              <w:pStyle w:val="NTGTableText"/>
            </w:pPr>
            <w:r w:rsidRPr="005D2B3D">
              <w:rPr>
                <w:rFonts w:eastAsia="Calibri" w:cs="Lato-Regular"/>
                <w:szCs w:val="18"/>
              </w:rPr>
              <w:t>industry</w:t>
            </w:r>
          </w:p>
        </w:tc>
      </w:tr>
    </w:tbl>
    <w:p w:rsidR="005323FA" w:rsidRDefault="005323FA" w:rsidP="005323FA"/>
    <w:p w:rsidR="005323FA" w:rsidRDefault="005323FA" w:rsidP="005323FA">
      <w:r>
        <w:br w:type="page"/>
      </w:r>
    </w:p>
    <w:p w:rsidR="00780396" w:rsidRPr="0074433F" w:rsidRDefault="00292EF8" w:rsidP="00780396">
      <w:pPr>
        <w:pStyle w:val="Heading2"/>
      </w:pPr>
      <w:r>
        <w:lastRenderedPageBreak/>
        <w:t>Manual and actuated valves</w:t>
      </w:r>
    </w:p>
    <w:p w:rsidR="00780396" w:rsidRPr="0074433F" w:rsidRDefault="00292EF8" w:rsidP="00D52EFF">
      <w:r>
        <w:t>Ball, globes, knife gates, various sizes to suit water, hypersaline and minerals processing services.</w:t>
      </w:r>
      <w:r w:rsidR="00780396" w:rsidRPr="0074433F">
        <w:t xml:space="preserve"> </w:t>
      </w:r>
    </w:p>
    <w:tbl>
      <w:tblPr>
        <w:tblStyle w:val="TableGrid2"/>
        <w:tblW w:w="0" w:type="auto"/>
        <w:tblLook w:val="04A0" w:firstRow="1" w:lastRow="0" w:firstColumn="1" w:lastColumn="0" w:noHBand="0" w:noVBand="1"/>
        <w:tblDescription w:val="Manual and actuated valv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780396" w:rsidRPr="003B1A90" w:rsidTr="00292EF8">
        <w:trPr>
          <w:trHeight w:val="461"/>
          <w:tblHeader/>
        </w:trPr>
        <w:tc>
          <w:tcPr>
            <w:tcW w:w="1398" w:type="dxa"/>
            <w:shd w:val="clear" w:color="auto" w:fill="B8CCE4" w:themeFill="accent1" w:themeFillTint="66"/>
          </w:tcPr>
          <w:p w:rsidR="00780396"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Scale</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Size</w:t>
            </w:r>
          </w:p>
        </w:tc>
        <w:tc>
          <w:tcPr>
            <w:tcW w:w="1418" w:type="dxa"/>
            <w:shd w:val="clear" w:color="auto" w:fill="DBE5F1" w:themeFill="accent1" w:themeFillTint="33"/>
          </w:tcPr>
          <w:p w:rsidR="00780396" w:rsidRPr="00155E0F" w:rsidRDefault="00780396"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780396" w:rsidRPr="00155E0F" w:rsidRDefault="00780396" w:rsidP="00292EF8">
            <w:pPr>
              <w:pStyle w:val="NTGTableText"/>
              <w:rPr>
                <w:b/>
              </w:rPr>
            </w:pPr>
            <w:r>
              <w:rPr>
                <w:b/>
              </w:rPr>
              <w:t>Regional Diversity</w:t>
            </w:r>
          </w:p>
        </w:tc>
        <w:tc>
          <w:tcPr>
            <w:tcW w:w="1457" w:type="dxa"/>
            <w:shd w:val="clear" w:color="auto" w:fill="DBE5F1" w:themeFill="accent1" w:themeFillTint="33"/>
          </w:tcPr>
          <w:p w:rsidR="00780396" w:rsidRPr="00155E0F" w:rsidRDefault="00780396" w:rsidP="00292EF8">
            <w:pPr>
              <w:pStyle w:val="NTGTableText"/>
              <w:rPr>
                <w:b/>
              </w:rPr>
            </w:pPr>
            <w:r w:rsidRPr="00155E0F">
              <w:rPr>
                <w:b/>
              </w:rPr>
              <w:t xml:space="preserve">Compliance </w:t>
            </w:r>
          </w:p>
        </w:tc>
        <w:tc>
          <w:tcPr>
            <w:tcW w:w="1435" w:type="dxa"/>
            <w:shd w:val="clear" w:color="auto" w:fill="DBE5F1" w:themeFill="accent1" w:themeFillTint="33"/>
          </w:tcPr>
          <w:p w:rsidR="00780396" w:rsidRPr="003B1A90" w:rsidRDefault="00780396" w:rsidP="00292EF8">
            <w:pPr>
              <w:pStyle w:val="NTGTableText"/>
              <w:rPr>
                <w:b/>
                <w:szCs w:val="18"/>
              </w:rPr>
            </w:pPr>
            <w:r w:rsidRPr="003B1A90">
              <w:rPr>
                <w:b/>
                <w:szCs w:val="18"/>
              </w:rPr>
              <w:t>Previous clients</w:t>
            </w:r>
          </w:p>
        </w:tc>
      </w:tr>
      <w:tr w:rsidR="00780396" w:rsidRPr="005D2B3D" w:rsidTr="00292EF8">
        <w:trPr>
          <w:trHeight w:val="245"/>
        </w:trPr>
        <w:tc>
          <w:tcPr>
            <w:tcW w:w="1398" w:type="dxa"/>
            <w:shd w:val="clear" w:color="auto" w:fill="D6E3BC" w:themeFill="accent3" w:themeFillTint="66"/>
          </w:tcPr>
          <w:p w:rsidR="00780396" w:rsidRPr="005D2B3D" w:rsidRDefault="00292EF8" w:rsidP="00292EF8">
            <w:pPr>
              <w:pStyle w:val="NTGTableText"/>
            </w:pPr>
            <w:r w:rsidRPr="005D2B3D">
              <w:t>7</w:t>
            </w:r>
          </w:p>
        </w:tc>
        <w:tc>
          <w:tcPr>
            <w:tcW w:w="1369" w:type="dxa"/>
            <w:shd w:val="clear" w:color="auto" w:fill="auto"/>
          </w:tcPr>
          <w:p w:rsidR="00780396" w:rsidRPr="005D2B3D" w:rsidRDefault="00292EF8" w:rsidP="00292EF8">
            <w:pPr>
              <w:pStyle w:val="NTGTableText"/>
            </w:pPr>
            <w:r w:rsidRPr="005D2B3D">
              <w:t>Large</w:t>
            </w:r>
          </w:p>
        </w:tc>
        <w:tc>
          <w:tcPr>
            <w:tcW w:w="1369" w:type="dxa"/>
            <w:shd w:val="clear" w:color="auto" w:fill="auto"/>
          </w:tcPr>
          <w:p w:rsidR="00780396" w:rsidRPr="005D2B3D" w:rsidRDefault="00292EF8" w:rsidP="00292EF8">
            <w:pPr>
              <w:pStyle w:val="NTGTableText"/>
            </w:pPr>
            <w:r w:rsidRPr="005D2B3D">
              <w:rPr>
                <w:rFonts w:eastAsia="Calibri" w:cs="Lato-Regular"/>
                <w:szCs w:val="18"/>
              </w:rPr>
              <w:t>Majority Large</w:t>
            </w:r>
          </w:p>
        </w:tc>
        <w:tc>
          <w:tcPr>
            <w:tcW w:w="1418" w:type="dxa"/>
            <w:shd w:val="clear" w:color="auto" w:fill="auto"/>
          </w:tcPr>
          <w:p w:rsidR="00780396" w:rsidRPr="005D2B3D" w:rsidRDefault="00292EF8" w:rsidP="00292EF8">
            <w:pPr>
              <w:pStyle w:val="NTGTableText"/>
            </w:pPr>
            <w:r w:rsidRPr="005D2B3D">
              <w:t>0</w:t>
            </w:r>
          </w:p>
        </w:tc>
        <w:tc>
          <w:tcPr>
            <w:tcW w:w="1182" w:type="dxa"/>
          </w:tcPr>
          <w:p w:rsidR="003B1A90" w:rsidRPr="005D2B3D" w:rsidRDefault="00780396" w:rsidP="003B1A90">
            <w:pPr>
              <w:autoSpaceDE w:val="0"/>
              <w:autoSpaceDN w:val="0"/>
              <w:adjustRightInd w:val="0"/>
              <w:spacing w:after="0" w:line="240" w:lineRule="auto"/>
              <w:rPr>
                <w:sz w:val="18"/>
              </w:rPr>
            </w:pPr>
            <w:r w:rsidRPr="005D2B3D">
              <w:rPr>
                <w:rFonts w:eastAsia="Calibri" w:cs="Lato-Regular"/>
                <w:sz w:val="18"/>
                <w:szCs w:val="18"/>
              </w:rPr>
              <w:t>Darwin</w:t>
            </w:r>
          </w:p>
          <w:p w:rsidR="00780396" w:rsidRPr="005D2B3D" w:rsidRDefault="00780396" w:rsidP="00292EF8">
            <w:pPr>
              <w:pStyle w:val="NTGTableText"/>
            </w:pPr>
          </w:p>
        </w:tc>
        <w:tc>
          <w:tcPr>
            <w:tcW w:w="1457" w:type="dxa"/>
            <w:shd w:val="clear" w:color="auto" w:fill="auto"/>
          </w:tcPr>
          <w:p w:rsidR="00780396" w:rsidRPr="005D2B3D" w:rsidRDefault="003B1A90" w:rsidP="00292EF8">
            <w:pPr>
              <w:pStyle w:val="NTGTableText"/>
            </w:pPr>
            <w:r w:rsidRPr="005D2B3D">
              <w:rPr>
                <w:rFonts w:eastAsia="Calibri" w:cs="Lato-Regular"/>
              </w:rPr>
              <w:t>Building Code 2016, ISO 9001:2008</w:t>
            </w:r>
          </w:p>
        </w:tc>
        <w:tc>
          <w:tcPr>
            <w:tcW w:w="1435" w:type="dxa"/>
            <w:shd w:val="clear" w:color="auto" w:fill="auto"/>
          </w:tcPr>
          <w:p w:rsidR="003B1A90" w:rsidRPr="005D2B3D" w:rsidRDefault="003B1A90" w:rsidP="003B1A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Defence contractors, mining industry, oil and gas industry, major project</w:t>
            </w:r>
          </w:p>
          <w:p w:rsidR="00780396" w:rsidRPr="005D2B3D" w:rsidRDefault="003B1A90" w:rsidP="003B1A90">
            <w:pPr>
              <w:pStyle w:val="NTGTableText"/>
              <w:rPr>
                <w:szCs w:val="18"/>
              </w:rPr>
            </w:pPr>
            <w:r w:rsidRPr="005D2B3D">
              <w:rPr>
                <w:rFonts w:eastAsia="Calibri" w:cs="Lato-Regular"/>
                <w:szCs w:val="18"/>
              </w:rPr>
              <w:t xml:space="preserve">contractors, </w:t>
            </w:r>
            <w:proofErr w:type="spellStart"/>
            <w:r w:rsidRPr="005D2B3D">
              <w:rPr>
                <w:rFonts w:eastAsia="Calibri" w:cs="Lato-Regular"/>
                <w:szCs w:val="18"/>
              </w:rPr>
              <w:t>PowerWater</w:t>
            </w:r>
            <w:proofErr w:type="spellEnd"/>
          </w:p>
        </w:tc>
      </w:tr>
    </w:tbl>
    <w:p w:rsidR="00780396" w:rsidRPr="0074433F" w:rsidRDefault="003B1A90" w:rsidP="00780396">
      <w:pPr>
        <w:pStyle w:val="Heading2"/>
      </w:pPr>
      <w:r>
        <w:t>Metallic piping</w:t>
      </w:r>
    </w:p>
    <w:p w:rsidR="00780396" w:rsidRPr="0074433F" w:rsidRDefault="003B1A90" w:rsidP="00D52EFF">
      <w:r>
        <w:t xml:space="preserve">Fabrication and supply of various grade carbon steel, galvanised, stainless steel, </w:t>
      </w:r>
      <w:proofErr w:type="gramStart"/>
      <w:r>
        <w:t>carbon</w:t>
      </w:r>
      <w:proofErr w:type="gramEnd"/>
      <w:r>
        <w:t xml:space="preserve"> steel</w:t>
      </w:r>
      <w:r w:rsidR="00D52EFF">
        <w:t xml:space="preserve"> </w:t>
      </w:r>
      <w:r>
        <w:t>rubber lined pipe work to suit water and minerals processing services.</w:t>
      </w:r>
      <w:r w:rsidR="00780396" w:rsidRPr="0074433F">
        <w:t xml:space="preserve"> </w:t>
      </w:r>
    </w:p>
    <w:tbl>
      <w:tblPr>
        <w:tblStyle w:val="TableGrid2"/>
        <w:tblW w:w="0" w:type="auto"/>
        <w:tblLook w:val="04A0" w:firstRow="1" w:lastRow="0" w:firstColumn="1" w:lastColumn="0" w:noHBand="0" w:noVBand="1"/>
        <w:tblDescription w:val="Metallic piping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780396" w:rsidRPr="003B1A90" w:rsidTr="00292EF8">
        <w:trPr>
          <w:trHeight w:val="461"/>
          <w:tblHeader/>
        </w:trPr>
        <w:tc>
          <w:tcPr>
            <w:tcW w:w="1398" w:type="dxa"/>
            <w:shd w:val="clear" w:color="auto" w:fill="B8CCE4" w:themeFill="accent1" w:themeFillTint="66"/>
          </w:tcPr>
          <w:p w:rsidR="00780396"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Scale</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Size</w:t>
            </w:r>
          </w:p>
        </w:tc>
        <w:tc>
          <w:tcPr>
            <w:tcW w:w="1418" w:type="dxa"/>
            <w:shd w:val="clear" w:color="auto" w:fill="DBE5F1" w:themeFill="accent1" w:themeFillTint="33"/>
          </w:tcPr>
          <w:p w:rsidR="00780396" w:rsidRPr="00155E0F" w:rsidRDefault="00780396"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780396" w:rsidRPr="00155E0F" w:rsidRDefault="00780396" w:rsidP="00292EF8">
            <w:pPr>
              <w:pStyle w:val="NTGTableText"/>
              <w:rPr>
                <w:b/>
              </w:rPr>
            </w:pPr>
            <w:r>
              <w:rPr>
                <w:b/>
              </w:rPr>
              <w:t>Regional Diversity</w:t>
            </w:r>
          </w:p>
        </w:tc>
        <w:tc>
          <w:tcPr>
            <w:tcW w:w="1457" w:type="dxa"/>
            <w:shd w:val="clear" w:color="auto" w:fill="DBE5F1" w:themeFill="accent1" w:themeFillTint="33"/>
          </w:tcPr>
          <w:p w:rsidR="00780396" w:rsidRPr="00155E0F" w:rsidRDefault="00780396" w:rsidP="00292EF8">
            <w:pPr>
              <w:pStyle w:val="NTGTableText"/>
              <w:rPr>
                <w:b/>
              </w:rPr>
            </w:pPr>
            <w:r w:rsidRPr="00155E0F">
              <w:rPr>
                <w:b/>
              </w:rPr>
              <w:t xml:space="preserve">Compliance </w:t>
            </w:r>
          </w:p>
        </w:tc>
        <w:tc>
          <w:tcPr>
            <w:tcW w:w="1435" w:type="dxa"/>
            <w:shd w:val="clear" w:color="auto" w:fill="DBE5F1" w:themeFill="accent1" w:themeFillTint="33"/>
          </w:tcPr>
          <w:p w:rsidR="00780396" w:rsidRPr="003B1A90" w:rsidRDefault="00780396" w:rsidP="00292EF8">
            <w:pPr>
              <w:pStyle w:val="NTGTableText"/>
              <w:rPr>
                <w:b/>
                <w:szCs w:val="18"/>
              </w:rPr>
            </w:pPr>
            <w:r w:rsidRPr="003B1A90">
              <w:rPr>
                <w:b/>
                <w:szCs w:val="18"/>
              </w:rPr>
              <w:t>Previous clients</w:t>
            </w:r>
          </w:p>
        </w:tc>
      </w:tr>
      <w:tr w:rsidR="00780396" w:rsidRPr="005D2B3D" w:rsidTr="00292EF8">
        <w:trPr>
          <w:trHeight w:val="245"/>
        </w:trPr>
        <w:tc>
          <w:tcPr>
            <w:tcW w:w="1398" w:type="dxa"/>
            <w:shd w:val="clear" w:color="auto" w:fill="D6E3BC" w:themeFill="accent3" w:themeFillTint="66"/>
          </w:tcPr>
          <w:p w:rsidR="00780396" w:rsidRPr="005D2B3D" w:rsidRDefault="003B1A90" w:rsidP="00292EF8">
            <w:pPr>
              <w:pStyle w:val="NTGTableText"/>
            </w:pPr>
            <w:r w:rsidRPr="005D2B3D">
              <w:t>16</w:t>
            </w:r>
          </w:p>
        </w:tc>
        <w:tc>
          <w:tcPr>
            <w:tcW w:w="1369" w:type="dxa"/>
            <w:shd w:val="clear" w:color="auto" w:fill="auto"/>
          </w:tcPr>
          <w:p w:rsidR="00780396" w:rsidRPr="005D2B3D" w:rsidRDefault="003B1A90" w:rsidP="003B1A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 Medium</w:t>
            </w:r>
          </w:p>
        </w:tc>
        <w:tc>
          <w:tcPr>
            <w:tcW w:w="1369" w:type="dxa"/>
            <w:shd w:val="clear" w:color="auto" w:fill="auto"/>
          </w:tcPr>
          <w:p w:rsidR="00780396" w:rsidRPr="005D2B3D" w:rsidRDefault="003B1A90" w:rsidP="00292EF8">
            <w:pPr>
              <w:pStyle w:val="NTGTableText"/>
            </w:pPr>
            <w:r w:rsidRPr="005D2B3D">
              <w:rPr>
                <w:rFonts w:eastAsia="Calibri" w:cs="Lato-Regular"/>
                <w:szCs w:val="18"/>
              </w:rPr>
              <w:t>Majority Medium</w:t>
            </w:r>
          </w:p>
        </w:tc>
        <w:tc>
          <w:tcPr>
            <w:tcW w:w="1418" w:type="dxa"/>
            <w:shd w:val="clear" w:color="auto" w:fill="auto"/>
          </w:tcPr>
          <w:p w:rsidR="00780396" w:rsidRPr="005D2B3D" w:rsidRDefault="003B1A90" w:rsidP="00292EF8">
            <w:pPr>
              <w:pStyle w:val="NTGTableText"/>
            </w:pPr>
            <w:r w:rsidRPr="005D2B3D">
              <w:t>0</w:t>
            </w:r>
          </w:p>
        </w:tc>
        <w:tc>
          <w:tcPr>
            <w:tcW w:w="1182" w:type="dxa"/>
          </w:tcPr>
          <w:p w:rsidR="003B1A90" w:rsidRPr="005D2B3D" w:rsidRDefault="003B1A90" w:rsidP="003B1A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780396" w:rsidRPr="005D2B3D" w:rsidRDefault="003B1A90" w:rsidP="003B1A90">
            <w:pPr>
              <w:pStyle w:val="NTGTableText"/>
            </w:pPr>
            <w:r w:rsidRPr="005D2B3D">
              <w:rPr>
                <w:rFonts w:eastAsia="Calibri" w:cs="Lato-Regular"/>
                <w:szCs w:val="18"/>
              </w:rPr>
              <w:t>Katherine</w:t>
            </w:r>
          </w:p>
        </w:tc>
        <w:tc>
          <w:tcPr>
            <w:tcW w:w="1457" w:type="dxa"/>
            <w:shd w:val="clear" w:color="auto" w:fill="auto"/>
          </w:tcPr>
          <w:p w:rsidR="00780396" w:rsidRPr="005D2B3D" w:rsidRDefault="003B1A90" w:rsidP="00292EF8">
            <w:pPr>
              <w:pStyle w:val="NTGTableText"/>
            </w:pPr>
            <w:r w:rsidRPr="005D2B3D">
              <w:rPr>
                <w:rFonts w:eastAsia="Calibri" w:cs="Lato-Regular"/>
              </w:rPr>
              <w:t>ISO 9001:2008, ISO 14001:2004, Building Code 2016, AS/NZS 4801:2001</w:t>
            </w:r>
          </w:p>
        </w:tc>
        <w:tc>
          <w:tcPr>
            <w:tcW w:w="1435" w:type="dxa"/>
            <w:shd w:val="clear" w:color="auto" w:fill="auto"/>
          </w:tcPr>
          <w:p w:rsidR="003B1A90" w:rsidRPr="005D2B3D" w:rsidRDefault="003B1A90" w:rsidP="003B1A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infrastructure projects, government agencies,</w:t>
            </w:r>
          </w:p>
          <w:p w:rsidR="00780396" w:rsidRPr="005D2B3D" w:rsidRDefault="003B1A90" w:rsidP="003B1A90">
            <w:pPr>
              <w:pStyle w:val="NTGTableText"/>
              <w:rPr>
                <w:szCs w:val="18"/>
              </w:rPr>
            </w:pPr>
            <w:r w:rsidRPr="005D2B3D">
              <w:rPr>
                <w:rFonts w:eastAsia="Calibri" w:cs="Lato-Regular"/>
                <w:szCs w:val="18"/>
              </w:rPr>
              <w:t>mining industry</w:t>
            </w:r>
          </w:p>
        </w:tc>
      </w:tr>
    </w:tbl>
    <w:p w:rsidR="00780396" w:rsidRPr="0074433F" w:rsidRDefault="003B1A90" w:rsidP="00780396">
      <w:pPr>
        <w:pStyle w:val="Heading2"/>
      </w:pPr>
      <w:r>
        <w:t>Plastic tanks</w:t>
      </w:r>
    </w:p>
    <w:p w:rsidR="00780396" w:rsidRPr="0074433F" w:rsidRDefault="003B1A90" w:rsidP="00D52EFF">
      <w:r>
        <w:t>Supply of tanks ranging from 3m</w:t>
      </w:r>
      <w:r w:rsidRPr="00D52EFF">
        <w:rPr>
          <w:vertAlign w:val="superscript"/>
        </w:rPr>
        <w:t xml:space="preserve">3 </w:t>
      </w:r>
      <w:r>
        <w:t>up to 40m</w:t>
      </w:r>
      <w:r w:rsidRPr="00D52EFF">
        <w:rPr>
          <w:vertAlign w:val="superscript"/>
        </w:rPr>
        <w:t>3</w:t>
      </w:r>
      <w:r>
        <w:t>.</w:t>
      </w:r>
    </w:p>
    <w:tbl>
      <w:tblPr>
        <w:tblStyle w:val="TableGrid2"/>
        <w:tblW w:w="0" w:type="auto"/>
        <w:tblLook w:val="04A0" w:firstRow="1" w:lastRow="0" w:firstColumn="1" w:lastColumn="0" w:noHBand="0" w:noVBand="1"/>
        <w:tblDescription w:val="Plastic tank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780396" w:rsidRPr="003B1A90" w:rsidTr="00292EF8">
        <w:trPr>
          <w:trHeight w:val="461"/>
          <w:tblHeader/>
        </w:trPr>
        <w:tc>
          <w:tcPr>
            <w:tcW w:w="1398" w:type="dxa"/>
            <w:shd w:val="clear" w:color="auto" w:fill="B8CCE4" w:themeFill="accent1" w:themeFillTint="66"/>
          </w:tcPr>
          <w:p w:rsidR="00780396"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Scale</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Size</w:t>
            </w:r>
          </w:p>
        </w:tc>
        <w:tc>
          <w:tcPr>
            <w:tcW w:w="1418" w:type="dxa"/>
            <w:shd w:val="clear" w:color="auto" w:fill="DBE5F1" w:themeFill="accent1" w:themeFillTint="33"/>
          </w:tcPr>
          <w:p w:rsidR="00780396" w:rsidRPr="00155E0F" w:rsidRDefault="00780396"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780396" w:rsidRPr="00155E0F" w:rsidRDefault="00780396" w:rsidP="00292EF8">
            <w:pPr>
              <w:pStyle w:val="NTGTableText"/>
              <w:rPr>
                <w:b/>
              </w:rPr>
            </w:pPr>
            <w:r>
              <w:rPr>
                <w:b/>
              </w:rPr>
              <w:t>Regional Diversity</w:t>
            </w:r>
          </w:p>
        </w:tc>
        <w:tc>
          <w:tcPr>
            <w:tcW w:w="1457" w:type="dxa"/>
            <w:shd w:val="clear" w:color="auto" w:fill="DBE5F1" w:themeFill="accent1" w:themeFillTint="33"/>
          </w:tcPr>
          <w:p w:rsidR="00780396" w:rsidRPr="00155E0F" w:rsidRDefault="00780396" w:rsidP="00292EF8">
            <w:pPr>
              <w:pStyle w:val="NTGTableText"/>
              <w:rPr>
                <w:b/>
              </w:rPr>
            </w:pPr>
            <w:r w:rsidRPr="00155E0F">
              <w:rPr>
                <w:b/>
              </w:rPr>
              <w:t xml:space="preserve">Compliance </w:t>
            </w:r>
          </w:p>
        </w:tc>
        <w:tc>
          <w:tcPr>
            <w:tcW w:w="1435" w:type="dxa"/>
            <w:shd w:val="clear" w:color="auto" w:fill="DBE5F1" w:themeFill="accent1" w:themeFillTint="33"/>
          </w:tcPr>
          <w:p w:rsidR="00780396" w:rsidRPr="003B1A90" w:rsidRDefault="00780396" w:rsidP="00292EF8">
            <w:pPr>
              <w:pStyle w:val="NTGTableText"/>
              <w:rPr>
                <w:b/>
                <w:szCs w:val="18"/>
              </w:rPr>
            </w:pPr>
            <w:r w:rsidRPr="003B1A90">
              <w:rPr>
                <w:b/>
                <w:szCs w:val="18"/>
              </w:rPr>
              <w:t>Previous clients</w:t>
            </w:r>
          </w:p>
        </w:tc>
      </w:tr>
      <w:tr w:rsidR="00780396" w:rsidRPr="005D2B3D" w:rsidTr="00292EF8">
        <w:trPr>
          <w:trHeight w:val="245"/>
        </w:trPr>
        <w:tc>
          <w:tcPr>
            <w:tcW w:w="1398" w:type="dxa"/>
            <w:shd w:val="clear" w:color="auto" w:fill="D6E3BC" w:themeFill="accent3" w:themeFillTint="66"/>
          </w:tcPr>
          <w:p w:rsidR="00780396" w:rsidRPr="005D2B3D" w:rsidRDefault="003B1A90" w:rsidP="00292EF8">
            <w:pPr>
              <w:pStyle w:val="NTGTableText"/>
            </w:pPr>
            <w:r w:rsidRPr="005D2B3D">
              <w:t>7</w:t>
            </w:r>
          </w:p>
        </w:tc>
        <w:tc>
          <w:tcPr>
            <w:tcW w:w="1369" w:type="dxa"/>
            <w:shd w:val="clear" w:color="auto" w:fill="auto"/>
          </w:tcPr>
          <w:p w:rsidR="00780396" w:rsidRPr="005D2B3D" w:rsidRDefault="00780396" w:rsidP="00292EF8">
            <w:pPr>
              <w:pStyle w:val="NTGTableText"/>
            </w:pPr>
            <w:r w:rsidRPr="005D2B3D">
              <w:t>Majority small</w:t>
            </w:r>
          </w:p>
        </w:tc>
        <w:tc>
          <w:tcPr>
            <w:tcW w:w="1369" w:type="dxa"/>
            <w:shd w:val="clear" w:color="auto" w:fill="auto"/>
          </w:tcPr>
          <w:p w:rsidR="00780396" w:rsidRPr="005D2B3D" w:rsidRDefault="003B1A90" w:rsidP="00292EF8">
            <w:pPr>
              <w:pStyle w:val="NTGTableText"/>
            </w:pPr>
            <w:r w:rsidRPr="005D2B3D">
              <w:t>Majority small</w:t>
            </w:r>
          </w:p>
        </w:tc>
        <w:tc>
          <w:tcPr>
            <w:tcW w:w="1418" w:type="dxa"/>
            <w:shd w:val="clear" w:color="auto" w:fill="auto"/>
          </w:tcPr>
          <w:p w:rsidR="00780396" w:rsidRPr="005D2B3D" w:rsidRDefault="003B1A90" w:rsidP="00292EF8">
            <w:pPr>
              <w:pStyle w:val="NTGTableText"/>
            </w:pPr>
            <w:r w:rsidRPr="005D2B3D">
              <w:t>0</w:t>
            </w:r>
          </w:p>
        </w:tc>
        <w:tc>
          <w:tcPr>
            <w:tcW w:w="1182" w:type="dxa"/>
          </w:tcPr>
          <w:p w:rsidR="00780396" w:rsidRPr="005D2B3D" w:rsidRDefault="00780396" w:rsidP="00292EF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780396" w:rsidRPr="005D2B3D" w:rsidRDefault="003B1A90" w:rsidP="003B1A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457" w:type="dxa"/>
            <w:shd w:val="clear" w:color="auto" w:fill="auto"/>
          </w:tcPr>
          <w:p w:rsidR="00780396" w:rsidRPr="005D2B3D" w:rsidRDefault="003B1A90" w:rsidP="00292EF8">
            <w:pPr>
              <w:pStyle w:val="NTGTableText"/>
            </w:pPr>
            <w:r w:rsidRPr="005D2B3D">
              <w:rPr>
                <w:rFonts w:eastAsia="Calibri" w:cs="Lato-Regular"/>
              </w:rPr>
              <w:t>Internal quality management system, Building Code 2016</w:t>
            </w:r>
          </w:p>
        </w:tc>
        <w:tc>
          <w:tcPr>
            <w:tcW w:w="1435" w:type="dxa"/>
            <w:shd w:val="clear" w:color="auto" w:fill="auto"/>
          </w:tcPr>
          <w:p w:rsidR="003B1A90" w:rsidRPr="005D2B3D" w:rsidRDefault="003B1A90" w:rsidP="003B1A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Mining industry, government agencies, major project contractors, private</w:t>
            </w:r>
          </w:p>
          <w:p w:rsidR="00780396" w:rsidRPr="005D2B3D" w:rsidRDefault="003B1A90" w:rsidP="003B1A90">
            <w:pPr>
              <w:pStyle w:val="NTGTableText"/>
              <w:rPr>
                <w:szCs w:val="18"/>
              </w:rPr>
            </w:pPr>
            <w:r w:rsidRPr="005D2B3D">
              <w:rPr>
                <w:rFonts w:eastAsia="Calibri" w:cs="Lato-Regular"/>
                <w:szCs w:val="18"/>
              </w:rPr>
              <w:t>industry</w:t>
            </w:r>
          </w:p>
        </w:tc>
      </w:tr>
    </w:tbl>
    <w:p w:rsidR="005323FA" w:rsidRDefault="005323FA" w:rsidP="005323FA"/>
    <w:p w:rsidR="005323FA" w:rsidRDefault="005323FA" w:rsidP="005323FA">
      <w:r>
        <w:br w:type="page"/>
      </w:r>
    </w:p>
    <w:p w:rsidR="00780396" w:rsidRPr="0074433F" w:rsidRDefault="003B1A90" w:rsidP="00780396">
      <w:pPr>
        <w:pStyle w:val="Heading2"/>
      </w:pPr>
      <w:proofErr w:type="spellStart"/>
      <w:r>
        <w:lastRenderedPageBreak/>
        <w:t>Platework</w:t>
      </w:r>
      <w:proofErr w:type="spellEnd"/>
    </w:p>
    <w:p w:rsidR="00780396" w:rsidRPr="0074433F" w:rsidRDefault="003B1A90" w:rsidP="00D52EFF">
      <w:r>
        <w:t>Fabrication of chutes, bins and hoppers 100T+.</w:t>
      </w:r>
      <w:r w:rsidR="00780396" w:rsidRPr="0074433F">
        <w:t xml:space="preserve"> </w:t>
      </w:r>
    </w:p>
    <w:tbl>
      <w:tblPr>
        <w:tblStyle w:val="TableGrid2"/>
        <w:tblW w:w="0" w:type="auto"/>
        <w:tblLook w:val="04A0" w:firstRow="1" w:lastRow="0" w:firstColumn="1" w:lastColumn="0" w:noHBand="0" w:noVBand="1"/>
        <w:tblDescription w:val="Platework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780396" w:rsidRPr="0074433F" w:rsidTr="00292EF8">
        <w:trPr>
          <w:trHeight w:val="461"/>
          <w:tblHeader/>
        </w:trPr>
        <w:tc>
          <w:tcPr>
            <w:tcW w:w="1398" w:type="dxa"/>
            <w:shd w:val="clear" w:color="auto" w:fill="B8CCE4" w:themeFill="accent1" w:themeFillTint="66"/>
          </w:tcPr>
          <w:p w:rsidR="00780396"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Scale</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Size</w:t>
            </w:r>
          </w:p>
        </w:tc>
        <w:tc>
          <w:tcPr>
            <w:tcW w:w="1418" w:type="dxa"/>
            <w:shd w:val="clear" w:color="auto" w:fill="DBE5F1" w:themeFill="accent1" w:themeFillTint="33"/>
          </w:tcPr>
          <w:p w:rsidR="00780396" w:rsidRPr="00155E0F" w:rsidRDefault="00780396"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780396" w:rsidRPr="00155E0F" w:rsidRDefault="00780396" w:rsidP="00292EF8">
            <w:pPr>
              <w:pStyle w:val="NTGTableText"/>
              <w:rPr>
                <w:b/>
              </w:rPr>
            </w:pPr>
            <w:r>
              <w:rPr>
                <w:b/>
              </w:rPr>
              <w:t>Regional Diversity</w:t>
            </w:r>
          </w:p>
        </w:tc>
        <w:tc>
          <w:tcPr>
            <w:tcW w:w="1457" w:type="dxa"/>
            <w:shd w:val="clear" w:color="auto" w:fill="DBE5F1" w:themeFill="accent1" w:themeFillTint="33"/>
          </w:tcPr>
          <w:p w:rsidR="00780396" w:rsidRPr="00155E0F" w:rsidRDefault="00780396" w:rsidP="00292EF8">
            <w:pPr>
              <w:pStyle w:val="NTGTableText"/>
              <w:rPr>
                <w:b/>
              </w:rPr>
            </w:pPr>
            <w:r w:rsidRPr="00155E0F">
              <w:rPr>
                <w:b/>
              </w:rPr>
              <w:t xml:space="preserve">Compliance </w:t>
            </w:r>
          </w:p>
        </w:tc>
        <w:tc>
          <w:tcPr>
            <w:tcW w:w="1435" w:type="dxa"/>
            <w:shd w:val="clear" w:color="auto" w:fill="DBE5F1" w:themeFill="accent1" w:themeFillTint="33"/>
          </w:tcPr>
          <w:p w:rsidR="00780396" w:rsidRPr="00155E0F" w:rsidRDefault="00780396" w:rsidP="00292EF8">
            <w:pPr>
              <w:pStyle w:val="NTGTableText"/>
              <w:rPr>
                <w:b/>
              </w:rPr>
            </w:pPr>
            <w:r w:rsidRPr="00155E0F">
              <w:rPr>
                <w:b/>
              </w:rPr>
              <w:t>Previous clients</w:t>
            </w:r>
          </w:p>
        </w:tc>
      </w:tr>
      <w:tr w:rsidR="00780396" w:rsidRPr="005D2B3D" w:rsidTr="00292EF8">
        <w:trPr>
          <w:trHeight w:val="245"/>
        </w:trPr>
        <w:tc>
          <w:tcPr>
            <w:tcW w:w="1398" w:type="dxa"/>
            <w:shd w:val="clear" w:color="auto" w:fill="D6E3BC" w:themeFill="accent3" w:themeFillTint="66"/>
          </w:tcPr>
          <w:p w:rsidR="00780396" w:rsidRPr="005D2B3D" w:rsidRDefault="003B1A90" w:rsidP="00292EF8">
            <w:pPr>
              <w:pStyle w:val="NTGTableText"/>
            </w:pPr>
            <w:r w:rsidRPr="005D2B3D">
              <w:t>20</w:t>
            </w:r>
          </w:p>
        </w:tc>
        <w:tc>
          <w:tcPr>
            <w:tcW w:w="1369" w:type="dxa"/>
            <w:shd w:val="clear" w:color="auto" w:fill="auto"/>
          </w:tcPr>
          <w:p w:rsidR="003B1A90" w:rsidRPr="005D2B3D" w:rsidRDefault="003B1A90" w:rsidP="003B1A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780396" w:rsidRPr="005D2B3D" w:rsidRDefault="003B1A90" w:rsidP="003B1A90">
            <w:pPr>
              <w:pStyle w:val="NTGTableText"/>
            </w:pPr>
            <w:r w:rsidRPr="005D2B3D">
              <w:rPr>
                <w:rFonts w:eastAsia="Calibri" w:cs="Lato-Regular"/>
                <w:szCs w:val="18"/>
              </w:rPr>
              <w:t>Medium and Large</w:t>
            </w:r>
          </w:p>
        </w:tc>
        <w:tc>
          <w:tcPr>
            <w:tcW w:w="1369" w:type="dxa"/>
            <w:shd w:val="clear" w:color="auto" w:fill="auto"/>
          </w:tcPr>
          <w:p w:rsidR="00780396" w:rsidRPr="005D2B3D" w:rsidRDefault="003B1A90" w:rsidP="00292EF8">
            <w:pPr>
              <w:pStyle w:val="NTGTableText"/>
            </w:pPr>
            <w:r w:rsidRPr="005D2B3D">
              <w:rPr>
                <w:rFonts w:eastAsia="Calibri" w:cs="Lato-Regular"/>
                <w:szCs w:val="18"/>
              </w:rPr>
              <w:t>Majority Medium</w:t>
            </w:r>
          </w:p>
        </w:tc>
        <w:tc>
          <w:tcPr>
            <w:tcW w:w="1418" w:type="dxa"/>
            <w:shd w:val="clear" w:color="auto" w:fill="auto"/>
          </w:tcPr>
          <w:p w:rsidR="00780396" w:rsidRPr="005D2B3D" w:rsidRDefault="003B1A90" w:rsidP="00292EF8">
            <w:pPr>
              <w:pStyle w:val="NTGTableText"/>
            </w:pPr>
            <w:r w:rsidRPr="005D2B3D">
              <w:t>1</w:t>
            </w:r>
          </w:p>
        </w:tc>
        <w:tc>
          <w:tcPr>
            <w:tcW w:w="1182" w:type="dxa"/>
          </w:tcPr>
          <w:p w:rsidR="00835818" w:rsidRPr="005D2B3D" w:rsidRDefault="00835818" w:rsidP="0083581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780396" w:rsidRPr="005D2B3D" w:rsidRDefault="00835818" w:rsidP="00835818">
            <w:pPr>
              <w:pStyle w:val="NTGTableText"/>
            </w:pPr>
            <w:r w:rsidRPr="005D2B3D">
              <w:rPr>
                <w:rFonts w:eastAsia="Calibri" w:cs="Lato-Regular"/>
                <w:szCs w:val="18"/>
              </w:rPr>
              <w:t>Katherine</w:t>
            </w:r>
          </w:p>
        </w:tc>
        <w:tc>
          <w:tcPr>
            <w:tcW w:w="1457" w:type="dxa"/>
            <w:shd w:val="clear" w:color="auto" w:fill="auto"/>
          </w:tcPr>
          <w:p w:rsidR="00835818" w:rsidRPr="005D2B3D" w:rsidRDefault="00835818" w:rsidP="0083581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AS/NZS 4801:2001, ISO 9001:2008, ISO 14001:2004, Building Code 2016,</w:t>
            </w:r>
          </w:p>
          <w:p w:rsidR="00780396" w:rsidRPr="005D2B3D" w:rsidRDefault="00835818" w:rsidP="00835818">
            <w:pPr>
              <w:pStyle w:val="NTGTableText"/>
              <w:rPr>
                <w:szCs w:val="18"/>
              </w:rPr>
            </w:pPr>
            <w:r w:rsidRPr="005D2B3D">
              <w:rPr>
                <w:rFonts w:eastAsia="Calibri" w:cs="Lato-Regular"/>
                <w:szCs w:val="18"/>
              </w:rPr>
              <w:t>BS OHSAS 18001:2007</w:t>
            </w:r>
          </w:p>
        </w:tc>
        <w:tc>
          <w:tcPr>
            <w:tcW w:w="1435" w:type="dxa"/>
            <w:shd w:val="clear" w:color="auto" w:fill="auto"/>
          </w:tcPr>
          <w:p w:rsidR="00835818" w:rsidRPr="005D2B3D" w:rsidRDefault="00835818" w:rsidP="0083581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Government agencies, defence contractors, mining industry, oil and gas</w:t>
            </w:r>
          </w:p>
          <w:p w:rsidR="00780396" w:rsidRPr="005D2B3D" w:rsidRDefault="00835818" w:rsidP="00835818">
            <w:pPr>
              <w:pStyle w:val="NTGTableText"/>
            </w:pPr>
            <w:r w:rsidRPr="005D2B3D">
              <w:rPr>
                <w:rFonts w:eastAsia="Calibri" w:cs="Lato-Regular"/>
                <w:szCs w:val="18"/>
              </w:rPr>
              <w:t>industry</w:t>
            </w:r>
          </w:p>
        </w:tc>
      </w:tr>
    </w:tbl>
    <w:p w:rsidR="00780396" w:rsidRPr="0074433F" w:rsidRDefault="00835818" w:rsidP="00780396">
      <w:pPr>
        <w:pStyle w:val="Heading2"/>
      </w:pPr>
      <w:r>
        <w:t>Smart module fabrication</w:t>
      </w:r>
    </w:p>
    <w:p w:rsidR="00780396" w:rsidRPr="0074433F" w:rsidRDefault="00835818" w:rsidP="00D52EFF">
      <w:r>
        <w:t>Construction of loading gates, sample stations, crusher lubrication skids, conveyor shredders/</w:t>
      </w:r>
      <w:r w:rsidR="00D52EFF">
        <w:t xml:space="preserve"> </w:t>
      </w:r>
      <w:r>
        <w:t>ploughs, pump skids including mechanical, piping, electrical, instrumentation and control systems.</w:t>
      </w:r>
      <w:r w:rsidR="00780396" w:rsidRPr="0074433F">
        <w:t xml:space="preserve"> </w:t>
      </w:r>
    </w:p>
    <w:tbl>
      <w:tblPr>
        <w:tblStyle w:val="TableGrid2"/>
        <w:tblW w:w="0" w:type="auto"/>
        <w:tblLook w:val="04A0" w:firstRow="1" w:lastRow="0" w:firstColumn="1" w:lastColumn="0" w:noHBand="0" w:noVBand="1"/>
        <w:tblDescription w:val="Smart module fabrication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780396" w:rsidRPr="0074433F" w:rsidTr="00292EF8">
        <w:trPr>
          <w:trHeight w:val="461"/>
          <w:tblHeader/>
        </w:trPr>
        <w:tc>
          <w:tcPr>
            <w:tcW w:w="1398" w:type="dxa"/>
            <w:shd w:val="clear" w:color="auto" w:fill="B8CCE4" w:themeFill="accent1" w:themeFillTint="66"/>
          </w:tcPr>
          <w:p w:rsidR="00780396"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Scale</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Size</w:t>
            </w:r>
          </w:p>
        </w:tc>
        <w:tc>
          <w:tcPr>
            <w:tcW w:w="1418" w:type="dxa"/>
            <w:shd w:val="clear" w:color="auto" w:fill="DBE5F1" w:themeFill="accent1" w:themeFillTint="33"/>
          </w:tcPr>
          <w:p w:rsidR="00780396" w:rsidRPr="00155E0F" w:rsidRDefault="00780396"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780396" w:rsidRPr="00155E0F" w:rsidRDefault="00780396" w:rsidP="00292EF8">
            <w:pPr>
              <w:pStyle w:val="NTGTableText"/>
              <w:rPr>
                <w:b/>
              </w:rPr>
            </w:pPr>
            <w:r>
              <w:rPr>
                <w:b/>
              </w:rPr>
              <w:t>Regional Diversity</w:t>
            </w:r>
          </w:p>
        </w:tc>
        <w:tc>
          <w:tcPr>
            <w:tcW w:w="1457" w:type="dxa"/>
            <w:shd w:val="clear" w:color="auto" w:fill="DBE5F1" w:themeFill="accent1" w:themeFillTint="33"/>
          </w:tcPr>
          <w:p w:rsidR="00780396" w:rsidRPr="00155E0F" w:rsidRDefault="00780396" w:rsidP="00292EF8">
            <w:pPr>
              <w:pStyle w:val="NTGTableText"/>
              <w:rPr>
                <w:b/>
              </w:rPr>
            </w:pPr>
            <w:r w:rsidRPr="00155E0F">
              <w:rPr>
                <w:b/>
              </w:rPr>
              <w:t xml:space="preserve">Compliance </w:t>
            </w:r>
          </w:p>
        </w:tc>
        <w:tc>
          <w:tcPr>
            <w:tcW w:w="1435" w:type="dxa"/>
            <w:shd w:val="clear" w:color="auto" w:fill="DBE5F1" w:themeFill="accent1" w:themeFillTint="33"/>
          </w:tcPr>
          <w:p w:rsidR="00780396" w:rsidRPr="00155E0F" w:rsidRDefault="00780396" w:rsidP="00292EF8">
            <w:pPr>
              <w:pStyle w:val="NTGTableText"/>
              <w:rPr>
                <w:b/>
              </w:rPr>
            </w:pPr>
            <w:r w:rsidRPr="00155E0F">
              <w:rPr>
                <w:b/>
              </w:rPr>
              <w:t>Previous clients</w:t>
            </w:r>
          </w:p>
        </w:tc>
      </w:tr>
      <w:tr w:rsidR="00780396" w:rsidRPr="005D2B3D" w:rsidTr="00292EF8">
        <w:trPr>
          <w:trHeight w:val="245"/>
        </w:trPr>
        <w:tc>
          <w:tcPr>
            <w:tcW w:w="1398" w:type="dxa"/>
            <w:shd w:val="clear" w:color="auto" w:fill="D6E3BC" w:themeFill="accent3" w:themeFillTint="66"/>
          </w:tcPr>
          <w:p w:rsidR="00780396" w:rsidRPr="005D2B3D" w:rsidRDefault="00835818" w:rsidP="00292EF8">
            <w:pPr>
              <w:pStyle w:val="NTGTableText"/>
            </w:pPr>
            <w:r w:rsidRPr="005D2B3D">
              <w:t>17</w:t>
            </w:r>
          </w:p>
        </w:tc>
        <w:tc>
          <w:tcPr>
            <w:tcW w:w="1369" w:type="dxa"/>
            <w:shd w:val="clear" w:color="auto" w:fill="auto"/>
          </w:tcPr>
          <w:p w:rsidR="00780396" w:rsidRPr="005D2B3D" w:rsidRDefault="00780396" w:rsidP="00292EF8">
            <w:pPr>
              <w:pStyle w:val="NTGTableText"/>
            </w:pPr>
            <w:r w:rsidRPr="005D2B3D">
              <w:t>Majority small</w:t>
            </w:r>
          </w:p>
        </w:tc>
        <w:tc>
          <w:tcPr>
            <w:tcW w:w="1369" w:type="dxa"/>
            <w:shd w:val="clear" w:color="auto" w:fill="auto"/>
          </w:tcPr>
          <w:p w:rsidR="00780396" w:rsidRPr="005D2B3D" w:rsidRDefault="00780396" w:rsidP="00292EF8">
            <w:pPr>
              <w:pStyle w:val="NTGTableText"/>
            </w:pPr>
            <w:r w:rsidRPr="005D2B3D">
              <w:t>Most medium</w:t>
            </w:r>
          </w:p>
        </w:tc>
        <w:tc>
          <w:tcPr>
            <w:tcW w:w="1418" w:type="dxa"/>
            <w:shd w:val="clear" w:color="auto" w:fill="auto"/>
          </w:tcPr>
          <w:p w:rsidR="00780396" w:rsidRPr="005D2B3D" w:rsidRDefault="00835818" w:rsidP="00292EF8">
            <w:pPr>
              <w:pStyle w:val="NTGTableText"/>
            </w:pPr>
            <w:r w:rsidRPr="005D2B3D">
              <w:t>1</w:t>
            </w:r>
          </w:p>
        </w:tc>
        <w:tc>
          <w:tcPr>
            <w:tcW w:w="1182" w:type="dxa"/>
          </w:tcPr>
          <w:p w:rsidR="00780396" w:rsidRPr="005D2B3D" w:rsidRDefault="00780396" w:rsidP="00292EF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780396" w:rsidRPr="005D2B3D" w:rsidRDefault="00835818" w:rsidP="0083581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457" w:type="dxa"/>
            <w:shd w:val="clear" w:color="auto" w:fill="auto"/>
          </w:tcPr>
          <w:p w:rsidR="00780396" w:rsidRPr="005D2B3D" w:rsidRDefault="00835818" w:rsidP="00292EF8">
            <w:pPr>
              <w:pStyle w:val="NTGTableText"/>
            </w:pPr>
            <w:r w:rsidRPr="005D2B3D">
              <w:rPr>
                <w:rFonts w:eastAsia="Calibri" w:cs="Lato-Regular"/>
              </w:rPr>
              <w:t>AS/NZS 4801:2001, Building Code 2013, ISO 9001:2008, ISO 14001:2004</w:t>
            </w:r>
          </w:p>
        </w:tc>
        <w:tc>
          <w:tcPr>
            <w:tcW w:w="1435" w:type="dxa"/>
            <w:shd w:val="clear" w:color="auto" w:fill="auto"/>
          </w:tcPr>
          <w:p w:rsidR="00835818" w:rsidRPr="005D2B3D" w:rsidRDefault="00835818" w:rsidP="0083581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Defence contractors, mining industry, oil and gas industry, private industry,</w:t>
            </w:r>
          </w:p>
          <w:p w:rsidR="00780396" w:rsidRPr="005D2B3D" w:rsidRDefault="00835818" w:rsidP="00835818">
            <w:pPr>
              <w:pStyle w:val="NTGTableText"/>
            </w:pPr>
            <w:r w:rsidRPr="005D2B3D">
              <w:rPr>
                <w:rFonts w:eastAsia="Calibri" w:cs="Lato-Regular"/>
                <w:szCs w:val="18"/>
              </w:rPr>
              <w:t>major project contractors</w:t>
            </w:r>
          </w:p>
        </w:tc>
      </w:tr>
    </w:tbl>
    <w:p w:rsidR="00780396" w:rsidRPr="0074433F" w:rsidRDefault="00835818" w:rsidP="00780396">
      <w:pPr>
        <w:pStyle w:val="Heading2"/>
      </w:pPr>
      <w:r>
        <w:t>Steelwork</w:t>
      </w:r>
    </w:p>
    <w:p w:rsidR="00780396" w:rsidRPr="0074433F" w:rsidRDefault="00835818" w:rsidP="00D52EFF">
      <w:r>
        <w:t>Supply, fabrication and installation of steelwork across the site including shop detailing,</w:t>
      </w:r>
      <w:r w:rsidR="00D52EFF">
        <w:t xml:space="preserve"> </w:t>
      </w:r>
      <w:r>
        <w:t>fabrication, surface treatment and delivery to site.</w:t>
      </w:r>
      <w:r w:rsidR="00780396" w:rsidRPr="0074433F">
        <w:t xml:space="preserve"> </w:t>
      </w:r>
    </w:p>
    <w:tbl>
      <w:tblPr>
        <w:tblStyle w:val="TableGrid2"/>
        <w:tblW w:w="0" w:type="auto"/>
        <w:tblLook w:val="04A0" w:firstRow="1" w:lastRow="0" w:firstColumn="1" w:lastColumn="0" w:noHBand="0" w:noVBand="1"/>
        <w:tblDescription w:val="Steelwork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780396" w:rsidRPr="0074433F" w:rsidTr="00292EF8">
        <w:trPr>
          <w:trHeight w:val="461"/>
          <w:tblHeader/>
        </w:trPr>
        <w:tc>
          <w:tcPr>
            <w:tcW w:w="1398" w:type="dxa"/>
            <w:shd w:val="clear" w:color="auto" w:fill="B8CCE4" w:themeFill="accent1" w:themeFillTint="66"/>
          </w:tcPr>
          <w:p w:rsidR="00780396" w:rsidRPr="00155E0F" w:rsidRDefault="00292EF8" w:rsidP="00292EF8">
            <w:pPr>
              <w:pStyle w:val="NTGTableText"/>
              <w:rPr>
                <w:b/>
              </w:rPr>
            </w:pPr>
            <w:r w:rsidRPr="0078246D">
              <w:rPr>
                <w:b/>
              </w:rPr>
              <w:t>Capab</w:t>
            </w:r>
            <w:r>
              <w:rPr>
                <w:b/>
              </w:rPr>
              <w:t>le Businesses</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Scale</w:t>
            </w:r>
          </w:p>
        </w:tc>
        <w:tc>
          <w:tcPr>
            <w:tcW w:w="1369" w:type="dxa"/>
            <w:shd w:val="clear" w:color="auto" w:fill="DBE5F1" w:themeFill="accent1" w:themeFillTint="33"/>
          </w:tcPr>
          <w:p w:rsidR="00780396" w:rsidRPr="00155E0F" w:rsidRDefault="00780396" w:rsidP="00292EF8">
            <w:pPr>
              <w:pStyle w:val="NTGTableText"/>
              <w:rPr>
                <w:b/>
              </w:rPr>
            </w:pPr>
            <w:r w:rsidRPr="00155E0F">
              <w:rPr>
                <w:b/>
              </w:rPr>
              <w:t>Business Size</w:t>
            </w:r>
          </w:p>
        </w:tc>
        <w:tc>
          <w:tcPr>
            <w:tcW w:w="1418" w:type="dxa"/>
            <w:shd w:val="clear" w:color="auto" w:fill="DBE5F1" w:themeFill="accent1" w:themeFillTint="33"/>
          </w:tcPr>
          <w:p w:rsidR="00780396" w:rsidRPr="00155E0F" w:rsidRDefault="00780396" w:rsidP="00292EF8">
            <w:pPr>
              <w:pStyle w:val="NTGTableText"/>
              <w:rPr>
                <w:b/>
              </w:rPr>
            </w:pPr>
            <w:r>
              <w:rPr>
                <w:b/>
              </w:rPr>
              <w:t>Aboriginal</w:t>
            </w:r>
            <w:r w:rsidRPr="00155E0F">
              <w:rPr>
                <w:b/>
              </w:rPr>
              <w:t xml:space="preserve"> Owned</w:t>
            </w:r>
          </w:p>
        </w:tc>
        <w:tc>
          <w:tcPr>
            <w:tcW w:w="1182" w:type="dxa"/>
            <w:shd w:val="clear" w:color="auto" w:fill="DBE5F1" w:themeFill="accent1" w:themeFillTint="33"/>
          </w:tcPr>
          <w:p w:rsidR="00780396" w:rsidRPr="00155E0F" w:rsidRDefault="00780396" w:rsidP="00292EF8">
            <w:pPr>
              <w:pStyle w:val="NTGTableText"/>
              <w:rPr>
                <w:b/>
              </w:rPr>
            </w:pPr>
            <w:r>
              <w:rPr>
                <w:b/>
              </w:rPr>
              <w:t>Regional Diversity</w:t>
            </w:r>
          </w:p>
        </w:tc>
        <w:tc>
          <w:tcPr>
            <w:tcW w:w="1457" w:type="dxa"/>
            <w:shd w:val="clear" w:color="auto" w:fill="DBE5F1" w:themeFill="accent1" w:themeFillTint="33"/>
          </w:tcPr>
          <w:p w:rsidR="00780396" w:rsidRPr="00155E0F" w:rsidRDefault="00780396" w:rsidP="00292EF8">
            <w:pPr>
              <w:pStyle w:val="NTGTableText"/>
              <w:rPr>
                <w:b/>
              </w:rPr>
            </w:pPr>
            <w:r w:rsidRPr="00155E0F">
              <w:rPr>
                <w:b/>
              </w:rPr>
              <w:t xml:space="preserve">Compliance </w:t>
            </w:r>
          </w:p>
        </w:tc>
        <w:tc>
          <w:tcPr>
            <w:tcW w:w="1435" w:type="dxa"/>
            <w:shd w:val="clear" w:color="auto" w:fill="DBE5F1" w:themeFill="accent1" w:themeFillTint="33"/>
          </w:tcPr>
          <w:p w:rsidR="00780396" w:rsidRPr="00155E0F" w:rsidRDefault="00780396" w:rsidP="00292EF8">
            <w:pPr>
              <w:pStyle w:val="NTGTableText"/>
              <w:rPr>
                <w:b/>
              </w:rPr>
            </w:pPr>
            <w:r w:rsidRPr="00155E0F">
              <w:rPr>
                <w:b/>
              </w:rPr>
              <w:t>Previous clients</w:t>
            </w:r>
          </w:p>
        </w:tc>
      </w:tr>
      <w:tr w:rsidR="00780396" w:rsidRPr="005D2B3D" w:rsidTr="00292EF8">
        <w:trPr>
          <w:trHeight w:val="245"/>
        </w:trPr>
        <w:tc>
          <w:tcPr>
            <w:tcW w:w="1398" w:type="dxa"/>
            <w:shd w:val="clear" w:color="auto" w:fill="D6E3BC" w:themeFill="accent3" w:themeFillTint="66"/>
          </w:tcPr>
          <w:p w:rsidR="00780396" w:rsidRPr="005D2B3D" w:rsidRDefault="00835818" w:rsidP="00292EF8">
            <w:pPr>
              <w:pStyle w:val="NTGTableText"/>
            </w:pPr>
            <w:r w:rsidRPr="005D2B3D">
              <w:t>32</w:t>
            </w:r>
          </w:p>
        </w:tc>
        <w:tc>
          <w:tcPr>
            <w:tcW w:w="1369" w:type="dxa"/>
            <w:shd w:val="clear" w:color="auto" w:fill="auto"/>
          </w:tcPr>
          <w:p w:rsidR="00835818" w:rsidRPr="005D2B3D" w:rsidRDefault="00835818" w:rsidP="0083581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780396" w:rsidRPr="005D2B3D" w:rsidRDefault="00835818" w:rsidP="00835818">
            <w:pPr>
              <w:pStyle w:val="NTGTableText"/>
            </w:pPr>
            <w:r w:rsidRPr="005D2B3D">
              <w:rPr>
                <w:rFonts w:eastAsia="Calibri" w:cs="Lato-Regular"/>
                <w:szCs w:val="18"/>
              </w:rPr>
              <w:t>Medium and Large</w:t>
            </w:r>
          </w:p>
        </w:tc>
        <w:tc>
          <w:tcPr>
            <w:tcW w:w="1369" w:type="dxa"/>
            <w:shd w:val="clear" w:color="auto" w:fill="auto"/>
          </w:tcPr>
          <w:p w:rsidR="00780396" w:rsidRPr="005D2B3D" w:rsidRDefault="00835818" w:rsidP="0083581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 Medium</w:t>
            </w:r>
          </w:p>
        </w:tc>
        <w:tc>
          <w:tcPr>
            <w:tcW w:w="1418" w:type="dxa"/>
            <w:shd w:val="clear" w:color="auto" w:fill="auto"/>
          </w:tcPr>
          <w:p w:rsidR="00780396" w:rsidRPr="005D2B3D" w:rsidRDefault="00835818" w:rsidP="00292EF8">
            <w:pPr>
              <w:pStyle w:val="NTGTableText"/>
            </w:pPr>
            <w:r w:rsidRPr="005D2B3D">
              <w:t>2</w:t>
            </w:r>
          </w:p>
        </w:tc>
        <w:tc>
          <w:tcPr>
            <w:tcW w:w="1182" w:type="dxa"/>
          </w:tcPr>
          <w:p w:rsidR="00835818" w:rsidRPr="005D2B3D" w:rsidRDefault="00835818" w:rsidP="0083581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35818" w:rsidRPr="005D2B3D" w:rsidRDefault="00835818" w:rsidP="0083581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780396" w:rsidRPr="005D2B3D" w:rsidRDefault="00835818" w:rsidP="00835818">
            <w:pPr>
              <w:pStyle w:val="NTGTableText"/>
            </w:pPr>
            <w:r w:rsidRPr="005D2B3D">
              <w:rPr>
                <w:rFonts w:eastAsia="Calibri" w:cs="Lato-Regular"/>
                <w:szCs w:val="18"/>
              </w:rPr>
              <w:t>Arnhem</w:t>
            </w:r>
          </w:p>
        </w:tc>
        <w:tc>
          <w:tcPr>
            <w:tcW w:w="1457" w:type="dxa"/>
            <w:shd w:val="clear" w:color="auto" w:fill="auto"/>
          </w:tcPr>
          <w:p w:rsidR="00780396" w:rsidRPr="005D2B3D" w:rsidRDefault="00835818" w:rsidP="00292EF8">
            <w:pPr>
              <w:pStyle w:val="NTGTableText"/>
              <w:rPr>
                <w:szCs w:val="18"/>
              </w:rPr>
            </w:pPr>
            <w:r w:rsidRPr="005D2B3D">
              <w:rPr>
                <w:rFonts w:eastAsia="Calibri" w:cs="Lato-Regular"/>
                <w:szCs w:val="18"/>
              </w:rPr>
              <w:t>ISO 9001:2008, ISO 14001:2004, Building Code 2016, AS/NZS 4801:2001</w:t>
            </w:r>
          </w:p>
        </w:tc>
        <w:tc>
          <w:tcPr>
            <w:tcW w:w="1435" w:type="dxa"/>
            <w:shd w:val="clear" w:color="auto" w:fill="auto"/>
          </w:tcPr>
          <w:p w:rsidR="00835818" w:rsidRPr="005D2B3D" w:rsidRDefault="00835818" w:rsidP="0083581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infrastructure projects, government agencies, mining</w:t>
            </w:r>
          </w:p>
          <w:p w:rsidR="00780396" w:rsidRPr="005D2B3D" w:rsidRDefault="00835818" w:rsidP="00835818">
            <w:pPr>
              <w:pStyle w:val="NTGTableText"/>
            </w:pPr>
            <w:r w:rsidRPr="005D2B3D">
              <w:rPr>
                <w:rFonts w:eastAsia="Calibri" w:cs="Lato-Regular"/>
                <w:szCs w:val="18"/>
              </w:rPr>
              <w:t>industry</w:t>
            </w:r>
          </w:p>
        </w:tc>
      </w:tr>
    </w:tbl>
    <w:p w:rsidR="005323FA" w:rsidRDefault="005323FA" w:rsidP="005323FA"/>
    <w:p w:rsidR="005323FA" w:rsidRDefault="005323FA" w:rsidP="005323FA">
      <w:r>
        <w:br w:type="page"/>
      </w:r>
    </w:p>
    <w:p w:rsidR="00835818" w:rsidRPr="0074433F" w:rsidRDefault="00835818" w:rsidP="00835818">
      <w:pPr>
        <w:pStyle w:val="Heading2"/>
      </w:pPr>
      <w:r>
        <w:lastRenderedPageBreak/>
        <w:t>Welding services</w:t>
      </w:r>
    </w:p>
    <w:p w:rsidR="00835818" w:rsidRPr="0074433F" w:rsidRDefault="00835818" w:rsidP="00D52EFF">
      <w:r>
        <w:t>Walkways, chutes, machinery, brackets, structural repairs and all required welding processes.</w:t>
      </w:r>
      <w:r w:rsidRPr="0074433F">
        <w:t xml:space="preserve"> </w:t>
      </w:r>
    </w:p>
    <w:tbl>
      <w:tblPr>
        <w:tblStyle w:val="TableGrid2"/>
        <w:tblW w:w="0" w:type="auto"/>
        <w:tblLook w:val="04A0" w:firstRow="1" w:lastRow="0" w:firstColumn="1" w:lastColumn="0" w:noHBand="0" w:noVBand="1"/>
        <w:tblDescription w:val="Welding servic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835818" w:rsidRPr="0074433F" w:rsidTr="0011151C">
        <w:trPr>
          <w:trHeight w:val="461"/>
          <w:tblHeader/>
        </w:trPr>
        <w:tc>
          <w:tcPr>
            <w:tcW w:w="1398" w:type="dxa"/>
            <w:shd w:val="clear" w:color="auto" w:fill="B8CCE4" w:themeFill="accent1" w:themeFillTint="66"/>
          </w:tcPr>
          <w:p w:rsidR="00835818" w:rsidRPr="00155E0F" w:rsidRDefault="00835818" w:rsidP="0011151C">
            <w:pPr>
              <w:pStyle w:val="NTGTableText"/>
              <w:rPr>
                <w:b/>
              </w:rPr>
            </w:pPr>
            <w:r w:rsidRPr="0078246D">
              <w:rPr>
                <w:b/>
              </w:rPr>
              <w:t>Capab</w:t>
            </w:r>
            <w:r>
              <w:rPr>
                <w:b/>
              </w:rPr>
              <w:t>le Businesses</w:t>
            </w:r>
          </w:p>
        </w:tc>
        <w:tc>
          <w:tcPr>
            <w:tcW w:w="1369" w:type="dxa"/>
            <w:shd w:val="clear" w:color="auto" w:fill="DBE5F1" w:themeFill="accent1" w:themeFillTint="33"/>
          </w:tcPr>
          <w:p w:rsidR="00835818" w:rsidRPr="00155E0F" w:rsidRDefault="00835818" w:rsidP="0011151C">
            <w:pPr>
              <w:pStyle w:val="NTGTableText"/>
              <w:rPr>
                <w:b/>
              </w:rPr>
            </w:pPr>
            <w:r w:rsidRPr="00155E0F">
              <w:rPr>
                <w:b/>
              </w:rPr>
              <w:t>Business Scale</w:t>
            </w:r>
          </w:p>
        </w:tc>
        <w:tc>
          <w:tcPr>
            <w:tcW w:w="1369" w:type="dxa"/>
            <w:shd w:val="clear" w:color="auto" w:fill="DBE5F1" w:themeFill="accent1" w:themeFillTint="33"/>
          </w:tcPr>
          <w:p w:rsidR="00835818" w:rsidRPr="00155E0F" w:rsidRDefault="00835818" w:rsidP="0011151C">
            <w:pPr>
              <w:pStyle w:val="NTGTableText"/>
              <w:rPr>
                <w:b/>
              </w:rPr>
            </w:pPr>
            <w:r w:rsidRPr="00155E0F">
              <w:rPr>
                <w:b/>
              </w:rPr>
              <w:t>Business Size</w:t>
            </w:r>
          </w:p>
        </w:tc>
        <w:tc>
          <w:tcPr>
            <w:tcW w:w="1418" w:type="dxa"/>
            <w:shd w:val="clear" w:color="auto" w:fill="DBE5F1" w:themeFill="accent1" w:themeFillTint="33"/>
          </w:tcPr>
          <w:p w:rsidR="00835818" w:rsidRPr="00155E0F" w:rsidRDefault="00835818" w:rsidP="0011151C">
            <w:pPr>
              <w:pStyle w:val="NTGTableText"/>
              <w:rPr>
                <w:b/>
              </w:rPr>
            </w:pPr>
            <w:r>
              <w:rPr>
                <w:b/>
              </w:rPr>
              <w:t>Aboriginal</w:t>
            </w:r>
            <w:r w:rsidRPr="00155E0F">
              <w:rPr>
                <w:b/>
              </w:rPr>
              <w:t xml:space="preserve"> Owned</w:t>
            </w:r>
          </w:p>
        </w:tc>
        <w:tc>
          <w:tcPr>
            <w:tcW w:w="1182" w:type="dxa"/>
            <w:shd w:val="clear" w:color="auto" w:fill="DBE5F1" w:themeFill="accent1" w:themeFillTint="33"/>
          </w:tcPr>
          <w:p w:rsidR="00835818" w:rsidRPr="00155E0F" w:rsidRDefault="00835818" w:rsidP="0011151C">
            <w:pPr>
              <w:pStyle w:val="NTGTableText"/>
              <w:rPr>
                <w:b/>
              </w:rPr>
            </w:pPr>
            <w:r>
              <w:rPr>
                <w:b/>
              </w:rPr>
              <w:t>Regional Diversity</w:t>
            </w:r>
          </w:p>
        </w:tc>
        <w:tc>
          <w:tcPr>
            <w:tcW w:w="1457" w:type="dxa"/>
            <w:shd w:val="clear" w:color="auto" w:fill="DBE5F1" w:themeFill="accent1" w:themeFillTint="33"/>
          </w:tcPr>
          <w:p w:rsidR="00835818" w:rsidRPr="00155E0F" w:rsidRDefault="00835818" w:rsidP="0011151C">
            <w:pPr>
              <w:pStyle w:val="NTGTableText"/>
              <w:rPr>
                <w:b/>
              </w:rPr>
            </w:pPr>
            <w:r w:rsidRPr="00155E0F">
              <w:rPr>
                <w:b/>
              </w:rPr>
              <w:t xml:space="preserve">Compliance </w:t>
            </w:r>
          </w:p>
        </w:tc>
        <w:tc>
          <w:tcPr>
            <w:tcW w:w="1435" w:type="dxa"/>
            <w:shd w:val="clear" w:color="auto" w:fill="DBE5F1" w:themeFill="accent1" w:themeFillTint="33"/>
          </w:tcPr>
          <w:p w:rsidR="00835818" w:rsidRPr="00155E0F" w:rsidRDefault="00835818" w:rsidP="0011151C">
            <w:pPr>
              <w:pStyle w:val="NTGTableText"/>
              <w:rPr>
                <w:b/>
              </w:rPr>
            </w:pPr>
            <w:r w:rsidRPr="00155E0F">
              <w:rPr>
                <w:b/>
              </w:rPr>
              <w:t>Previous clients</w:t>
            </w:r>
          </w:p>
        </w:tc>
      </w:tr>
      <w:tr w:rsidR="00835818" w:rsidRPr="005D2B3D" w:rsidTr="0011151C">
        <w:trPr>
          <w:trHeight w:val="245"/>
        </w:trPr>
        <w:tc>
          <w:tcPr>
            <w:tcW w:w="1398" w:type="dxa"/>
            <w:shd w:val="clear" w:color="auto" w:fill="D6E3BC" w:themeFill="accent3" w:themeFillTint="66"/>
          </w:tcPr>
          <w:p w:rsidR="00835818" w:rsidRPr="005D2B3D" w:rsidRDefault="00835818" w:rsidP="0011151C">
            <w:pPr>
              <w:pStyle w:val="NTGTableText"/>
            </w:pPr>
            <w:r w:rsidRPr="005D2B3D">
              <w:t>25</w:t>
            </w:r>
          </w:p>
        </w:tc>
        <w:tc>
          <w:tcPr>
            <w:tcW w:w="1369" w:type="dxa"/>
            <w:shd w:val="clear" w:color="auto" w:fill="auto"/>
          </w:tcPr>
          <w:p w:rsidR="00835818" w:rsidRPr="005D2B3D" w:rsidRDefault="00835818" w:rsidP="0011151C">
            <w:pPr>
              <w:pStyle w:val="NTGTableText"/>
            </w:pPr>
            <w:r w:rsidRPr="005D2B3D">
              <w:t>Majority small</w:t>
            </w:r>
          </w:p>
        </w:tc>
        <w:tc>
          <w:tcPr>
            <w:tcW w:w="1369" w:type="dxa"/>
            <w:shd w:val="clear" w:color="auto" w:fill="auto"/>
          </w:tcPr>
          <w:p w:rsidR="00835818" w:rsidRPr="005D2B3D" w:rsidRDefault="00835818"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medium</w:t>
            </w:r>
          </w:p>
        </w:tc>
        <w:tc>
          <w:tcPr>
            <w:tcW w:w="1418" w:type="dxa"/>
            <w:shd w:val="clear" w:color="auto" w:fill="auto"/>
          </w:tcPr>
          <w:p w:rsidR="00835818" w:rsidRPr="005D2B3D" w:rsidRDefault="00835818" w:rsidP="0011151C">
            <w:pPr>
              <w:pStyle w:val="NTGTableText"/>
            </w:pPr>
            <w:r w:rsidRPr="005D2B3D">
              <w:t>1</w:t>
            </w:r>
          </w:p>
        </w:tc>
        <w:tc>
          <w:tcPr>
            <w:tcW w:w="1182" w:type="dxa"/>
          </w:tcPr>
          <w:p w:rsidR="00835818" w:rsidRPr="005D2B3D" w:rsidRDefault="00835818"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35818" w:rsidRPr="005D2B3D" w:rsidRDefault="00835818"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835818" w:rsidRPr="005D2B3D" w:rsidRDefault="00835818" w:rsidP="0011151C">
            <w:pPr>
              <w:pStyle w:val="NTGTableText"/>
            </w:pPr>
            <w:r w:rsidRPr="005D2B3D">
              <w:rPr>
                <w:rFonts w:eastAsia="Calibri" w:cs="Lato-Regular"/>
                <w:szCs w:val="18"/>
              </w:rPr>
              <w:t>Arnhem</w:t>
            </w:r>
          </w:p>
        </w:tc>
        <w:tc>
          <w:tcPr>
            <w:tcW w:w="1457" w:type="dxa"/>
            <w:shd w:val="clear" w:color="auto" w:fill="auto"/>
          </w:tcPr>
          <w:p w:rsidR="00835818" w:rsidRPr="005D2B3D" w:rsidRDefault="00835818" w:rsidP="0011151C">
            <w:pPr>
              <w:pStyle w:val="NTGTableText"/>
              <w:rPr>
                <w:szCs w:val="18"/>
              </w:rPr>
            </w:pPr>
            <w:r w:rsidRPr="005D2B3D">
              <w:rPr>
                <w:rFonts w:eastAsia="Calibri" w:cs="Lato-Regular"/>
              </w:rPr>
              <w:t>ISO 9001:2008, AS/NZS 4801:2001, Building Code 2016</w:t>
            </w:r>
          </w:p>
        </w:tc>
        <w:tc>
          <w:tcPr>
            <w:tcW w:w="1435" w:type="dxa"/>
            <w:shd w:val="clear" w:color="auto" w:fill="auto"/>
          </w:tcPr>
          <w:p w:rsidR="00835818" w:rsidRPr="005D2B3D" w:rsidRDefault="00835818" w:rsidP="00835818">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Mining industry, oil and gas industry, major project contractors, private industry,</w:t>
            </w:r>
          </w:p>
          <w:p w:rsidR="00835818" w:rsidRPr="005D2B3D" w:rsidRDefault="00835818" w:rsidP="00835818">
            <w:pPr>
              <w:pStyle w:val="NTGTableText"/>
            </w:pPr>
            <w:r w:rsidRPr="005D2B3D">
              <w:rPr>
                <w:rFonts w:eastAsia="Calibri" w:cs="Lato-Regular"/>
                <w:szCs w:val="18"/>
              </w:rPr>
              <w:t>government agencies</w:t>
            </w:r>
          </w:p>
        </w:tc>
      </w:tr>
    </w:tbl>
    <w:p w:rsidR="0074433F" w:rsidRPr="0074433F" w:rsidRDefault="00835818" w:rsidP="002D383E">
      <w:pPr>
        <w:pStyle w:val="Heading1"/>
      </w:pPr>
      <w:r>
        <w:t>FACILITY SERVICES</w:t>
      </w:r>
    </w:p>
    <w:p w:rsidR="00835818" w:rsidRPr="0074433F" w:rsidRDefault="00835818" w:rsidP="00835818">
      <w:pPr>
        <w:pStyle w:val="Heading2"/>
      </w:pPr>
      <w:r>
        <w:rPr>
          <w:rFonts w:ascii="Lato-Regular" w:eastAsia="Calibri" w:hAnsi="Lato-Regular" w:cs="Lato-Regular"/>
        </w:rPr>
        <w:t>Catering Companies</w:t>
      </w:r>
    </w:p>
    <w:p w:rsidR="00835818" w:rsidRPr="0074433F" w:rsidRDefault="00835818" w:rsidP="00D52EFF">
      <w:r>
        <w:t>Events, conferences and meals.</w:t>
      </w:r>
      <w:r w:rsidRPr="0074433F">
        <w:t xml:space="preserve"> </w:t>
      </w:r>
    </w:p>
    <w:tbl>
      <w:tblPr>
        <w:tblStyle w:val="TableGrid2"/>
        <w:tblW w:w="0" w:type="auto"/>
        <w:tblLook w:val="04A0" w:firstRow="1" w:lastRow="0" w:firstColumn="1" w:lastColumn="0" w:noHBand="0" w:noVBand="1"/>
        <w:tblDescription w:val="Catering compani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835818" w:rsidRPr="0074433F" w:rsidTr="0011151C">
        <w:trPr>
          <w:trHeight w:val="461"/>
          <w:tblHeader/>
        </w:trPr>
        <w:tc>
          <w:tcPr>
            <w:tcW w:w="1398" w:type="dxa"/>
            <w:shd w:val="clear" w:color="auto" w:fill="B8CCE4" w:themeFill="accent1" w:themeFillTint="66"/>
          </w:tcPr>
          <w:p w:rsidR="00835818" w:rsidRPr="00155E0F" w:rsidRDefault="00835818" w:rsidP="0011151C">
            <w:pPr>
              <w:pStyle w:val="NTGTableText"/>
              <w:rPr>
                <w:b/>
              </w:rPr>
            </w:pPr>
            <w:r w:rsidRPr="0078246D">
              <w:rPr>
                <w:b/>
              </w:rPr>
              <w:t>Capab</w:t>
            </w:r>
            <w:r>
              <w:rPr>
                <w:b/>
              </w:rPr>
              <w:t>le Businesses</w:t>
            </w:r>
          </w:p>
        </w:tc>
        <w:tc>
          <w:tcPr>
            <w:tcW w:w="1369" w:type="dxa"/>
            <w:shd w:val="clear" w:color="auto" w:fill="DBE5F1" w:themeFill="accent1" w:themeFillTint="33"/>
          </w:tcPr>
          <w:p w:rsidR="00835818" w:rsidRPr="00155E0F" w:rsidRDefault="00835818" w:rsidP="0011151C">
            <w:pPr>
              <w:pStyle w:val="NTGTableText"/>
              <w:rPr>
                <w:b/>
              </w:rPr>
            </w:pPr>
            <w:r w:rsidRPr="00155E0F">
              <w:rPr>
                <w:b/>
              </w:rPr>
              <w:t>Business Scale</w:t>
            </w:r>
          </w:p>
        </w:tc>
        <w:tc>
          <w:tcPr>
            <w:tcW w:w="1369" w:type="dxa"/>
            <w:shd w:val="clear" w:color="auto" w:fill="DBE5F1" w:themeFill="accent1" w:themeFillTint="33"/>
          </w:tcPr>
          <w:p w:rsidR="00835818" w:rsidRPr="00155E0F" w:rsidRDefault="00835818" w:rsidP="0011151C">
            <w:pPr>
              <w:pStyle w:val="NTGTableText"/>
              <w:rPr>
                <w:b/>
              </w:rPr>
            </w:pPr>
            <w:r w:rsidRPr="00155E0F">
              <w:rPr>
                <w:b/>
              </w:rPr>
              <w:t>Business Size</w:t>
            </w:r>
          </w:p>
        </w:tc>
        <w:tc>
          <w:tcPr>
            <w:tcW w:w="1418" w:type="dxa"/>
            <w:shd w:val="clear" w:color="auto" w:fill="DBE5F1" w:themeFill="accent1" w:themeFillTint="33"/>
          </w:tcPr>
          <w:p w:rsidR="00835818" w:rsidRPr="00155E0F" w:rsidRDefault="00835818" w:rsidP="0011151C">
            <w:pPr>
              <w:pStyle w:val="NTGTableText"/>
              <w:rPr>
                <w:b/>
              </w:rPr>
            </w:pPr>
            <w:r>
              <w:rPr>
                <w:b/>
              </w:rPr>
              <w:t>Aboriginal</w:t>
            </w:r>
            <w:r w:rsidRPr="00155E0F">
              <w:rPr>
                <w:b/>
              </w:rPr>
              <w:t xml:space="preserve"> Owned</w:t>
            </w:r>
          </w:p>
        </w:tc>
        <w:tc>
          <w:tcPr>
            <w:tcW w:w="1182" w:type="dxa"/>
            <w:shd w:val="clear" w:color="auto" w:fill="DBE5F1" w:themeFill="accent1" w:themeFillTint="33"/>
          </w:tcPr>
          <w:p w:rsidR="00835818" w:rsidRPr="00155E0F" w:rsidRDefault="00835818" w:rsidP="0011151C">
            <w:pPr>
              <w:pStyle w:val="NTGTableText"/>
              <w:rPr>
                <w:b/>
              </w:rPr>
            </w:pPr>
            <w:r>
              <w:rPr>
                <w:b/>
              </w:rPr>
              <w:t>Regional Diversity</w:t>
            </w:r>
          </w:p>
        </w:tc>
        <w:tc>
          <w:tcPr>
            <w:tcW w:w="1457" w:type="dxa"/>
            <w:shd w:val="clear" w:color="auto" w:fill="DBE5F1" w:themeFill="accent1" w:themeFillTint="33"/>
          </w:tcPr>
          <w:p w:rsidR="00835818" w:rsidRPr="00155E0F" w:rsidRDefault="00835818" w:rsidP="0011151C">
            <w:pPr>
              <w:pStyle w:val="NTGTableText"/>
              <w:rPr>
                <w:b/>
              </w:rPr>
            </w:pPr>
            <w:r w:rsidRPr="00155E0F">
              <w:rPr>
                <w:b/>
              </w:rPr>
              <w:t xml:space="preserve">Compliance </w:t>
            </w:r>
          </w:p>
        </w:tc>
        <w:tc>
          <w:tcPr>
            <w:tcW w:w="1435" w:type="dxa"/>
            <w:shd w:val="clear" w:color="auto" w:fill="DBE5F1" w:themeFill="accent1" w:themeFillTint="33"/>
          </w:tcPr>
          <w:p w:rsidR="00835818" w:rsidRPr="00155E0F" w:rsidRDefault="00835818" w:rsidP="0011151C">
            <w:pPr>
              <w:pStyle w:val="NTGTableText"/>
              <w:rPr>
                <w:b/>
              </w:rPr>
            </w:pPr>
            <w:r w:rsidRPr="00155E0F">
              <w:rPr>
                <w:b/>
              </w:rPr>
              <w:t>Previous clients</w:t>
            </w:r>
          </w:p>
        </w:tc>
      </w:tr>
      <w:tr w:rsidR="00835818" w:rsidRPr="005D2B3D" w:rsidTr="0011151C">
        <w:trPr>
          <w:trHeight w:val="245"/>
        </w:trPr>
        <w:tc>
          <w:tcPr>
            <w:tcW w:w="1398" w:type="dxa"/>
            <w:shd w:val="clear" w:color="auto" w:fill="D6E3BC" w:themeFill="accent3" w:themeFillTint="66"/>
          </w:tcPr>
          <w:p w:rsidR="00835818" w:rsidRPr="005D2B3D" w:rsidRDefault="00835818" w:rsidP="0011151C">
            <w:pPr>
              <w:pStyle w:val="NTGTableText"/>
            </w:pPr>
            <w:r w:rsidRPr="005D2B3D">
              <w:t>7</w:t>
            </w:r>
          </w:p>
        </w:tc>
        <w:tc>
          <w:tcPr>
            <w:tcW w:w="1369" w:type="dxa"/>
            <w:shd w:val="clear" w:color="auto" w:fill="auto"/>
          </w:tcPr>
          <w:p w:rsidR="00835818" w:rsidRPr="005D2B3D" w:rsidRDefault="00835818" w:rsidP="0011151C">
            <w:pPr>
              <w:pStyle w:val="NTGTableText"/>
            </w:pPr>
            <w:r w:rsidRPr="005D2B3D">
              <w:t>Majority medium</w:t>
            </w:r>
          </w:p>
        </w:tc>
        <w:tc>
          <w:tcPr>
            <w:tcW w:w="1369" w:type="dxa"/>
            <w:shd w:val="clear" w:color="auto" w:fill="auto"/>
          </w:tcPr>
          <w:p w:rsidR="00835818" w:rsidRPr="005D2B3D" w:rsidRDefault="00835818"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835818" w:rsidRPr="005D2B3D" w:rsidRDefault="00835818" w:rsidP="0011151C">
            <w:pPr>
              <w:pStyle w:val="NTGTableText"/>
            </w:pPr>
            <w:r w:rsidRPr="005D2B3D">
              <w:t>0</w:t>
            </w:r>
          </w:p>
        </w:tc>
        <w:tc>
          <w:tcPr>
            <w:tcW w:w="1182" w:type="dxa"/>
          </w:tcPr>
          <w:p w:rsidR="00835818" w:rsidRPr="005D2B3D" w:rsidRDefault="00835818"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35818" w:rsidRPr="005D2B3D" w:rsidRDefault="00835818"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835818" w:rsidRPr="005D2B3D" w:rsidRDefault="00835818" w:rsidP="0011151C">
            <w:pPr>
              <w:pStyle w:val="NTGTableText"/>
            </w:pPr>
            <w:r w:rsidRPr="005D2B3D">
              <w:rPr>
                <w:rFonts w:eastAsia="Calibri" w:cs="Lato-Regular"/>
                <w:szCs w:val="18"/>
              </w:rPr>
              <w:t>Arnhem</w:t>
            </w:r>
          </w:p>
        </w:tc>
        <w:tc>
          <w:tcPr>
            <w:tcW w:w="1457" w:type="dxa"/>
            <w:shd w:val="clear" w:color="auto" w:fill="auto"/>
          </w:tcPr>
          <w:p w:rsidR="00835818" w:rsidRPr="005D2B3D" w:rsidRDefault="00835818" w:rsidP="0011151C">
            <w:pPr>
              <w:pStyle w:val="NTGTableText"/>
              <w:rPr>
                <w:szCs w:val="18"/>
              </w:rPr>
            </w:pPr>
            <w:r w:rsidRPr="005D2B3D">
              <w:rPr>
                <w:rFonts w:eastAsia="Calibri" w:cs="Lato-Regular"/>
              </w:rPr>
              <w:t>Internal quality management system</w:t>
            </w:r>
          </w:p>
        </w:tc>
        <w:tc>
          <w:tcPr>
            <w:tcW w:w="1435" w:type="dxa"/>
            <w:shd w:val="clear" w:color="auto" w:fill="auto"/>
          </w:tcPr>
          <w:p w:rsidR="00835818" w:rsidRPr="005D2B3D" w:rsidRDefault="00835818" w:rsidP="0011151C">
            <w:pPr>
              <w:pStyle w:val="NTGTableText"/>
            </w:pPr>
            <w:r w:rsidRPr="005D2B3D">
              <w:rPr>
                <w:rFonts w:eastAsia="Calibri" w:cs="Lato-Regular"/>
              </w:rPr>
              <w:t>Major project contractors, government agencies, private industry</w:t>
            </w:r>
          </w:p>
        </w:tc>
      </w:tr>
    </w:tbl>
    <w:p w:rsidR="00835818" w:rsidRPr="0074433F" w:rsidRDefault="00835818" w:rsidP="00835818">
      <w:pPr>
        <w:pStyle w:val="Heading2"/>
      </w:pPr>
      <w:r>
        <w:t>Cleaning services</w:t>
      </w:r>
    </w:p>
    <w:p w:rsidR="00835818" w:rsidRPr="0074433F" w:rsidRDefault="00835818" w:rsidP="00D52EFF">
      <w:r>
        <w:t>Commercial cleaning services to site buildings and common areas.</w:t>
      </w:r>
      <w:r w:rsidRPr="0074433F">
        <w:t xml:space="preserve"> </w:t>
      </w:r>
    </w:p>
    <w:tbl>
      <w:tblPr>
        <w:tblStyle w:val="TableGrid2"/>
        <w:tblW w:w="0" w:type="auto"/>
        <w:tblLook w:val="04A0" w:firstRow="1" w:lastRow="0" w:firstColumn="1" w:lastColumn="0" w:noHBand="0" w:noVBand="1"/>
        <w:tblDescription w:val="Cleaning servic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835818" w:rsidRPr="0074433F" w:rsidTr="0011151C">
        <w:trPr>
          <w:trHeight w:val="461"/>
          <w:tblHeader/>
        </w:trPr>
        <w:tc>
          <w:tcPr>
            <w:tcW w:w="1398" w:type="dxa"/>
            <w:shd w:val="clear" w:color="auto" w:fill="B8CCE4" w:themeFill="accent1" w:themeFillTint="66"/>
          </w:tcPr>
          <w:p w:rsidR="00835818" w:rsidRPr="00155E0F" w:rsidRDefault="00835818" w:rsidP="0011151C">
            <w:pPr>
              <w:pStyle w:val="NTGTableText"/>
              <w:rPr>
                <w:b/>
              </w:rPr>
            </w:pPr>
            <w:r w:rsidRPr="0078246D">
              <w:rPr>
                <w:b/>
              </w:rPr>
              <w:t>Capab</w:t>
            </w:r>
            <w:r>
              <w:rPr>
                <w:b/>
              </w:rPr>
              <w:t>le Businesses</w:t>
            </w:r>
          </w:p>
        </w:tc>
        <w:tc>
          <w:tcPr>
            <w:tcW w:w="1369" w:type="dxa"/>
            <w:shd w:val="clear" w:color="auto" w:fill="DBE5F1" w:themeFill="accent1" w:themeFillTint="33"/>
          </w:tcPr>
          <w:p w:rsidR="00835818" w:rsidRPr="00155E0F" w:rsidRDefault="00835818" w:rsidP="0011151C">
            <w:pPr>
              <w:pStyle w:val="NTGTableText"/>
              <w:rPr>
                <w:b/>
              </w:rPr>
            </w:pPr>
            <w:r w:rsidRPr="00155E0F">
              <w:rPr>
                <w:b/>
              </w:rPr>
              <w:t>Business Scale</w:t>
            </w:r>
          </w:p>
        </w:tc>
        <w:tc>
          <w:tcPr>
            <w:tcW w:w="1369" w:type="dxa"/>
            <w:shd w:val="clear" w:color="auto" w:fill="DBE5F1" w:themeFill="accent1" w:themeFillTint="33"/>
          </w:tcPr>
          <w:p w:rsidR="00835818" w:rsidRPr="00155E0F" w:rsidRDefault="00835818" w:rsidP="0011151C">
            <w:pPr>
              <w:pStyle w:val="NTGTableText"/>
              <w:rPr>
                <w:b/>
              </w:rPr>
            </w:pPr>
            <w:r w:rsidRPr="00155E0F">
              <w:rPr>
                <w:b/>
              </w:rPr>
              <w:t>Business Size</w:t>
            </w:r>
          </w:p>
        </w:tc>
        <w:tc>
          <w:tcPr>
            <w:tcW w:w="1418" w:type="dxa"/>
            <w:shd w:val="clear" w:color="auto" w:fill="DBE5F1" w:themeFill="accent1" w:themeFillTint="33"/>
          </w:tcPr>
          <w:p w:rsidR="00835818" w:rsidRPr="00155E0F" w:rsidRDefault="00835818" w:rsidP="0011151C">
            <w:pPr>
              <w:pStyle w:val="NTGTableText"/>
              <w:rPr>
                <w:b/>
              </w:rPr>
            </w:pPr>
            <w:r>
              <w:rPr>
                <w:b/>
              </w:rPr>
              <w:t>Aboriginal</w:t>
            </w:r>
            <w:r w:rsidRPr="00155E0F">
              <w:rPr>
                <w:b/>
              </w:rPr>
              <w:t xml:space="preserve"> Owned</w:t>
            </w:r>
          </w:p>
        </w:tc>
        <w:tc>
          <w:tcPr>
            <w:tcW w:w="1182" w:type="dxa"/>
            <w:shd w:val="clear" w:color="auto" w:fill="DBE5F1" w:themeFill="accent1" w:themeFillTint="33"/>
          </w:tcPr>
          <w:p w:rsidR="00835818" w:rsidRPr="00155E0F" w:rsidRDefault="00835818" w:rsidP="0011151C">
            <w:pPr>
              <w:pStyle w:val="NTGTableText"/>
              <w:rPr>
                <w:b/>
              </w:rPr>
            </w:pPr>
            <w:r>
              <w:rPr>
                <w:b/>
              </w:rPr>
              <w:t>Regional Diversity</w:t>
            </w:r>
          </w:p>
        </w:tc>
        <w:tc>
          <w:tcPr>
            <w:tcW w:w="1457" w:type="dxa"/>
            <w:shd w:val="clear" w:color="auto" w:fill="DBE5F1" w:themeFill="accent1" w:themeFillTint="33"/>
          </w:tcPr>
          <w:p w:rsidR="00835818" w:rsidRPr="00155E0F" w:rsidRDefault="00835818" w:rsidP="0011151C">
            <w:pPr>
              <w:pStyle w:val="NTGTableText"/>
              <w:rPr>
                <w:b/>
              </w:rPr>
            </w:pPr>
            <w:r w:rsidRPr="00155E0F">
              <w:rPr>
                <w:b/>
              </w:rPr>
              <w:t xml:space="preserve">Compliance </w:t>
            </w:r>
          </w:p>
        </w:tc>
        <w:tc>
          <w:tcPr>
            <w:tcW w:w="1435" w:type="dxa"/>
            <w:shd w:val="clear" w:color="auto" w:fill="DBE5F1" w:themeFill="accent1" w:themeFillTint="33"/>
          </w:tcPr>
          <w:p w:rsidR="00835818" w:rsidRPr="00155E0F" w:rsidRDefault="00835818" w:rsidP="0011151C">
            <w:pPr>
              <w:pStyle w:val="NTGTableText"/>
              <w:rPr>
                <w:b/>
              </w:rPr>
            </w:pPr>
            <w:r w:rsidRPr="00155E0F">
              <w:rPr>
                <w:b/>
              </w:rPr>
              <w:t>Previous clients</w:t>
            </w:r>
          </w:p>
        </w:tc>
      </w:tr>
      <w:tr w:rsidR="00835818" w:rsidRPr="005D2B3D" w:rsidTr="0011151C">
        <w:trPr>
          <w:trHeight w:val="245"/>
        </w:trPr>
        <w:tc>
          <w:tcPr>
            <w:tcW w:w="1398" w:type="dxa"/>
            <w:shd w:val="clear" w:color="auto" w:fill="D6E3BC" w:themeFill="accent3" w:themeFillTint="66"/>
          </w:tcPr>
          <w:p w:rsidR="00835818" w:rsidRPr="005D2B3D" w:rsidRDefault="00835818" w:rsidP="0011151C">
            <w:pPr>
              <w:pStyle w:val="NTGTableText"/>
            </w:pPr>
            <w:r w:rsidRPr="005D2B3D">
              <w:t>11</w:t>
            </w:r>
          </w:p>
        </w:tc>
        <w:tc>
          <w:tcPr>
            <w:tcW w:w="1369" w:type="dxa"/>
            <w:shd w:val="clear" w:color="auto" w:fill="auto"/>
          </w:tcPr>
          <w:p w:rsidR="00835818" w:rsidRPr="005D2B3D" w:rsidRDefault="00835818" w:rsidP="0011151C">
            <w:pPr>
              <w:pStyle w:val="NTGTableText"/>
            </w:pPr>
            <w:r w:rsidRPr="005D2B3D">
              <w:t>Majority small</w:t>
            </w:r>
          </w:p>
        </w:tc>
        <w:tc>
          <w:tcPr>
            <w:tcW w:w="1369" w:type="dxa"/>
            <w:shd w:val="clear" w:color="auto" w:fill="auto"/>
          </w:tcPr>
          <w:p w:rsidR="00835818" w:rsidRPr="005D2B3D" w:rsidRDefault="00835818"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small</w:t>
            </w:r>
          </w:p>
        </w:tc>
        <w:tc>
          <w:tcPr>
            <w:tcW w:w="1418" w:type="dxa"/>
            <w:shd w:val="clear" w:color="auto" w:fill="auto"/>
          </w:tcPr>
          <w:p w:rsidR="00835818" w:rsidRPr="005D2B3D" w:rsidRDefault="00835818" w:rsidP="0011151C">
            <w:pPr>
              <w:pStyle w:val="NTGTableText"/>
            </w:pPr>
            <w:r w:rsidRPr="005D2B3D">
              <w:t>1</w:t>
            </w:r>
          </w:p>
        </w:tc>
        <w:tc>
          <w:tcPr>
            <w:tcW w:w="1182" w:type="dxa"/>
          </w:tcPr>
          <w:p w:rsidR="00835818" w:rsidRPr="005D2B3D" w:rsidRDefault="00835818"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35818" w:rsidRPr="005D2B3D" w:rsidRDefault="00835818"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835818" w:rsidRPr="005D2B3D" w:rsidRDefault="00835818" w:rsidP="0011151C">
            <w:pPr>
              <w:pStyle w:val="NTGTableText"/>
            </w:pPr>
            <w:r w:rsidRPr="005D2B3D">
              <w:rPr>
                <w:rFonts w:eastAsia="Calibri" w:cs="Lato-Regular"/>
                <w:szCs w:val="18"/>
              </w:rPr>
              <w:t>Arnhem, Barkly</w:t>
            </w:r>
          </w:p>
        </w:tc>
        <w:tc>
          <w:tcPr>
            <w:tcW w:w="1457" w:type="dxa"/>
            <w:shd w:val="clear" w:color="auto" w:fill="auto"/>
          </w:tcPr>
          <w:p w:rsidR="00835818" w:rsidRPr="005D2B3D" w:rsidRDefault="00835818" w:rsidP="0011151C">
            <w:pPr>
              <w:pStyle w:val="NTGTableText"/>
              <w:rPr>
                <w:szCs w:val="18"/>
              </w:rPr>
            </w:pPr>
            <w:r w:rsidRPr="005D2B3D">
              <w:rPr>
                <w:rFonts w:eastAsia="Calibri" w:cs="Lato-Regular"/>
              </w:rPr>
              <w:t>Internal quality management system</w:t>
            </w:r>
          </w:p>
        </w:tc>
        <w:tc>
          <w:tcPr>
            <w:tcW w:w="1435" w:type="dxa"/>
            <w:shd w:val="clear" w:color="auto" w:fill="auto"/>
          </w:tcPr>
          <w:p w:rsidR="00835818" w:rsidRPr="005D2B3D" w:rsidRDefault="00835818" w:rsidP="0011151C">
            <w:pPr>
              <w:pStyle w:val="NTGTableText"/>
            </w:pPr>
            <w:r w:rsidRPr="005D2B3D">
              <w:rPr>
                <w:rFonts w:eastAsia="Calibri" w:cs="Lato-Regular"/>
              </w:rPr>
              <w:t>Defence cont</w:t>
            </w:r>
            <w:r w:rsidR="003023CE" w:rsidRPr="005D2B3D">
              <w:rPr>
                <w:rFonts w:eastAsia="Calibri" w:cs="Lato-Regular"/>
              </w:rPr>
              <w:t>r</w:t>
            </w:r>
            <w:r w:rsidRPr="005D2B3D">
              <w:rPr>
                <w:rFonts w:eastAsia="Calibri" w:cs="Lato-Regular"/>
              </w:rPr>
              <w:t>actors, oil and gas industry, mining industry, government agencies</w:t>
            </w:r>
          </w:p>
        </w:tc>
      </w:tr>
    </w:tbl>
    <w:p w:rsidR="005323FA" w:rsidRDefault="005323FA" w:rsidP="005323FA"/>
    <w:p w:rsidR="005323FA" w:rsidRDefault="005323FA" w:rsidP="005323FA">
      <w:r>
        <w:br w:type="page"/>
      </w:r>
    </w:p>
    <w:p w:rsidR="00835818" w:rsidRPr="0074433F" w:rsidRDefault="003023CE" w:rsidP="00835818">
      <w:pPr>
        <w:pStyle w:val="Heading2"/>
      </w:pPr>
      <w:r>
        <w:lastRenderedPageBreak/>
        <w:t>Landscaping</w:t>
      </w:r>
    </w:p>
    <w:p w:rsidR="00835818" w:rsidRPr="0074433F" w:rsidRDefault="003023CE" w:rsidP="00D52EFF">
      <w:r>
        <w:t>Commercial cleaning services to site buildings and common areas.</w:t>
      </w:r>
      <w:r w:rsidR="00835818" w:rsidRPr="0074433F">
        <w:t xml:space="preserve"> </w:t>
      </w:r>
    </w:p>
    <w:tbl>
      <w:tblPr>
        <w:tblStyle w:val="TableGrid2"/>
        <w:tblW w:w="0" w:type="auto"/>
        <w:tblLook w:val="04A0" w:firstRow="1" w:lastRow="0" w:firstColumn="1" w:lastColumn="0" w:noHBand="0" w:noVBand="1"/>
        <w:tblDescription w:val="Landscaping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835818" w:rsidRPr="0074433F" w:rsidTr="0011151C">
        <w:trPr>
          <w:trHeight w:val="461"/>
          <w:tblHeader/>
        </w:trPr>
        <w:tc>
          <w:tcPr>
            <w:tcW w:w="1398" w:type="dxa"/>
            <w:shd w:val="clear" w:color="auto" w:fill="B8CCE4" w:themeFill="accent1" w:themeFillTint="66"/>
          </w:tcPr>
          <w:p w:rsidR="00835818" w:rsidRPr="00155E0F" w:rsidRDefault="00835818" w:rsidP="0011151C">
            <w:pPr>
              <w:pStyle w:val="NTGTableText"/>
              <w:rPr>
                <w:b/>
              </w:rPr>
            </w:pPr>
            <w:r w:rsidRPr="0078246D">
              <w:rPr>
                <w:b/>
              </w:rPr>
              <w:t>Capab</w:t>
            </w:r>
            <w:r>
              <w:rPr>
                <w:b/>
              </w:rPr>
              <w:t>le Businesses</w:t>
            </w:r>
          </w:p>
        </w:tc>
        <w:tc>
          <w:tcPr>
            <w:tcW w:w="1369" w:type="dxa"/>
            <w:shd w:val="clear" w:color="auto" w:fill="DBE5F1" w:themeFill="accent1" w:themeFillTint="33"/>
          </w:tcPr>
          <w:p w:rsidR="00835818" w:rsidRPr="00155E0F" w:rsidRDefault="00835818" w:rsidP="0011151C">
            <w:pPr>
              <w:pStyle w:val="NTGTableText"/>
              <w:rPr>
                <w:b/>
              </w:rPr>
            </w:pPr>
            <w:r w:rsidRPr="00155E0F">
              <w:rPr>
                <w:b/>
              </w:rPr>
              <w:t>Business Scale</w:t>
            </w:r>
          </w:p>
        </w:tc>
        <w:tc>
          <w:tcPr>
            <w:tcW w:w="1369" w:type="dxa"/>
            <w:shd w:val="clear" w:color="auto" w:fill="DBE5F1" w:themeFill="accent1" w:themeFillTint="33"/>
          </w:tcPr>
          <w:p w:rsidR="00835818" w:rsidRPr="00155E0F" w:rsidRDefault="00835818" w:rsidP="0011151C">
            <w:pPr>
              <w:pStyle w:val="NTGTableText"/>
              <w:rPr>
                <w:b/>
              </w:rPr>
            </w:pPr>
            <w:r w:rsidRPr="00155E0F">
              <w:rPr>
                <w:b/>
              </w:rPr>
              <w:t>Business Size</w:t>
            </w:r>
          </w:p>
        </w:tc>
        <w:tc>
          <w:tcPr>
            <w:tcW w:w="1418" w:type="dxa"/>
            <w:shd w:val="clear" w:color="auto" w:fill="DBE5F1" w:themeFill="accent1" w:themeFillTint="33"/>
          </w:tcPr>
          <w:p w:rsidR="00835818" w:rsidRPr="00155E0F" w:rsidRDefault="00835818" w:rsidP="0011151C">
            <w:pPr>
              <w:pStyle w:val="NTGTableText"/>
              <w:rPr>
                <w:b/>
              </w:rPr>
            </w:pPr>
            <w:r>
              <w:rPr>
                <w:b/>
              </w:rPr>
              <w:t>Aboriginal</w:t>
            </w:r>
            <w:r w:rsidRPr="00155E0F">
              <w:rPr>
                <w:b/>
              </w:rPr>
              <w:t xml:space="preserve"> Owned</w:t>
            </w:r>
          </w:p>
        </w:tc>
        <w:tc>
          <w:tcPr>
            <w:tcW w:w="1182" w:type="dxa"/>
            <w:shd w:val="clear" w:color="auto" w:fill="DBE5F1" w:themeFill="accent1" w:themeFillTint="33"/>
          </w:tcPr>
          <w:p w:rsidR="00835818" w:rsidRPr="00155E0F" w:rsidRDefault="00835818" w:rsidP="0011151C">
            <w:pPr>
              <w:pStyle w:val="NTGTableText"/>
              <w:rPr>
                <w:b/>
              </w:rPr>
            </w:pPr>
            <w:r>
              <w:rPr>
                <w:b/>
              </w:rPr>
              <w:t>Regional Diversity</w:t>
            </w:r>
          </w:p>
        </w:tc>
        <w:tc>
          <w:tcPr>
            <w:tcW w:w="1457" w:type="dxa"/>
            <w:shd w:val="clear" w:color="auto" w:fill="DBE5F1" w:themeFill="accent1" w:themeFillTint="33"/>
          </w:tcPr>
          <w:p w:rsidR="00835818" w:rsidRPr="00155E0F" w:rsidRDefault="00835818" w:rsidP="0011151C">
            <w:pPr>
              <w:pStyle w:val="NTGTableText"/>
              <w:rPr>
                <w:b/>
              </w:rPr>
            </w:pPr>
            <w:r w:rsidRPr="00155E0F">
              <w:rPr>
                <w:b/>
              </w:rPr>
              <w:t xml:space="preserve">Compliance </w:t>
            </w:r>
          </w:p>
        </w:tc>
        <w:tc>
          <w:tcPr>
            <w:tcW w:w="1435" w:type="dxa"/>
            <w:shd w:val="clear" w:color="auto" w:fill="DBE5F1" w:themeFill="accent1" w:themeFillTint="33"/>
          </w:tcPr>
          <w:p w:rsidR="00835818" w:rsidRPr="00155E0F" w:rsidRDefault="00835818" w:rsidP="0011151C">
            <w:pPr>
              <w:pStyle w:val="NTGTableText"/>
              <w:rPr>
                <w:b/>
              </w:rPr>
            </w:pPr>
            <w:r w:rsidRPr="00155E0F">
              <w:rPr>
                <w:b/>
              </w:rPr>
              <w:t>Previous clients</w:t>
            </w:r>
          </w:p>
        </w:tc>
      </w:tr>
      <w:tr w:rsidR="00835818" w:rsidRPr="005D2B3D" w:rsidTr="0011151C">
        <w:trPr>
          <w:trHeight w:val="245"/>
        </w:trPr>
        <w:tc>
          <w:tcPr>
            <w:tcW w:w="1398" w:type="dxa"/>
            <w:shd w:val="clear" w:color="auto" w:fill="D6E3BC" w:themeFill="accent3" w:themeFillTint="66"/>
          </w:tcPr>
          <w:p w:rsidR="00835818" w:rsidRPr="005D2B3D" w:rsidRDefault="003023CE" w:rsidP="0011151C">
            <w:pPr>
              <w:pStyle w:val="NTGTableText"/>
            </w:pPr>
            <w:r w:rsidRPr="005D2B3D">
              <w:t>14</w:t>
            </w:r>
          </w:p>
        </w:tc>
        <w:tc>
          <w:tcPr>
            <w:tcW w:w="1369" w:type="dxa"/>
            <w:shd w:val="clear" w:color="auto" w:fill="auto"/>
          </w:tcPr>
          <w:p w:rsidR="00835818" w:rsidRPr="005D2B3D" w:rsidRDefault="00835818" w:rsidP="0011151C">
            <w:pPr>
              <w:pStyle w:val="NTGTableText"/>
            </w:pPr>
            <w:r w:rsidRPr="005D2B3D">
              <w:t>Majority small</w:t>
            </w:r>
          </w:p>
        </w:tc>
        <w:tc>
          <w:tcPr>
            <w:tcW w:w="1369" w:type="dxa"/>
            <w:shd w:val="clear" w:color="auto" w:fill="auto"/>
          </w:tcPr>
          <w:p w:rsidR="00835818" w:rsidRPr="005D2B3D" w:rsidRDefault="003023CE"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small</w:t>
            </w:r>
          </w:p>
        </w:tc>
        <w:tc>
          <w:tcPr>
            <w:tcW w:w="1418" w:type="dxa"/>
            <w:shd w:val="clear" w:color="auto" w:fill="auto"/>
          </w:tcPr>
          <w:p w:rsidR="00835818" w:rsidRPr="005D2B3D" w:rsidRDefault="003023CE" w:rsidP="0011151C">
            <w:pPr>
              <w:pStyle w:val="NTGTableText"/>
            </w:pPr>
            <w:r w:rsidRPr="005D2B3D">
              <w:t>2</w:t>
            </w:r>
          </w:p>
        </w:tc>
        <w:tc>
          <w:tcPr>
            <w:tcW w:w="1182" w:type="dxa"/>
          </w:tcPr>
          <w:p w:rsidR="00835818" w:rsidRPr="005D2B3D" w:rsidRDefault="003023CE"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w:t>
            </w:r>
            <w:r w:rsidR="00835818" w:rsidRPr="005D2B3D">
              <w:rPr>
                <w:rFonts w:eastAsia="Calibri" w:cs="Lato-Regular"/>
                <w:sz w:val="18"/>
                <w:szCs w:val="18"/>
              </w:rPr>
              <w:t>,</w:t>
            </w:r>
          </w:p>
          <w:p w:rsidR="00835818" w:rsidRPr="005D2B3D" w:rsidRDefault="00835818" w:rsidP="003023C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w:t>
            </w:r>
            <w:r w:rsidR="003023CE" w:rsidRPr="005D2B3D">
              <w:rPr>
                <w:rFonts w:eastAsia="Calibri" w:cs="Lato-Regular"/>
                <w:sz w:val="18"/>
                <w:szCs w:val="18"/>
              </w:rPr>
              <w:t>ne</w:t>
            </w:r>
          </w:p>
        </w:tc>
        <w:tc>
          <w:tcPr>
            <w:tcW w:w="1457" w:type="dxa"/>
            <w:shd w:val="clear" w:color="auto" w:fill="auto"/>
          </w:tcPr>
          <w:p w:rsidR="00835818" w:rsidRPr="005D2B3D" w:rsidRDefault="003023CE" w:rsidP="0011151C">
            <w:pPr>
              <w:pStyle w:val="NTGTableText"/>
              <w:rPr>
                <w:szCs w:val="18"/>
              </w:rPr>
            </w:pPr>
            <w:r w:rsidRPr="005D2B3D">
              <w:rPr>
                <w:rFonts w:eastAsia="Calibri" w:cs="Lato-Regular"/>
              </w:rPr>
              <w:t>Internal quality management system, Building Code 2016</w:t>
            </w:r>
          </w:p>
        </w:tc>
        <w:tc>
          <w:tcPr>
            <w:tcW w:w="1435" w:type="dxa"/>
            <w:shd w:val="clear" w:color="auto" w:fill="auto"/>
          </w:tcPr>
          <w:p w:rsidR="003023CE" w:rsidRPr="005D2B3D" w:rsidRDefault="003023CE" w:rsidP="003023C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Defence contractors, mining industry, government agencies, private industry</w:t>
            </w:r>
          </w:p>
          <w:p w:rsidR="00835818" w:rsidRPr="005D2B3D" w:rsidRDefault="003023CE" w:rsidP="003023CE">
            <w:pPr>
              <w:pStyle w:val="NTGTableText"/>
            </w:pPr>
            <w:r w:rsidRPr="005D2B3D">
              <w:rPr>
                <w:rFonts w:eastAsia="Calibri" w:cs="Lato-Regular"/>
                <w:szCs w:val="18"/>
              </w:rPr>
              <w:t>major project contractors</w:t>
            </w:r>
          </w:p>
        </w:tc>
      </w:tr>
    </w:tbl>
    <w:p w:rsidR="00835818" w:rsidRPr="0074433F" w:rsidRDefault="003023CE" w:rsidP="00835818">
      <w:pPr>
        <w:pStyle w:val="Heading2"/>
      </w:pPr>
      <w:r>
        <w:t>Signage</w:t>
      </w:r>
    </w:p>
    <w:p w:rsidR="00835818" w:rsidRPr="0074433F" w:rsidRDefault="003023CE" w:rsidP="00D52EFF">
      <w:r>
        <w:t>Sign writers, large signs and road signs.</w:t>
      </w:r>
      <w:r w:rsidR="00835818" w:rsidRPr="0074433F">
        <w:t xml:space="preserve"> </w:t>
      </w:r>
    </w:p>
    <w:tbl>
      <w:tblPr>
        <w:tblStyle w:val="TableGrid2"/>
        <w:tblW w:w="0" w:type="auto"/>
        <w:tblLook w:val="04A0" w:firstRow="1" w:lastRow="0" w:firstColumn="1" w:lastColumn="0" w:noHBand="0" w:noVBand="1"/>
        <w:tblDescription w:val="Signage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835818" w:rsidRPr="0074433F" w:rsidTr="0011151C">
        <w:trPr>
          <w:trHeight w:val="461"/>
          <w:tblHeader/>
        </w:trPr>
        <w:tc>
          <w:tcPr>
            <w:tcW w:w="1398" w:type="dxa"/>
            <w:shd w:val="clear" w:color="auto" w:fill="B8CCE4" w:themeFill="accent1" w:themeFillTint="66"/>
          </w:tcPr>
          <w:p w:rsidR="00835818" w:rsidRPr="00155E0F" w:rsidRDefault="00835818" w:rsidP="0011151C">
            <w:pPr>
              <w:pStyle w:val="NTGTableText"/>
              <w:rPr>
                <w:b/>
              </w:rPr>
            </w:pPr>
            <w:r w:rsidRPr="0078246D">
              <w:rPr>
                <w:b/>
              </w:rPr>
              <w:t>Capab</w:t>
            </w:r>
            <w:r>
              <w:rPr>
                <w:b/>
              </w:rPr>
              <w:t>le Businesses</w:t>
            </w:r>
          </w:p>
        </w:tc>
        <w:tc>
          <w:tcPr>
            <w:tcW w:w="1369" w:type="dxa"/>
            <w:shd w:val="clear" w:color="auto" w:fill="DBE5F1" w:themeFill="accent1" w:themeFillTint="33"/>
          </w:tcPr>
          <w:p w:rsidR="00835818" w:rsidRPr="00155E0F" w:rsidRDefault="00835818" w:rsidP="0011151C">
            <w:pPr>
              <w:pStyle w:val="NTGTableText"/>
              <w:rPr>
                <w:b/>
              </w:rPr>
            </w:pPr>
            <w:r w:rsidRPr="00155E0F">
              <w:rPr>
                <w:b/>
              </w:rPr>
              <w:t>Business Scale</w:t>
            </w:r>
          </w:p>
        </w:tc>
        <w:tc>
          <w:tcPr>
            <w:tcW w:w="1369" w:type="dxa"/>
            <w:shd w:val="clear" w:color="auto" w:fill="DBE5F1" w:themeFill="accent1" w:themeFillTint="33"/>
          </w:tcPr>
          <w:p w:rsidR="00835818" w:rsidRPr="00155E0F" w:rsidRDefault="00835818" w:rsidP="0011151C">
            <w:pPr>
              <w:pStyle w:val="NTGTableText"/>
              <w:rPr>
                <w:b/>
              </w:rPr>
            </w:pPr>
            <w:r w:rsidRPr="00155E0F">
              <w:rPr>
                <w:b/>
              </w:rPr>
              <w:t>Business Size</w:t>
            </w:r>
          </w:p>
        </w:tc>
        <w:tc>
          <w:tcPr>
            <w:tcW w:w="1418" w:type="dxa"/>
            <w:shd w:val="clear" w:color="auto" w:fill="DBE5F1" w:themeFill="accent1" w:themeFillTint="33"/>
          </w:tcPr>
          <w:p w:rsidR="00835818" w:rsidRPr="00155E0F" w:rsidRDefault="00835818" w:rsidP="0011151C">
            <w:pPr>
              <w:pStyle w:val="NTGTableText"/>
              <w:rPr>
                <w:b/>
              </w:rPr>
            </w:pPr>
            <w:r>
              <w:rPr>
                <w:b/>
              </w:rPr>
              <w:t>Aboriginal</w:t>
            </w:r>
            <w:r w:rsidRPr="00155E0F">
              <w:rPr>
                <w:b/>
              </w:rPr>
              <w:t xml:space="preserve"> Owned</w:t>
            </w:r>
          </w:p>
        </w:tc>
        <w:tc>
          <w:tcPr>
            <w:tcW w:w="1182" w:type="dxa"/>
            <w:shd w:val="clear" w:color="auto" w:fill="DBE5F1" w:themeFill="accent1" w:themeFillTint="33"/>
          </w:tcPr>
          <w:p w:rsidR="00835818" w:rsidRPr="00155E0F" w:rsidRDefault="00835818" w:rsidP="0011151C">
            <w:pPr>
              <w:pStyle w:val="NTGTableText"/>
              <w:rPr>
                <w:b/>
              </w:rPr>
            </w:pPr>
            <w:r>
              <w:rPr>
                <w:b/>
              </w:rPr>
              <w:t>Regional Diversity</w:t>
            </w:r>
          </w:p>
        </w:tc>
        <w:tc>
          <w:tcPr>
            <w:tcW w:w="1457" w:type="dxa"/>
            <w:shd w:val="clear" w:color="auto" w:fill="DBE5F1" w:themeFill="accent1" w:themeFillTint="33"/>
          </w:tcPr>
          <w:p w:rsidR="00835818" w:rsidRPr="00155E0F" w:rsidRDefault="00835818" w:rsidP="0011151C">
            <w:pPr>
              <w:pStyle w:val="NTGTableText"/>
              <w:rPr>
                <w:b/>
              </w:rPr>
            </w:pPr>
            <w:r w:rsidRPr="00155E0F">
              <w:rPr>
                <w:b/>
              </w:rPr>
              <w:t xml:space="preserve">Compliance </w:t>
            </w:r>
          </w:p>
        </w:tc>
        <w:tc>
          <w:tcPr>
            <w:tcW w:w="1435" w:type="dxa"/>
            <w:shd w:val="clear" w:color="auto" w:fill="DBE5F1" w:themeFill="accent1" w:themeFillTint="33"/>
          </w:tcPr>
          <w:p w:rsidR="00835818" w:rsidRPr="00155E0F" w:rsidRDefault="00835818" w:rsidP="0011151C">
            <w:pPr>
              <w:pStyle w:val="NTGTableText"/>
              <w:rPr>
                <w:b/>
              </w:rPr>
            </w:pPr>
            <w:r w:rsidRPr="00155E0F">
              <w:rPr>
                <w:b/>
              </w:rPr>
              <w:t>Previous clients</w:t>
            </w:r>
          </w:p>
        </w:tc>
      </w:tr>
      <w:tr w:rsidR="00835818" w:rsidRPr="005D2B3D" w:rsidTr="0011151C">
        <w:trPr>
          <w:trHeight w:val="245"/>
        </w:trPr>
        <w:tc>
          <w:tcPr>
            <w:tcW w:w="1398" w:type="dxa"/>
            <w:shd w:val="clear" w:color="auto" w:fill="D6E3BC" w:themeFill="accent3" w:themeFillTint="66"/>
          </w:tcPr>
          <w:p w:rsidR="00835818" w:rsidRPr="005D2B3D" w:rsidRDefault="003023CE" w:rsidP="0011151C">
            <w:pPr>
              <w:pStyle w:val="NTGTableText"/>
            </w:pPr>
            <w:r w:rsidRPr="005D2B3D">
              <w:t>13</w:t>
            </w:r>
          </w:p>
        </w:tc>
        <w:tc>
          <w:tcPr>
            <w:tcW w:w="1369" w:type="dxa"/>
            <w:shd w:val="clear" w:color="auto" w:fill="auto"/>
          </w:tcPr>
          <w:p w:rsidR="00835818" w:rsidRPr="005D2B3D" w:rsidRDefault="00835818" w:rsidP="0011151C">
            <w:pPr>
              <w:pStyle w:val="NTGTableText"/>
            </w:pPr>
            <w:r w:rsidRPr="005D2B3D">
              <w:t>Majority small</w:t>
            </w:r>
          </w:p>
        </w:tc>
        <w:tc>
          <w:tcPr>
            <w:tcW w:w="1369" w:type="dxa"/>
            <w:shd w:val="clear" w:color="auto" w:fill="auto"/>
          </w:tcPr>
          <w:p w:rsidR="00835818" w:rsidRPr="005D2B3D" w:rsidRDefault="003023CE"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Many medium</w:t>
            </w:r>
          </w:p>
        </w:tc>
        <w:tc>
          <w:tcPr>
            <w:tcW w:w="1418" w:type="dxa"/>
            <w:shd w:val="clear" w:color="auto" w:fill="auto"/>
          </w:tcPr>
          <w:p w:rsidR="00835818" w:rsidRPr="005D2B3D" w:rsidRDefault="00835818" w:rsidP="0011151C">
            <w:pPr>
              <w:pStyle w:val="NTGTableText"/>
            </w:pPr>
            <w:r w:rsidRPr="005D2B3D">
              <w:t>1</w:t>
            </w:r>
          </w:p>
        </w:tc>
        <w:tc>
          <w:tcPr>
            <w:tcW w:w="1182" w:type="dxa"/>
          </w:tcPr>
          <w:p w:rsidR="00835818" w:rsidRPr="005D2B3D" w:rsidRDefault="00835818" w:rsidP="003023C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835818" w:rsidRPr="005D2B3D" w:rsidRDefault="003023CE" w:rsidP="0011151C">
            <w:pPr>
              <w:pStyle w:val="NTGTableText"/>
              <w:rPr>
                <w:szCs w:val="18"/>
              </w:rPr>
            </w:pPr>
            <w:r w:rsidRPr="005D2B3D">
              <w:rPr>
                <w:rFonts w:eastAsia="Calibri" w:cs="Lato-Regular"/>
              </w:rPr>
              <w:t>Internal quality management system</w:t>
            </w:r>
          </w:p>
        </w:tc>
        <w:tc>
          <w:tcPr>
            <w:tcW w:w="1435" w:type="dxa"/>
            <w:shd w:val="clear" w:color="auto" w:fill="auto"/>
          </w:tcPr>
          <w:p w:rsidR="003023CE" w:rsidRPr="005D2B3D" w:rsidRDefault="003023CE" w:rsidP="003023CE">
            <w:pPr>
              <w:autoSpaceDE w:val="0"/>
              <w:autoSpaceDN w:val="0"/>
              <w:adjustRightInd w:val="0"/>
              <w:spacing w:after="0" w:line="240" w:lineRule="auto"/>
              <w:rPr>
                <w:rFonts w:eastAsia="Calibri" w:cs="Lato-Regular"/>
                <w:sz w:val="18"/>
              </w:rPr>
            </w:pPr>
            <w:r w:rsidRPr="005D2B3D">
              <w:rPr>
                <w:rFonts w:eastAsia="Calibri" w:cs="Lato-Regular"/>
                <w:sz w:val="18"/>
              </w:rPr>
              <w:t>Defence contractors, oil and gas industry, mining industry, government</w:t>
            </w:r>
          </w:p>
          <w:p w:rsidR="00835818" w:rsidRPr="005D2B3D" w:rsidRDefault="003023CE" w:rsidP="003023CE">
            <w:pPr>
              <w:pStyle w:val="NTGTableText"/>
            </w:pPr>
            <w:r w:rsidRPr="005D2B3D">
              <w:rPr>
                <w:rFonts w:eastAsia="Calibri" w:cs="Lato-Regular"/>
              </w:rPr>
              <w:t>agencies, private industry</w:t>
            </w:r>
          </w:p>
        </w:tc>
      </w:tr>
    </w:tbl>
    <w:p w:rsidR="00835818" w:rsidRPr="0074433F" w:rsidRDefault="003023CE" w:rsidP="00835818">
      <w:pPr>
        <w:pStyle w:val="Heading2"/>
      </w:pPr>
      <w:r>
        <w:t>Village camp operations and maintenance</w:t>
      </w:r>
    </w:p>
    <w:p w:rsidR="00835818" w:rsidRPr="0074433F" w:rsidRDefault="003023CE" w:rsidP="00D52EFF">
      <w:r>
        <w:t>Management and coordination of facility services such as catering, security, waste management,</w:t>
      </w:r>
      <w:r w:rsidR="00D52EFF">
        <w:t xml:space="preserve"> </w:t>
      </w:r>
      <w:r>
        <w:t>ablutions, linen, bookings and transfers.</w:t>
      </w:r>
      <w:r w:rsidR="00835818" w:rsidRPr="0074433F">
        <w:t xml:space="preserve"> </w:t>
      </w:r>
    </w:p>
    <w:tbl>
      <w:tblPr>
        <w:tblStyle w:val="TableGrid2"/>
        <w:tblW w:w="0" w:type="auto"/>
        <w:tblLook w:val="04A0" w:firstRow="1" w:lastRow="0" w:firstColumn="1" w:lastColumn="0" w:noHBand="0" w:noVBand="1"/>
        <w:tblDescription w:val="Village camp operations maintenance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835818" w:rsidRPr="00A927AA" w:rsidTr="0011151C">
        <w:trPr>
          <w:trHeight w:val="461"/>
          <w:tblHeader/>
        </w:trPr>
        <w:tc>
          <w:tcPr>
            <w:tcW w:w="1398" w:type="dxa"/>
            <w:shd w:val="clear" w:color="auto" w:fill="B8CCE4" w:themeFill="accent1" w:themeFillTint="66"/>
          </w:tcPr>
          <w:p w:rsidR="00835818" w:rsidRPr="00A927AA" w:rsidRDefault="00835818" w:rsidP="0011151C">
            <w:pPr>
              <w:pStyle w:val="NTGTableText"/>
              <w:rPr>
                <w:b/>
                <w:szCs w:val="18"/>
              </w:rPr>
            </w:pPr>
            <w:r w:rsidRPr="00A927AA">
              <w:rPr>
                <w:b/>
                <w:szCs w:val="18"/>
              </w:rPr>
              <w:t>Capable Businesses</w:t>
            </w:r>
          </w:p>
        </w:tc>
        <w:tc>
          <w:tcPr>
            <w:tcW w:w="1369" w:type="dxa"/>
            <w:shd w:val="clear" w:color="auto" w:fill="DBE5F1" w:themeFill="accent1" w:themeFillTint="33"/>
          </w:tcPr>
          <w:p w:rsidR="00835818" w:rsidRPr="00A927AA" w:rsidRDefault="00835818" w:rsidP="0011151C">
            <w:pPr>
              <w:pStyle w:val="NTGTableText"/>
              <w:rPr>
                <w:b/>
                <w:szCs w:val="18"/>
              </w:rPr>
            </w:pPr>
            <w:r w:rsidRPr="00A927AA">
              <w:rPr>
                <w:b/>
                <w:szCs w:val="18"/>
              </w:rPr>
              <w:t>Business Scale</w:t>
            </w:r>
          </w:p>
        </w:tc>
        <w:tc>
          <w:tcPr>
            <w:tcW w:w="1369" w:type="dxa"/>
            <w:shd w:val="clear" w:color="auto" w:fill="DBE5F1" w:themeFill="accent1" w:themeFillTint="33"/>
          </w:tcPr>
          <w:p w:rsidR="00835818" w:rsidRPr="00A927AA" w:rsidRDefault="00835818" w:rsidP="0011151C">
            <w:pPr>
              <w:pStyle w:val="NTGTableText"/>
              <w:rPr>
                <w:b/>
                <w:szCs w:val="18"/>
              </w:rPr>
            </w:pPr>
            <w:r w:rsidRPr="00A927AA">
              <w:rPr>
                <w:b/>
                <w:szCs w:val="18"/>
              </w:rPr>
              <w:t>Business Size</w:t>
            </w:r>
          </w:p>
        </w:tc>
        <w:tc>
          <w:tcPr>
            <w:tcW w:w="1418" w:type="dxa"/>
            <w:shd w:val="clear" w:color="auto" w:fill="DBE5F1" w:themeFill="accent1" w:themeFillTint="33"/>
          </w:tcPr>
          <w:p w:rsidR="00835818" w:rsidRPr="00A927AA" w:rsidRDefault="00835818" w:rsidP="0011151C">
            <w:pPr>
              <w:pStyle w:val="NTGTableText"/>
              <w:rPr>
                <w:b/>
                <w:szCs w:val="18"/>
              </w:rPr>
            </w:pPr>
            <w:r w:rsidRPr="00A927AA">
              <w:rPr>
                <w:b/>
                <w:szCs w:val="18"/>
              </w:rPr>
              <w:t>Aboriginal Owned</w:t>
            </w:r>
          </w:p>
        </w:tc>
        <w:tc>
          <w:tcPr>
            <w:tcW w:w="1182" w:type="dxa"/>
            <w:shd w:val="clear" w:color="auto" w:fill="DBE5F1" w:themeFill="accent1" w:themeFillTint="33"/>
          </w:tcPr>
          <w:p w:rsidR="00835818" w:rsidRPr="00A927AA" w:rsidRDefault="00835818" w:rsidP="0011151C">
            <w:pPr>
              <w:pStyle w:val="NTGTableText"/>
              <w:rPr>
                <w:b/>
                <w:szCs w:val="18"/>
              </w:rPr>
            </w:pPr>
            <w:r w:rsidRPr="00A927AA">
              <w:rPr>
                <w:b/>
                <w:szCs w:val="18"/>
              </w:rPr>
              <w:t>Regional Diversity</w:t>
            </w:r>
          </w:p>
        </w:tc>
        <w:tc>
          <w:tcPr>
            <w:tcW w:w="1457" w:type="dxa"/>
            <w:shd w:val="clear" w:color="auto" w:fill="DBE5F1" w:themeFill="accent1" w:themeFillTint="33"/>
          </w:tcPr>
          <w:p w:rsidR="00835818" w:rsidRPr="00A927AA" w:rsidRDefault="00835818" w:rsidP="0011151C">
            <w:pPr>
              <w:pStyle w:val="NTGTableText"/>
              <w:rPr>
                <w:b/>
                <w:szCs w:val="18"/>
              </w:rPr>
            </w:pPr>
            <w:r w:rsidRPr="00A927AA">
              <w:rPr>
                <w:b/>
                <w:szCs w:val="18"/>
              </w:rPr>
              <w:t xml:space="preserve">Compliance </w:t>
            </w:r>
          </w:p>
        </w:tc>
        <w:tc>
          <w:tcPr>
            <w:tcW w:w="1435" w:type="dxa"/>
            <w:shd w:val="clear" w:color="auto" w:fill="DBE5F1" w:themeFill="accent1" w:themeFillTint="33"/>
          </w:tcPr>
          <w:p w:rsidR="00835818" w:rsidRPr="00A927AA" w:rsidRDefault="00835818" w:rsidP="0011151C">
            <w:pPr>
              <w:pStyle w:val="NTGTableText"/>
              <w:rPr>
                <w:b/>
                <w:szCs w:val="18"/>
              </w:rPr>
            </w:pPr>
            <w:r w:rsidRPr="00A927AA">
              <w:rPr>
                <w:b/>
                <w:szCs w:val="18"/>
              </w:rPr>
              <w:t>Previous clients</w:t>
            </w:r>
          </w:p>
        </w:tc>
      </w:tr>
      <w:tr w:rsidR="00835818" w:rsidRPr="005D2B3D" w:rsidTr="0011151C">
        <w:trPr>
          <w:trHeight w:val="245"/>
        </w:trPr>
        <w:tc>
          <w:tcPr>
            <w:tcW w:w="1398" w:type="dxa"/>
            <w:shd w:val="clear" w:color="auto" w:fill="D6E3BC" w:themeFill="accent3" w:themeFillTint="66"/>
          </w:tcPr>
          <w:p w:rsidR="00835818" w:rsidRPr="005D2B3D" w:rsidRDefault="003023CE" w:rsidP="0011151C">
            <w:pPr>
              <w:pStyle w:val="NTGTableText"/>
              <w:rPr>
                <w:szCs w:val="18"/>
              </w:rPr>
            </w:pPr>
            <w:r w:rsidRPr="005D2B3D">
              <w:rPr>
                <w:szCs w:val="18"/>
              </w:rPr>
              <w:t>7</w:t>
            </w:r>
          </w:p>
        </w:tc>
        <w:tc>
          <w:tcPr>
            <w:tcW w:w="1369" w:type="dxa"/>
            <w:shd w:val="clear" w:color="auto" w:fill="auto"/>
          </w:tcPr>
          <w:p w:rsidR="00835818" w:rsidRPr="005D2B3D" w:rsidRDefault="003023CE" w:rsidP="0011151C">
            <w:pPr>
              <w:pStyle w:val="NTGTableText"/>
              <w:rPr>
                <w:szCs w:val="18"/>
              </w:rPr>
            </w:pPr>
            <w:r w:rsidRPr="005D2B3D">
              <w:rPr>
                <w:szCs w:val="18"/>
              </w:rPr>
              <w:t>Large</w:t>
            </w:r>
          </w:p>
        </w:tc>
        <w:tc>
          <w:tcPr>
            <w:tcW w:w="1369" w:type="dxa"/>
            <w:shd w:val="clear" w:color="auto" w:fill="auto"/>
          </w:tcPr>
          <w:p w:rsidR="00835818" w:rsidRPr="005D2B3D" w:rsidRDefault="003023CE"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large</w:t>
            </w:r>
          </w:p>
        </w:tc>
        <w:tc>
          <w:tcPr>
            <w:tcW w:w="1418" w:type="dxa"/>
            <w:shd w:val="clear" w:color="auto" w:fill="auto"/>
          </w:tcPr>
          <w:p w:rsidR="00835818" w:rsidRPr="005D2B3D" w:rsidRDefault="003023CE" w:rsidP="0011151C">
            <w:pPr>
              <w:pStyle w:val="NTGTableText"/>
              <w:rPr>
                <w:szCs w:val="18"/>
              </w:rPr>
            </w:pPr>
            <w:r w:rsidRPr="005D2B3D">
              <w:rPr>
                <w:szCs w:val="18"/>
              </w:rPr>
              <w:t>0</w:t>
            </w:r>
          </w:p>
        </w:tc>
        <w:tc>
          <w:tcPr>
            <w:tcW w:w="1182" w:type="dxa"/>
          </w:tcPr>
          <w:p w:rsidR="00835818" w:rsidRPr="005D2B3D" w:rsidRDefault="003023CE" w:rsidP="0011151C">
            <w:pPr>
              <w:pStyle w:val="NTGTableText"/>
              <w:rPr>
                <w:szCs w:val="18"/>
              </w:rPr>
            </w:pPr>
            <w:r w:rsidRPr="005D2B3D">
              <w:rPr>
                <w:szCs w:val="18"/>
              </w:rPr>
              <w:t>Darwin, Central</w:t>
            </w:r>
          </w:p>
        </w:tc>
        <w:tc>
          <w:tcPr>
            <w:tcW w:w="1457" w:type="dxa"/>
            <w:shd w:val="clear" w:color="auto" w:fill="auto"/>
          </w:tcPr>
          <w:p w:rsidR="00835818" w:rsidRPr="005D2B3D" w:rsidRDefault="003023CE" w:rsidP="0011151C">
            <w:pPr>
              <w:pStyle w:val="NTGTableText"/>
              <w:rPr>
                <w:szCs w:val="18"/>
              </w:rPr>
            </w:pPr>
            <w:r w:rsidRPr="005D2B3D">
              <w:rPr>
                <w:rFonts w:eastAsia="Calibri" w:cs="Lato-Regular"/>
                <w:szCs w:val="18"/>
              </w:rPr>
              <w:t>Building Code 2016, ISO14001-04, ISO 9001:2008, AS/NZS 4801:2001</w:t>
            </w:r>
          </w:p>
        </w:tc>
        <w:tc>
          <w:tcPr>
            <w:tcW w:w="1435" w:type="dxa"/>
            <w:shd w:val="clear" w:color="auto" w:fill="auto"/>
          </w:tcPr>
          <w:p w:rsidR="003023CE" w:rsidRPr="005D2B3D" w:rsidRDefault="003023CE" w:rsidP="003023C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mining industry, government agencies, defence</w:t>
            </w:r>
          </w:p>
          <w:p w:rsidR="00835818" w:rsidRPr="005D2B3D" w:rsidRDefault="003023CE" w:rsidP="003023CE">
            <w:pPr>
              <w:pStyle w:val="NTGTableText"/>
              <w:rPr>
                <w:szCs w:val="18"/>
              </w:rPr>
            </w:pPr>
            <w:r w:rsidRPr="005D2B3D">
              <w:rPr>
                <w:rFonts w:eastAsia="Calibri" w:cs="Lato-Regular"/>
                <w:szCs w:val="18"/>
              </w:rPr>
              <w:t>contractors, major project contractors</w:t>
            </w:r>
          </w:p>
        </w:tc>
      </w:tr>
    </w:tbl>
    <w:p w:rsidR="00024B56" w:rsidRDefault="00024B56" w:rsidP="00B535D9">
      <w:pPr>
        <w:rPr>
          <w:lang w:eastAsia="en-AU"/>
        </w:rPr>
      </w:pPr>
      <w:r>
        <w:br w:type="page"/>
      </w:r>
    </w:p>
    <w:p w:rsidR="0074433F" w:rsidRPr="0074433F" w:rsidRDefault="003023CE" w:rsidP="002D383E">
      <w:pPr>
        <w:pStyle w:val="Heading1"/>
      </w:pPr>
      <w:r>
        <w:lastRenderedPageBreak/>
        <w:t>HEATING VENTILATION AND AIR CONDITIONING (HVAC)</w:t>
      </w:r>
    </w:p>
    <w:p w:rsidR="003023CE" w:rsidRPr="0074433F" w:rsidRDefault="003023CE" w:rsidP="003023CE">
      <w:pPr>
        <w:pStyle w:val="Heading2"/>
      </w:pPr>
      <w:r>
        <w:t>AC system</w:t>
      </w:r>
    </w:p>
    <w:p w:rsidR="003023CE" w:rsidRPr="0074433F" w:rsidRDefault="003023CE" w:rsidP="00D52EFF">
      <w:r>
        <w:t>Installation and maintenance of split systems – domestic and commercial.</w:t>
      </w:r>
    </w:p>
    <w:tbl>
      <w:tblPr>
        <w:tblStyle w:val="TableGrid2"/>
        <w:tblW w:w="0" w:type="auto"/>
        <w:tblLook w:val="04A0" w:firstRow="1" w:lastRow="0" w:firstColumn="1" w:lastColumn="0" w:noHBand="0" w:noVBand="1"/>
        <w:tblDescription w:val="AC system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023CE" w:rsidRPr="00A927AA" w:rsidTr="0011151C">
        <w:trPr>
          <w:trHeight w:val="461"/>
          <w:tblHeader/>
        </w:trPr>
        <w:tc>
          <w:tcPr>
            <w:tcW w:w="1398" w:type="dxa"/>
            <w:shd w:val="clear" w:color="auto" w:fill="B8CCE4" w:themeFill="accent1" w:themeFillTint="66"/>
          </w:tcPr>
          <w:p w:rsidR="003023CE" w:rsidRPr="00A927AA" w:rsidRDefault="003023CE" w:rsidP="0011151C">
            <w:pPr>
              <w:pStyle w:val="NTGTableText"/>
              <w:rPr>
                <w:b/>
                <w:szCs w:val="18"/>
              </w:rPr>
            </w:pPr>
            <w:r w:rsidRPr="00A927AA">
              <w:rPr>
                <w:b/>
                <w:szCs w:val="18"/>
              </w:rPr>
              <w:t>Capable Businesses</w:t>
            </w:r>
          </w:p>
        </w:tc>
        <w:tc>
          <w:tcPr>
            <w:tcW w:w="1369" w:type="dxa"/>
            <w:shd w:val="clear" w:color="auto" w:fill="DBE5F1" w:themeFill="accent1" w:themeFillTint="33"/>
          </w:tcPr>
          <w:p w:rsidR="003023CE" w:rsidRPr="00A927AA" w:rsidRDefault="003023CE" w:rsidP="0011151C">
            <w:pPr>
              <w:pStyle w:val="NTGTableText"/>
              <w:rPr>
                <w:b/>
                <w:szCs w:val="18"/>
              </w:rPr>
            </w:pPr>
            <w:r w:rsidRPr="00A927AA">
              <w:rPr>
                <w:b/>
                <w:szCs w:val="18"/>
              </w:rPr>
              <w:t>Business Scale</w:t>
            </w:r>
          </w:p>
        </w:tc>
        <w:tc>
          <w:tcPr>
            <w:tcW w:w="1369" w:type="dxa"/>
            <w:shd w:val="clear" w:color="auto" w:fill="DBE5F1" w:themeFill="accent1" w:themeFillTint="33"/>
          </w:tcPr>
          <w:p w:rsidR="003023CE" w:rsidRPr="00A927AA" w:rsidRDefault="003023CE" w:rsidP="0011151C">
            <w:pPr>
              <w:pStyle w:val="NTGTableText"/>
              <w:rPr>
                <w:b/>
                <w:szCs w:val="18"/>
              </w:rPr>
            </w:pPr>
            <w:r w:rsidRPr="00A927AA">
              <w:rPr>
                <w:b/>
                <w:szCs w:val="18"/>
              </w:rPr>
              <w:t>Business Size</w:t>
            </w:r>
          </w:p>
        </w:tc>
        <w:tc>
          <w:tcPr>
            <w:tcW w:w="1418" w:type="dxa"/>
            <w:shd w:val="clear" w:color="auto" w:fill="DBE5F1" w:themeFill="accent1" w:themeFillTint="33"/>
          </w:tcPr>
          <w:p w:rsidR="003023CE" w:rsidRPr="00A927AA" w:rsidRDefault="003023CE" w:rsidP="0011151C">
            <w:pPr>
              <w:pStyle w:val="NTGTableText"/>
              <w:rPr>
                <w:b/>
                <w:szCs w:val="18"/>
              </w:rPr>
            </w:pPr>
            <w:r w:rsidRPr="00A927AA">
              <w:rPr>
                <w:b/>
                <w:szCs w:val="18"/>
              </w:rPr>
              <w:t>Aboriginal Owned</w:t>
            </w:r>
          </w:p>
        </w:tc>
        <w:tc>
          <w:tcPr>
            <w:tcW w:w="1182" w:type="dxa"/>
            <w:shd w:val="clear" w:color="auto" w:fill="DBE5F1" w:themeFill="accent1" w:themeFillTint="33"/>
          </w:tcPr>
          <w:p w:rsidR="003023CE" w:rsidRPr="00A927AA" w:rsidRDefault="003023CE" w:rsidP="0011151C">
            <w:pPr>
              <w:pStyle w:val="NTGTableText"/>
              <w:rPr>
                <w:b/>
                <w:szCs w:val="18"/>
              </w:rPr>
            </w:pPr>
            <w:r w:rsidRPr="00A927AA">
              <w:rPr>
                <w:b/>
                <w:szCs w:val="18"/>
              </w:rPr>
              <w:t>Regional Diversity</w:t>
            </w:r>
          </w:p>
        </w:tc>
        <w:tc>
          <w:tcPr>
            <w:tcW w:w="1457" w:type="dxa"/>
            <w:shd w:val="clear" w:color="auto" w:fill="DBE5F1" w:themeFill="accent1" w:themeFillTint="33"/>
          </w:tcPr>
          <w:p w:rsidR="003023CE" w:rsidRPr="00A927AA" w:rsidRDefault="003023CE" w:rsidP="0011151C">
            <w:pPr>
              <w:pStyle w:val="NTGTableText"/>
              <w:rPr>
                <w:b/>
                <w:szCs w:val="18"/>
              </w:rPr>
            </w:pPr>
            <w:r w:rsidRPr="00A927AA">
              <w:rPr>
                <w:b/>
                <w:szCs w:val="18"/>
              </w:rPr>
              <w:t xml:space="preserve">Compliance </w:t>
            </w:r>
          </w:p>
        </w:tc>
        <w:tc>
          <w:tcPr>
            <w:tcW w:w="1435" w:type="dxa"/>
            <w:shd w:val="clear" w:color="auto" w:fill="DBE5F1" w:themeFill="accent1" w:themeFillTint="33"/>
          </w:tcPr>
          <w:p w:rsidR="003023CE" w:rsidRPr="00A927AA" w:rsidRDefault="003023CE" w:rsidP="0011151C">
            <w:pPr>
              <w:pStyle w:val="NTGTableText"/>
              <w:rPr>
                <w:b/>
                <w:szCs w:val="18"/>
              </w:rPr>
            </w:pPr>
            <w:r w:rsidRPr="00A927AA">
              <w:rPr>
                <w:b/>
                <w:szCs w:val="18"/>
              </w:rPr>
              <w:t>Previous clients</w:t>
            </w:r>
          </w:p>
        </w:tc>
      </w:tr>
      <w:tr w:rsidR="003023CE" w:rsidRPr="005D2B3D" w:rsidTr="0011151C">
        <w:trPr>
          <w:trHeight w:val="245"/>
        </w:trPr>
        <w:tc>
          <w:tcPr>
            <w:tcW w:w="1398" w:type="dxa"/>
            <w:shd w:val="clear" w:color="auto" w:fill="D6E3BC" w:themeFill="accent3" w:themeFillTint="66"/>
          </w:tcPr>
          <w:p w:rsidR="003023CE" w:rsidRPr="005D2B3D" w:rsidRDefault="003023CE" w:rsidP="0011151C">
            <w:pPr>
              <w:pStyle w:val="NTGTableText"/>
              <w:rPr>
                <w:szCs w:val="18"/>
              </w:rPr>
            </w:pPr>
            <w:r w:rsidRPr="005D2B3D">
              <w:rPr>
                <w:szCs w:val="18"/>
              </w:rPr>
              <w:t>37</w:t>
            </w:r>
          </w:p>
        </w:tc>
        <w:tc>
          <w:tcPr>
            <w:tcW w:w="1369" w:type="dxa"/>
            <w:shd w:val="clear" w:color="auto" w:fill="auto"/>
          </w:tcPr>
          <w:p w:rsidR="003023CE" w:rsidRPr="005D2B3D" w:rsidRDefault="003023CE" w:rsidP="003023C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 Medium</w:t>
            </w:r>
          </w:p>
        </w:tc>
        <w:tc>
          <w:tcPr>
            <w:tcW w:w="1369" w:type="dxa"/>
            <w:shd w:val="clear" w:color="auto" w:fill="auto"/>
          </w:tcPr>
          <w:p w:rsidR="003023CE" w:rsidRPr="005D2B3D" w:rsidRDefault="003023CE"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3023CE" w:rsidRPr="005D2B3D" w:rsidRDefault="003023CE" w:rsidP="0011151C">
            <w:pPr>
              <w:pStyle w:val="NTGTableText"/>
              <w:rPr>
                <w:szCs w:val="18"/>
              </w:rPr>
            </w:pPr>
            <w:r w:rsidRPr="005D2B3D">
              <w:rPr>
                <w:szCs w:val="18"/>
              </w:rPr>
              <w:t>3</w:t>
            </w:r>
          </w:p>
        </w:tc>
        <w:tc>
          <w:tcPr>
            <w:tcW w:w="1182" w:type="dxa"/>
          </w:tcPr>
          <w:p w:rsidR="003023CE" w:rsidRPr="005D2B3D" w:rsidRDefault="003023CE" w:rsidP="003023C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3023CE" w:rsidRPr="005D2B3D" w:rsidRDefault="003023CE" w:rsidP="003023C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3023CE" w:rsidRPr="005D2B3D" w:rsidRDefault="003023CE" w:rsidP="003023CE">
            <w:pPr>
              <w:pStyle w:val="NTGTableText"/>
              <w:rPr>
                <w:szCs w:val="18"/>
              </w:rPr>
            </w:pPr>
            <w:r w:rsidRPr="005D2B3D">
              <w:rPr>
                <w:rFonts w:eastAsia="Calibri" w:cs="Lato-Regular"/>
                <w:szCs w:val="18"/>
              </w:rPr>
              <w:t>Arnhem, Barkly</w:t>
            </w:r>
          </w:p>
        </w:tc>
        <w:tc>
          <w:tcPr>
            <w:tcW w:w="1457" w:type="dxa"/>
            <w:shd w:val="clear" w:color="auto" w:fill="auto"/>
          </w:tcPr>
          <w:p w:rsidR="003023CE" w:rsidRPr="005D2B3D" w:rsidRDefault="003023CE" w:rsidP="0011151C">
            <w:pPr>
              <w:pStyle w:val="NTGTableText"/>
              <w:rPr>
                <w:szCs w:val="18"/>
              </w:rPr>
            </w:pPr>
            <w:r w:rsidRPr="005D2B3D">
              <w:rPr>
                <w:rFonts w:eastAsia="Calibri" w:cs="Lato-Regular"/>
                <w:szCs w:val="18"/>
              </w:rPr>
              <w:t>Internal quality management system, Building Code 2016</w:t>
            </w:r>
          </w:p>
        </w:tc>
        <w:tc>
          <w:tcPr>
            <w:tcW w:w="1435" w:type="dxa"/>
            <w:shd w:val="clear" w:color="auto" w:fill="auto"/>
          </w:tcPr>
          <w:p w:rsidR="003023CE" w:rsidRPr="005D2B3D" w:rsidRDefault="003023CE" w:rsidP="003023C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Private industry, mining industry, major project contractors, government</w:t>
            </w:r>
          </w:p>
          <w:p w:rsidR="003023CE" w:rsidRPr="005D2B3D" w:rsidRDefault="003023CE" w:rsidP="003023CE">
            <w:pPr>
              <w:pStyle w:val="NTGTableText"/>
              <w:rPr>
                <w:szCs w:val="18"/>
              </w:rPr>
            </w:pPr>
            <w:r w:rsidRPr="005D2B3D">
              <w:rPr>
                <w:rFonts w:eastAsia="Calibri" w:cs="Lato-Regular"/>
                <w:szCs w:val="18"/>
              </w:rPr>
              <w:t>agencies, oil and gas industry, defence contractors</w:t>
            </w:r>
          </w:p>
        </w:tc>
      </w:tr>
    </w:tbl>
    <w:p w:rsidR="003023CE" w:rsidRPr="0074433F" w:rsidRDefault="003023CE" w:rsidP="003023CE">
      <w:pPr>
        <w:pStyle w:val="Heading2"/>
      </w:pPr>
      <w:r>
        <w:t>Industrial chillers</w:t>
      </w:r>
    </w:p>
    <w:p w:rsidR="003023CE" w:rsidRPr="0074433F" w:rsidRDefault="003023CE" w:rsidP="00D52EFF">
      <w:r>
        <w:t>341KW air-cooled reverse cycle hermetic scroll type chillers or similar.</w:t>
      </w:r>
      <w:r w:rsidRPr="0074433F">
        <w:t xml:space="preserve"> </w:t>
      </w:r>
    </w:p>
    <w:tbl>
      <w:tblPr>
        <w:tblStyle w:val="TableGrid2"/>
        <w:tblW w:w="0" w:type="auto"/>
        <w:tblLook w:val="04A0" w:firstRow="1" w:lastRow="0" w:firstColumn="1" w:lastColumn="0" w:noHBand="0" w:noVBand="1"/>
        <w:tblDescription w:val="Industrial chiller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023CE" w:rsidRPr="00A927AA" w:rsidTr="0011151C">
        <w:trPr>
          <w:trHeight w:val="461"/>
          <w:tblHeader/>
        </w:trPr>
        <w:tc>
          <w:tcPr>
            <w:tcW w:w="1398" w:type="dxa"/>
            <w:shd w:val="clear" w:color="auto" w:fill="B8CCE4" w:themeFill="accent1" w:themeFillTint="66"/>
          </w:tcPr>
          <w:p w:rsidR="003023CE" w:rsidRPr="00A927AA" w:rsidRDefault="003023CE" w:rsidP="0011151C">
            <w:pPr>
              <w:pStyle w:val="NTGTableText"/>
              <w:rPr>
                <w:b/>
                <w:szCs w:val="18"/>
              </w:rPr>
            </w:pPr>
            <w:r w:rsidRPr="00A927AA">
              <w:rPr>
                <w:b/>
                <w:szCs w:val="18"/>
              </w:rPr>
              <w:t>Capable Businesses</w:t>
            </w:r>
          </w:p>
        </w:tc>
        <w:tc>
          <w:tcPr>
            <w:tcW w:w="1369" w:type="dxa"/>
            <w:shd w:val="clear" w:color="auto" w:fill="DBE5F1" w:themeFill="accent1" w:themeFillTint="33"/>
          </w:tcPr>
          <w:p w:rsidR="003023CE" w:rsidRPr="00A927AA" w:rsidRDefault="003023CE" w:rsidP="0011151C">
            <w:pPr>
              <w:pStyle w:val="NTGTableText"/>
              <w:rPr>
                <w:b/>
                <w:szCs w:val="18"/>
              </w:rPr>
            </w:pPr>
            <w:r w:rsidRPr="00A927AA">
              <w:rPr>
                <w:b/>
                <w:szCs w:val="18"/>
              </w:rPr>
              <w:t>Business Scale</w:t>
            </w:r>
          </w:p>
        </w:tc>
        <w:tc>
          <w:tcPr>
            <w:tcW w:w="1369" w:type="dxa"/>
            <w:shd w:val="clear" w:color="auto" w:fill="DBE5F1" w:themeFill="accent1" w:themeFillTint="33"/>
          </w:tcPr>
          <w:p w:rsidR="003023CE" w:rsidRPr="00A927AA" w:rsidRDefault="003023CE" w:rsidP="0011151C">
            <w:pPr>
              <w:pStyle w:val="NTGTableText"/>
              <w:rPr>
                <w:b/>
                <w:szCs w:val="18"/>
              </w:rPr>
            </w:pPr>
            <w:r w:rsidRPr="00A927AA">
              <w:rPr>
                <w:b/>
                <w:szCs w:val="18"/>
              </w:rPr>
              <w:t>Business Size</w:t>
            </w:r>
          </w:p>
        </w:tc>
        <w:tc>
          <w:tcPr>
            <w:tcW w:w="1418" w:type="dxa"/>
            <w:shd w:val="clear" w:color="auto" w:fill="DBE5F1" w:themeFill="accent1" w:themeFillTint="33"/>
          </w:tcPr>
          <w:p w:rsidR="003023CE" w:rsidRPr="00A927AA" w:rsidRDefault="003023CE" w:rsidP="0011151C">
            <w:pPr>
              <w:pStyle w:val="NTGTableText"/>
              <w:rPr>
                <w:b/>
                <w:szCs w:val="18"/>
              </w:rPr>
            </w:pPr>
            <w:r w:rsidRPr="00A927AA">
              <w:rPr>
                <w:b/>
                <w:szCs w:val="18"/>
              </w:rPr>
              <w:t>Aboriginal Owned</w:t>
            </w:r>
          </w:p>
        </w:tc>
        <w:tc>
          <w:tcPr>
            <w:tcW w:w="1182" w:type="dxa"/>
            <w:shd w:val="clear" w:color="auto" w:fill="DBE5F1" w:themeFill="accent1" w:themeFillTint="33"/>
          </w:tcPr>
          <w:p w:rsidR="003023CE" w:rsidRPr="00A927AA" w:rsidRDefault="003023CE" w:rsidP="0011151C">
            <w:pPr>
              <w:pStyle w:val="NTGTableText"/>
              <w:rPr>
                <w:b/>
                <w:szCs w:val="18"/>
              </w:rPr>
            </w:pPr>
            <w:r w:rsidRPr="00A927AA">
              <w:rPr>
                <w:b/>
                <w:szCs w:val="18"/>
              </w:rPr>
              <w:t>Regional Diversity</w:t>
            </w:r>
          </w:p>
        </w:tc>
        <w:tc>
          <w:tcPr>
            <w:tcW w:w="1457" w:type="dxa"/>
            <w:shd w:val="clear" w:color="auto" w:fill="DBE5F1" w:themeFill="accent1" w:themeFillTint="33"/>
          </w:tcPr>
          <w:p w:rsidR="003023CE" w:rsidRPr="00A927AA" w:rsidRDefault="003023CE" w:rsidP="0011151C">
            <w:pPr>
              <w:pStyle w:val="NTGTableText"/>
              <w:rPr>
                <w:b/>
                <w:szCs w:val="18"/>
              </w:rPr>
            </w:pPr>
            <w:r w:rsidRPr="00A927AA">
              <w:rPr>
                <w:b/>
                <w:szCs w:val="18"/>
              </w:rPr>
              <w:t xml:space="preserve">Compliance </w:t>
            </w:r>
          </w:p>
        </w:tc>
        <w:tc>
          <w:tcPr>
            <w:tcW w:w="1435" w:type="dxa"/>
            <w:shd w:val="clear" w:color="auto" w:fill="DBE5F1" w:themeFill="accent1" w:themeFillTint="33"/>
          </w:tcPr>
          <w:p w:rsidR="003023CE" w:rsidRPr="00A927AA" w:rsidRDefault="003023CE" w:rsidP="0011151C">
            <w:pPr>
              <w:pStyle w:val="NTGTableText"/>
              <w:rPr>
                <w:b/>
                <w:szCs w:val="18"/>
              </w:rPr>
            </w:pPr>
            <w:r w:rsidRPr="00A927AA">
              <w:rPr>
                <w:b/>
                <w:szCs w:val="18"/>
              </w:rPr>
              <w:t>Previous clients</w:t>
            </w:r>
          </w:p>
        </w:tc>
      </w:tr>
      <w:tr w:rsidR="003023CE" w:rsidRPr="005D2B3D" w:rsidTr="0011151C">
        <w:trPr>
          <w:trHeight w:val="245"/>
        </w:trPr>
        <w:tc>
          <w:tcPr>
            <w:tcW w:w="1398" w:type="dxa"/>
            <w:shd w:val="clear" w:color="auto" w:fill="D6E3BC" w:themeFill="accent3" w:themeFillTint="66"/>
          </w:tcPr>
          <w:p w:rsidR="003023CE" w:rsidRPr="005D2B3D" w:rsidRDefault="003023CE" w:rsidP="0011151C">
            <w:pPr>
              <w:pStyle w:val="NTGTableText"/>
              <w:rPr>
                <w:szCs w:val="18"/>
              </w:rPr>
            </w:pPr>
            <w:r w:rsidRPr="005D2B3D">
              <w:rPr>
                <w:szCs w:val="18"/>
              </w:rPr>
              <w:t>21</w:t>
            </w:r>
          </w:p>
        </w:tc>
        <w:tc>
          <w:tcPr>
            <w:tcW w:w="1369" w:type="dxa"/>
            <w:shd w:val="clear" w:color="auto" w:fill="auto"/>
          </w:tcPr>
          <w:p w:rsidR="003023CE" w:rsidRPr="005D2B3D" w:rsidRDefault="003023CE" w:rsidP="0011151C">
            <w:pPr>
              <w:pStyle w:val="NTGTableText"/>
              <w:rPr>
                <w:szCs w:val="18"/>
              </w:rPr>
            </w:pPr>
            <w:r w:rsidRPr="005D2B3D">
              <w:rPr>
                <w:szCs w:val="18"/>
              </w:rPr>
              <w:t>Majority small</w:t>
            </w:r>
          </w:p>
        </w:tc>
        <w:tc>
          <w:tcPr>
            <w:tcW w:w="1369" w:type="dxa"/>
            <w:shd w:val="clear" w:color="auto" w:fill="auto"/>
          </w:tcPr>
          <w:p w:rsidR="003023CE" w:rsidRPr="005D2B3D" w:rsidRDefault="003023CE"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Many medium</w:t>
            </w:r>
          </w:p>
        </w:tc>
        <w:tc>
          <w:tcPr>
            <w:tcW w:w="1418" w:type="dxa"/>
            <w:shd w:val="clear" w:color="auto" w:fill="auto"/>
          </w:tcPr>
          <w:p w:rsidR="003023CE" w:rsidRPr="005D2B3D" w:rsidRDefault="003023CE" w:rsidP="0011151C">
            <w:pPr>
              <w:pStyle w:val="NTGTableText"/>
              <w:rPr>
                <w:szCs w:val="18"/>
              </w:rPr>
            </w:pPr>
            <w:r w:rsidRPr="005D2B3D">
              <w:rPr>
                <w:szCs w:val="18"/>
              </w:rPr>
              <w:t>1</w:t>
            </w:r>
          </w:p>
        </w:tc>
        <w:tc>
          <w:tcPr>
            <w:tcW w:w="1182" w:type="dxa"/>
          </w:tcPr>
          <w:p w:rsidR="003023CE" w:rsidRPr="005D2B3D" w:rsidRDefault="003023CE" w:rsidP="0011151C">
            <w:pPr>
              <w:pStyle w:val="NTGTableText"/>
              <w:rPr>
                <w:szCs w:val="18"/>
              </w:rPr>
            </w:pPr>
            <w:r w:rsidRPr="005D2B3D">
              <w:rPr>
                <w:szCs w:val="18"/>
              </w:rPr>
              <w:t>Darwin, Central</w:t>
            </w:r>
          </w:p>
        </w:tc>
        <w:tc>
          <w:tcPr>
            <w:tcW w:w="1457" w:type="dxa"/>
            <w:shd w:val="clear" w:color="auto" w:fill="auto"/>
          </w:tcPr>
          <w:p w:rsidR="003023CE" w:rsidRPr="005D2B3D" w:rsidRDefault="003023CE" w:rsidP="0011151C">
            <w:pPr>
              <w:pStyle w:val="NTGTableText"/>
              <w:rPr>
                <w:szCs w:val="18"/>
              </w:rPr>
            </w:pPr>
            <w:r w:rsidRPr="005D2B3D">
              <w:rPr>
                <w:rFonts w:eastAsia="Calibri" w:cs="Lato-Regular"/>
                <w:szCs w:val="18"/>
              </w:rPr>
              <w:t>Internal quality management system, Building Code 2016</w:t>
            </w:r>
          </w:p>
        </w:tc>
        <w:tc>
          <w:tcPr>
            <w:tcW w:w="1435" w:type="dxa"/>
            <w:shd w:val="clear" w:color="auto" w:fill="auto"/>
          </w:tcPr>
          <w:p w:rsidR="003023CE" w:rsidRPr="005D2B3D" w:rsidRDefault="003023CE" w:rsidP="003023C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Private industry, mining industry, major project contractors, government</w:t>
            </w:r>
          </w:p>
          <w:p w:rsidR="003023CE" w:rsidRPr="005D2B3D" w:rsidRDefault="003023CE" w:rsidP="003023CE">
            <w:pPr>
              <w:pStyle w:val="NTGTableText"/>
              <w:rPr>
                <w:szCs w:val="18"/>
              </w:rPr>
            </w:pPr>
            <w:r w:rsidRPr="005D2B3D">
              <w:rPr>
                <w:rFonts w:eastAsia="Calibri" w:cs="Lato-Regular"/>
                <w:szCs w:val="18"/>
              </w:rPr>
              <w:t>agencies, oil and gas industry</w:t>
            </w:r>
          </w:p>
        </w:tc>
      </w:tr>
    </w:tbl>
    <w:p w:rsidR="003023CE" w:rsidRPr="0074433F" w:rsidRDefault="003023CE" w:rsidP="003023CE">
      <w:pPr>
        <w:pStyle w:val="Heading2"/>
      </w:pPr>
      <w:r>
        <w:t>Underground ventilation fan system</w:t>
      </w:r>
    </w:p>
    <w:p w:rsidR="003023CE" w:rsidRPr="0074433F" w:rsidRDefault="003023CE" w:rsidP="00D52EFF">
      <w:r>
        <w:t>HVAC – Underground ventilation fan systems.</w:t>
      </w:r>
      <w:r w:rsidRPr="0074433F">
        <w:t xml:space="preserve"> </w:t>
      </w:r>
    </w:p>
    <w:tbl>
      <w:tblPr>
        <w:tblStyle w:val="TableGrid2"/>
        <w:tblW w:w="0" w:type="auto"/>
        <w:tblLook w:val="04A0" w:firstRow="1" w:lastRow="0" w:firstColumn="1" w:lastColumn="0" w:noHBand="0" w:noVBand="1"/>
        <w:tblDescription w:val="Underground ventilation fan system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023CE" w:rsidRPr="00A927AA" w:rsidTr="0011151C">
        <w:trPr>
          <w:trHeight w:val="461"/>
          <w:tblHeader/>
        </w:trPr>
        <w:tc>
          <w:tcPr>
            <w:tcW w:w="1398" w:type="dxa"/>
            <w:shd w:val="clear" w:color="auto" w:fill="B8CCE4" w:themeFill="accent1" w:themeFillTint="66"/>
          </w:tcPr>
          <w:p w:rsidR="003023CE" w:rsidRPr="00A927AA" w:rsidRDefault="003023CE" w:rsidP="0011151C">
            <w:pPr>
              <w:pStyle w:val="NTGTableText"/>
              <w:rPr>
                <w:b/>
                <w:szCs w:val="18"/>
              </w:rPr>
            </w:pPr>
            <w:r w:rsidRPr="00A927AA">
              <w:rPr>
                <w:b/>
                <w:szCs w:val="18"/>
              </w:rPr>
              <w:t>Capable Businesses</w:t>
            </w:r>
          </w:p>
        </w:tc>
        <w:tc>
          <w:tcPr>
            <w:tcW w:w="1369" w:type="dxa"/>
            <w:shd w:val="clear" w:color="auto" w:fill="DBE5F1" w:themeFill="accent1" w:themeFillTint="33"/>
          </w:tcPr>
          <w:p w:rsidR="003023CE" w:rsidRPr="00A927AA" w:rsidRDefault="003023CE" w:rsidP="0011151C">
            <w:pPr>
              <w:pStyle w:val="NTGTableText"/>
              <w:rPr>
                <w:b/>
                <w:szCs w:val="18"/>
              </w:rPr>
            </w:pPr>
            <w:r w:rsidRPr="00A927AA">
              <w:rPr>
                <w:b/>
                <w:szCs w:val="18"/>
              </w:rPr>
              <w:t>Business Scale</w:t>
            </w:r>
          </w:p>
        </w:tc>
        <w:tc>
          <w:tcPr>
            <w:tcW w:w="1369" w:type="dxa"/>
            <w:shd w:val="clear" w:color="auto" w:fill="DBE5F1" w:themeFill="accent1" w:themeFillTint="33"/>
          </w:tcPr>
          <w:p w:rsidR="003023CE" w:rsidRPr="00A927AA" w:rsidRDefault="003023CE" w:rsidP="0011151C">
            <w:pPr>
              <w:pStyle w:val="NTGTableText"/>
              <w:rPr>
                <w:b/>
                <w:szCs w:val="18"/>
              </w:rPr>
            </w:pPr>
            <w:r w:rsidRPr="00A927AA">
              <w:rPr>
                <w:b/>
                <w:szCs w:val="18"/>
              </w:rPr>
              <w:t>Business Size</w:t>
            </w:r>
          </w:p>
        </w:tc>
        <w:tc>
          <w:tcPr>
            <w:tcW w:w="1418" w:type="dxa"/>
            <w:shd w:val="clear" w:color="auto" w:fill="DBE5F1" w:themeFill="accent1" w:themeFillTint="33"/>
          </w:tcPr>
          <w:p w:rsidR="003023CE" w:rsidRPr="00A927AA" w:rsidRDefault="003023CE" w:rsidP="0011151C">
            <w:pPr>
              <w:pStyle w:val="NTGTableText"/>
              <w:rPr>
                <w:b/>
                <w:szCs w:val="18"/>
              </w:rPr>
            </w:pPr>
            <w:r w:rsidRPr="00A927AA">
              <w:rPr>
                <w:b/>
                <w:szCs w:val="18"/>
              </w:rPr>
              <w:t>Aboriginal Owned</w:t>
            </w:r>
          </w:p>
        </w:tc>
        <w:tc>
          <w:tcPr>
            <w:tcW w:w="1182" w:type="dxa"/>
            <w:shd w:val="clear" w:color="auto" w:fill="DBE5F1" w:themeFill="accent1" w:themeFillTint="33"/>
          </w:tcPr>
          <w:p w:rsidR="003023CE" w:rsidRPr="00A927AA" w:rsidRDefault="003023CE" w:rsidP="0011151C">
            <w:pPr>
              <w:pStyle w:val="NTGTableText"/>
              <w:rPr>
                <w:b/>
                <w:szCs w:val="18"/>
              </w:rPr>
            </w:pPr>
            <w:r w:rsidRPr="00A927AA">
              <w:rPr>
                <w:b/>
                <w:szCs w:val="18"/>
              </w:rPr>
              <w:t>Regional Diversity</w:t>
            </w:r>
          </w:p>
        </w:tc>
        <w:tc>
          <w:tcPr>
            <w:tcW w:w="1457" w:type="dxa"/>
            <w:shd w:val="clear" w:color="auto" w:fill="DBE5F1" w:themeFill="accent1" w:themeFillTint="33"/>
          </w:tcPr>
          <w:p w:rsidR="003023CE" w:rsidRPr="00A927AA" w:rsidRDefault="003023CE" w:rsidP="0011151C">
            <w:pPr>
              <w:pStyle w:val="NTGTableText"/>
              <w:rPr>
                <w:b/>
                <w:szCs w:val="18"/>
              </w:rPr>
            </w:pPr>
            <w:r w:rsidRPr="00A927AA">
              <w:rPr>
                <w:b/>
                <w:szCs w:val="18"/>
              </w:rPr>
              <w:t xml:space="preserve">Compliance </w:t>
            </w:r>
          </w:p>
        </w:tc>
        <w:tc>
          <w:tcPr>
            <w:tcW w:w="1435" w:type="dxa"/>
            <w:shd w:val="clear" w:color="auto" w:fill="DBE5F1" w:themeFill="accent1" w:themeFillTint="33"/>
          </w:tcPr>
          <w:p w:rsidR="003023CE" w:rsidRPr="00A927AA" w:rsidRDefault="003023CE" w:rsidP="0011151C">
            <w:pPr>
              <w:pStyle w:val="NTGTableText"/>
              <w:rPr>
                <w:b/>
                <w:szCs w:val="18"/>
              </w:rPr>
            </w:pPr>
            <w:r w:rsidRPr="00A927AA">
              <w:rPr>
                <w:b/>
                <w:szCs w:val="18"/>
              </w:rPr>
              <w:t>Previous clients</w:t>
            </w:r>
          </w:p>
        </w:tc>
      </w:tr>
      <w:tr w:rsidR="003023CE" w:rsidRPr="005D2B3D" w:rsidTr="0011151C">
        <w:trPr>
          <w:trHeight w:val="245"/>
        </w:trPr>
        <w:tc>
          <w:tcPr>
            <w:tcW w:w="1398" w:type="dxa"/>
            <w:shd w:val="clear" w:color="auto" w:fill="D6E3BC" w:themeFill="accent3" w:themeFillTint="66"/>
          </w:tcPr>
          <w:p w:rsidR="003023CE" w:rsidRPr="005D2B3D" w:rsidRDefault="003023CE" w:rsidP="0011151C">
            <w:pPr>
              <w:pStyle w:val="NTGTableText"/>
              <w:rPr>
                <w:szCs w:val="18"/>
              </w:rPr>
            </w:pPr>
            <w:r w:rsidRPr="005D2B3D">
              <w:rPr>
                <w:szCs w:val="18"/>
              </w:rPr>
              <w:t>6</w:t>
            </w:r>
          </w:p>
        </w:tc>
        <w:tc>
          <w:tcPr>
            <w:tcW w:w="1369" w:type="dxa"/>
            <w:shd w:val="clear" w:color="auto" w:fill="auto"/>
          </w:tcPr>
          <w:p w:rsidR="003023CE" w:rsidRPr="005D2B3D" w:rsidRDefault="003023CE" w:rsidP="0011151C">
            <w:pPr>
              <w:pStyle w:val="NTGTableText"/>
              <w:rPr>
                <w:szCs w:val="18"/>
              </w:rPr>
            </w:pPr>
            <w:r w:rsidRPr="005D2B3D">
              <w:rPr>
                <w:szCs w:val="18"/>
              </w:rPr>
              <w:t>Majority medium</w:t>
            </w:r>
          </w:p>
        </w:tc>
        <w:tc>
          <w:tcPr>
            <w:tcW w:w="1369" w:type="dxa"/>
            <w:shd w:val="clear" w:color="auto" w:fill="auto"/>
          </w:tcPr>
          <w:p w:rsidR="003023CE" w:rsidRPr="005D2B3D" w:rsidRDefault="003023CE"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3023CE" w:rsidRPr="005D2B3D" w:rsidRDefault="003023CE" w:rsidP="0011151C">
            <w:pPr>
              <w:pStyle w:val="NTGTableText"/>
              <w:rPr>
                <w:szCs w:val="18"/>
              </w:rPr>
            </w:pPr>
            <w:r w:rsidRPr="005D2B3D">
              <w:rPr>
                <w:szCs w:val="18"/>
              </w:rPr>
              <w:t>0</w:t>
            </w:r>
          </w:p>
        </w:tc>
        <w:tc>
          <w:tcPr>
            <w:tcW w:w="1182" w:type="dxa"/>
          </w:tcPr>
          <w:p w:rsidR="003023CE" w:rsidRPr="005D2B3D" w:rsidRDefault="003023CE" w:rsidP="0011151C">
            <w:pPr>
              <w:pStyle w:val="NTGTableText"/>
              <w:rPr>
                <w:szCs w:val="18"/>
              </w:rPr>
            </w:pPr>
            <w:r w:rsidRPr="005D2B3D">
              <w:rPr>
                <w:szCs w:val="18"/>
              </w:rPr>
              <w:t>Darwin</w:t>
            </w:r>
          </w:p>
        </w:tc>
        <w:tc>
          <w:tcPr>
            <w:tcW w:w="1457" w:type="dxa"/>
            <w:shd w:val="clear" w:color="auto" w:fill="auto"/>
          </w:tcPr>
          <w:p w:rsidR="003023CE" w:rsidRPr="005D2B3D" w:rsidRDefault="003023CE" w:rsidP="0011151C">
            <w:pPr>
              <w:pStyle w:val="NTGTableText"/>
              <w:rPr>
                <w:szCs w:val="18"/>
              </w:rPr>
            </w:pPr>
            <w:r w:rsidRPr="005D2B3D">
              <w:rPr>
                <w:rFonts w:eastAsia="Calibri" w:cs="Lato-Regular"/>
                <w:szCs w:val="18"/>
              </w:rPr>
              <w:t>Building Code 2016, ISO 9001:2008, CAL accreditation</w:t>
            </w:r>
          </w:p>
        </w:tc>
        <w:tc>
          <w:tcPr>
            <w:tcW w:w="1435" w:type="dxa"/>
            <w:shd w:val="clear" w:color="auto" w:fill="auto"/>
          </w:tcPr>
          <w:p w:rsidR="003023CE" w:rsidRPr="005D2B3D" w:rsidRDefault="003023CE" w:rsidP="003023C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Private industry, mining industry, major project contractors, government</w:t>
            </w:r>
          </w:p>
          <w:p w:rsidR="003023CE" w:rsidRPr="005D2B3D" w:rsidRDefault="003023CE" w:rsidP="003023CE">
            <w:pPr>
              <w:pStyle w:val="NTGTableText"/>
              <w:rPr>
                <w:szCs w:val="18"/>
              </w:rPr>
            </w:pPr>
            <w:r w:rsidRPr="005D2B3D">
              <w:rPr>
                <w:rFonts w:eastAsia="Calibri" w:cs="Lato-Regular"/>
                <w:szCs w:val="18"/>
              </w:rPr>
              <w:t>agencies, oil and gas industry</w:t>
            </w:r>
          </w:p>
        </w:tc>
      </w:tr>
    </w:tbl>
    <w:p w:rsidR="0074433F" w:rsidRPr="0074433F" w:rsidRDefault="003023CE" w:rsidP="00112F6A">
      <w:pPr>
        <w:pStyle w:val="Heading1"/>
      </w:pPr>
      <w:r>
        <w:lastRenderedPageBreak/>
        <w:t>PROFESSIONAL SERVICES</w:t>
      </w:r>
    </w:p>
    <w:p w:rsidR="0074433F" w:rsidRPr="0074433F" w:rsidRDefault="003023CE" w:rsidP="00112F6A">
      <w:pPr>
        <w:pStyle w:val="Heading2"/>
      </w:pPr>
      <w:r>
        <w:t>Concrete testing</w:t>
      </w:r>
    </w:p>
    <w:p w:rsidR="0074433F" w:rsidRPr="0074433F" w:rsidRDefault="00155BF3" w:rsidP="00D52EFF">
      <w:r>
        <w:t>Slump testing, compression testing, core testing, sampling and inspection.</w:t>
      </w:r>
    </w:p>
    <w:tbl>
      <w:tblPr>
        <w:tblStyle w:val="TableGrid2"/>
        <w:tblW w:w="0" w:type="auto"/>
        <w:tblLook w:val="04A0" w:firstRow="1" w:lastRow="0" w:firstColumn="1" w:lastColumn="0" w:noHBand="0" w:noVBand="1"/>
        <w:tblDescription w:val="Concrete testing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55BF3" w:rsidRPr="0074433F" w:rsidTr="0011151C">
        <w:trPr>
          <w:trHeight w:val="461"/>
          <w:tblHeader/>
        </w:trPr>
        <w:tc>
          <w:tcPr>
            <w:tcW w:w="1398" w:type="dxa"/>
            <w:shd w:val="clear" w:color="auto" w:fill="B8CCE4" w:themeFill="accent1" w:themeFillTint="66"/>
          </w:tcPr>
          <w:p w:rsidR="00155BF3" w:rsidRPr="00155E0F" w:rsidRDefault="00155BF3" w:rsidP="0011151C">
            <w:pPr>
              <w:pStyle w:val="NTGTableText"/>
              <w:rPr>
                <w:b/>
              </w:rPr>
            </w:pPr>
            <w:r w:rsidRPr="0078246D">
              <w:rPr>
                <w:b/>
              </w:rPr>
              <w:t>Capab</w:t>
            </w:r>
            <w:r>
              <w:rPr>
                <w:b/>
              </w:rPr>
              <w:t>le Businesses</w:t>
            </w:r>
          </w:p>
        </w:tc>
        <w:tc>
          <w:tcPr>
            <w:tcW w:w="1369" w:type="dxa"/>
            <w:shd w:val="clear" w:color="auto" w:fill="DBE5F1" w:themeFill="accent1" w:themeFillTint="33"/>
          </w:tcPr>
          <w:p w:rsidR="00155BF3" w:rsidRPr="00155E0F" w:rsidRDefault="00155BF3" w:rsidP="0011151C">
            <w:pPr>
              <w:pStyle w:val="NTGTableText"/>
              <w:rPr>
                <w:b/>
              </w:rPr>
            </w:pPr>
            <w:r w:rsidRPr="00155E0F">
              <w:rPr>
                <w:b/>
              </w:rPr>
              <w:t>Business Scale</w:t>
            </w:r>
          </w:p>
        </w:tc>
        <w:tc>
          <w:tcPr>
            <w:tcW w:w="1369" w:type="dxa"/>
            <w:shd w:val="clear" w:color="auto" w:fill="DBE5F1" w:themeFill="accent1" w:themeFillTint="33"/>
          </w:tcPr>
          <w:p w:rsidR="00155BF3" w:rsidRPr="00155E0F" w:rsidRDefault="00155BF3" w:rsidP="0011151C">
            <w:pPr>
              <w:pStyle w:val="NTGTableText"/>
              <w:rPr>
                <w:b/>
              </w:rPr>
            </w:pPr>
            <w:r w:rsidRPr="00155E0F">
              <w:rPr>
                <w:b/>
              </w:rPr>
              <w:t>Business Size</w:t>
            </w:r>
          </w:p>
        </w:tc>
        <w:tc>
          <w:tcPr>
            <w:tcW w:w="1418" w:type="dxa"/>
            <w:shd w:val="clear" w:color="auto" w:fill="DBE5F1" w:themeFill="accent1" w:themeFillTint="33"/>
          </w:tcPr>
          <w:p w:rsidR="00155BF3" w:rsidRPr="00155E0F" w:rsidRDefault="00155BF3" w:rsidP="0011151C">
            <w:pPr>
              <w:pStyle w:val="NTGTableText"/>
              <w:rPr>
                <w:b/>
              </w:rPr>
            </w:pPr>
            <w:r>
              <w:rPr>
                <w:b/>
              </w:rPr>
              <w:t>Aboriginal</w:t>
            </w:r>
            <w:r w:rsidRPr="00155E0F">
              <w:rPr>
                <w:b/>
              </w:rPr>
              <w:t xml:space="preserve"> Owned</w:t>
            </w:r>
          </w:p>
        </w:tc>
        <w:tc>
          <w:tcPr>
            <w:tcW w:w="1182" w:type="dxa"/>
            <w:shd w:val="clear" w:color="auto" w:fill="DBE5F1" w:themeFill="accent1" w:themeFillTint="33"/>
          </w:tcPr>
          <w:p w:rsidR="00155BF3" w:rsidRPr="00155E0F" w:rsidRDefault="00155BF3" w:rsidP="0011151C">
            <w:pPr>
              <w:pStyle w:val="NTGTableText"/>
              <w:rPr>
                <w:b/>
              </w:rPr>
            </w:pPr>
            <w:r>
              <w:rPr>
                <w:b/>
              </w:rPr>
              <w:t>Regional Diversity</w:t>
            </w:r>
          </w:p>
        </w:tc>
        <w:tc>
          <w:tcPr>
            <w:tcW w:w="1457" w:type="dxa"/>
            <w:shd w:val="clear" w:color="auto" w:fill="DBE5F1" w:themeFill="accent1" w:themeFillTint="33"/>
          </w:tcPr>
          <w:p w:rsidR="00155BF3" w:rsidRPr="00155E0F" w:rsidRDefault="00155BF3" w:rsidP="0011151C">
            <w:pPr>
              <w:pStyle w:val="NTGTableText"/>
              <w:rPr>
                <w:b/>
              </w:rPr>
            </w:pPr>
            <w:r w:rsidRPr="00155E0F">
              <w:rPr>
                <w:b/>
              </w:rPr>
              <w:t xml:space="preserve">Compliance </w:t>
            </w:r>
          </w:p>
        </w:tc>
        <w:tc>
          <w:tcPr>
            <w:tcW w:w="1435" w:type="dxa"/>
            <w:shd w:val="clear" w:color="auto" w:fill="DBE5F1" w:themeFill="accent1" w:themeFillTint="33"/>
          </w:tcPr>
          <w:p w:rsidR="00155BF3" w:rsidRPr="00155E0F" w:rsidRDefault="00155BF3" w:rsidP="0011151C">
            <w:pPr>
              <w:pStyle w:val="NTGTableText"/>
              <w:rPr>
                <w:b/>
              </w:rPr>
            </w:pPr>
            <w:r w:rsidRPr="00155E0F">
              <w:rPr>
                <w:b/>
              </w:rPr>
              <w:t>Previous clients</w:t>
            </w:r>
          </w:p>
        </w:tc>
      </w:tr>
      <w:tr w:rsidR="00155BF3" w:rsidRPr="005D2B3D" w:rsidTr="0011151C">
        <w:trPr>
          <w:trHeight w:val="245"/>
        </w:trPr>
        <w:tc>
          <w:tcPr>
            <w:tcW w:w="1398" w:type="dxa"/>
            <w:shd w:val="clear" w:color="auto" w:fill="D6E3BC" w:themeFill="accent3" w:themeFillTint="66"/>
          </w:tcPr>
          <w:p w:rsidR="00155BF3" w:rsidRPr="005D2B3D" w:rsidRDefault="00155BF3" w:rsidP="0011151C">
            <w:pPr>
              <w:pStyle w:val="NTGTableText"/>
            </w:pPr>
            <w:r w:rsidRPr="005D2B3D">
              <w:t>6</w:t>
            </w:r>
          </w:p>
        </w:tc>
        <w:tc>
          <w:tcPr>
            <w:tcW w:w="1369" w:type="dxa"/>
            <w:shd w:val="clear" w:color="auto" w:fill="auto"/>
          </w:tcPr>
          <w:p w:rsidR="00155BF3" w:rsidRPr="005D2B3D" w:rsidRDefault="00155BF3" w:rsidP="00155BF3">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155BF3" w:rsidRPr="005D2B3D" w:rsidRDefault="00155BF3" w:rsidP="00155BF3">
            <w:pPr>
              <w:pStyle w:val="NTGTableText"/>
            </w:pPr>
            <w:r w:rsidRPr="005D2B3D">
              <w:rPr>
                <w:rFonts w:eastAsia="Calibri" w:cs="Lato-Regular"/>
                <w:szCs w:val="18"/>
              </w:rPr>
              <w:t>Medium and Large</w:t>
            </w:r>
          </w:p>
        </w:tc>
        <w:tc>
          <w:tcPr>
            <w:tcW w:w="1369" w:type="dxa"/>
            <w:shd w:val="clear" w:color="auto" w:fill="auto"/>
          </w:tcPr>
          <w:p w:rsidR="00155BF3" w:rsidRPr="005D2B3D" w:rsidRDefault="00155BF3" w:rsidP="00155BF3">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 Medium</w:t>
            </w:r>
          </w:p>
        </w:tc>
        <w:tc>
          <w:tcPr>
            <w:tcW w:w="1418" w:type="dxa"/>
            <w:shd w:val="clear" w:color="auto" w:fill="auto"/>
          </w:tcPr>
          <w:p w:rsidR="00155BF3" w:rsidRPr="005D2B3D" w:rsidRDefault="00155BF3" w:rsidP="0011151C">
            <w:pPr>
              <w:pStyle w:val="NTGTableText"/>
            </w:pPr>
            <w:r w:rsidRPr="005D2B3D">
              <w:t>0</w:t>
            </w:r>
          </w:p>
        </w:tc>
        <w:tc>
          <w:tcPr>
            <w:tcW w:w="1182" w:type="dxa"/>
          </w:tcPr>
          <w:p w:rsidR="00155BF3" w:rsidRPr="005D2B3D" w:rsidRDefault="00155BF3" w:rsidP="00155BF3">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155BF3" w:rsidRPr="005D2B3D" w:rsidRDefault="00155BF3" w:rsidP="00155BF3">
            <w:pPr>
              <w:pStyle w:val="NTGTableText"/>
            </w:pPr>
            <w:r w:rsidRPr="005D2B3D">
              <w:rPr>
                <w:rFonts w:eastAsia="Calibri" w:cs="Lato-Regular"/>
                <w:szCs w:val="18"/>
              </w:rPr>
              <w:t>Katherine</w:t>
            </w:r>
          </w:p>
        </w:tc>
        <w:tc>
          <w:tcPr>
            <w:tcW w:w="1457" w:type="dxa"/>
            <w:shd w:val="clear" w:color="auto" w:fill="auto"/>
          </w:tcPr>
          <w:p w:rsidR="00155BF3" w:rsidRPr="005D2B3D" w:rsidRDefault="00155BF3" w:rsidP="0011151C">
            <w:pPr>
              <w:pStyle w:val="NTGTableText"/>
              <w:rPr>
                <w:szCs w:val="18"/>
              </w:rPr>
            </w:pPr>
            <w:r w:rsidRPr="005D2B3D">
              <w:rPr>
                <w:rFonts w:eastAsia="Calibri" w:cs="Lato-Regular"/>
              </w:rPr>
              <w:t>ISO 9001:2008, National association of testing authorities, AS/NZS 4801:2001</w:t>
            </w:r>
          </w:p>
        </w:tc>
        <w:tc>
          <w:tcPr>
            <w:tcW w:w="1435" w:type="dxa"/>
            <w:shd w:val="clear" w:color="auto" w:fill="auto"/>
          </w:tcPr>
          <w:p w:rsidR="00155BF3" w:rsidRPr="005D2B3D" w:rsidRDefault="00155BF3" w:rsidP="00155BF3">
            <w:pPr>
              <w:autoSpaceDE w:val="0"/>
              <w:autoSpaceDN w:val="0"/>
              <w:adjustRightInd w:val="0"/>
              <w:spacing w:after="0" w:line="240" w:lineRule="auto"/>
              <w:rPr>
                <w:rFonts w:eastAsia="Calibri" w:cs="Lato-Regular"/>
                <w:sz w:val="18"/>
              </w:rPr>
            </w:pPr>
            <w:r w:rsidRPr="005D2B3D">
              <w:rPr>
                <w:rFonts w:eastAsia="Calibri" w:cs="Lato-Regular"/>
                <w:sz w:val="18"/>
              </w:rPr>
              <w:t>Oil and gas industry, infrastructure projects, government agencies</w:t>
            </w:r>
          </w:p>
          <w:p w:rsidR="00155BF3" w:rsidRPr="005D2B3D" w:rsidRDefault="00155BF3" w:rsidP="00155BF3">
            <w:pPr>
              <w:pStyle w:val="NTGTableText"/>
            </w:pPr>
            <w:r w:rsidRPr="005D2B3D">
              <w:rPr>
                <w:rFonts w:eastAsia="Calibri" w:cs="Lato-Regular"/>
              </w:rPr>
              <w:t>major project contractors</w:t>
            </w:r>
          </w:p>
        </w:tc>
      </w:tr>
    </w:tbl>
    <w:p w:rsidR="00155BF3" w:rsidRPr="0074433F" w:rsidRDefault="00155BF3" w:rsidP="00155BF3">
      <w:pPr>
        <w:pStyle w:val="Heading2"/>
      </w:pPr>
      <w:r>
        <w:t>Drone services</w:t>
      </w:r>
    </w:p>
    <w:p w:rsidR="00155BF3" w:rsidRPr="0074433F" w:rsidRDefault="00155BF3" w:rsidP="00D52EFF">
      <w:r>
        <w:t>Surveying, spatial data, data gathering, photography, asset inspection and aerial inspection.</w:t>
      </w:r>
      <w:r w:rsidRPr="0074433F">
        <w:t xml:space="preserve"> </w:t>
      </w:r>
    </w:p>
    <w:tbl>
      <w:tblPr>
        <w:tblStyle w:val="TableGrid2"/>
        <w:tblW w:w="0" w:type="auto"/>
        <w:tblLook w:val="04A0" w:firstRow="1" w:lastRow="0" w:firstColumn="1" w:lastColumn="0" w:noHBand="0" w:noVBand="1"/>
        <w:tblDescription w:val="Drone servic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55BF3" w:rsidRPr="00A927AA" w:rsidTr="0011151C">
        <w:trPr>
          <w:trHeight w:val="461"/>
          <w:tblHeader/>
        </w:trPr>
        <w:tc>
          <w:tcPr>
            <w:tcW w:w="1398" w:type="dxa"/>
            <w:shd w:val="clear" w:color="auto" w:fill="B8CCE4" w:themeFill="accent1" w:themeFillTint="66"/>
          </w:tcPr>
          <w:p w:rsidR="00155BF3" w:rsidRPr="00A927AA" w:rsidRDefault="00155BF3" w:rsidP="0011151C">
            <w:pPr>
              <w:pStyle w:val="NTGTableText"/>
              <w:rPr>
                <w:b/>
                <w:szCs w:val="18"/>
              </w:rPr>
            </w:pPr>
            <w:r w:rsidRPr="00A927AA">
              <w:rPr>
                <w:b/>
                <w:szCs w:val="18"/>
              </w:rPr>
              <w:t>Capable Businesses</w:t>
            </w:r>
          </w:p>
        </w:tc>
        <w:tc>
          <w:tcPr>
            <w:tcW w:w="1369" w:type="dxa"/>
            <w:shd w:val="clear" w:color="auto" w:fill="DBE5F1" w:themeFill="accent1" w:themeFillTint="33"/>
          </w:tcPr>
          <w:p w:rsidR="00155BF3" w:rsidRPr="00A927AA" w:rsidRDefault="00155BF3" w:rsidP="0011151C">
            <w:pPr>
              <w:pStyle w:val="NTGTableText"/>
              <w:rPr>
                <w:b/>
                <w:szCs w:val="18"/>
              </w:rPr>
            </w:pPr>
            <w:r w:rsidRPr="00A927AA">
              <w:rPr>
                <w:b/>
                <w:szCs w:val="18"/>
              </w:rPr>
              <w:t>Business Scale</w:t>
            </w:r>
          </w:p>
        </w:tc>
        <w:tc>
          <w:tcPr>
            <w:tcW w:w="1369" w:type="dxa"/>
            <w:shd w:val="clear" w:color="auto" w:fill="DBE5F1" w:themeFill="accent1" w:themeFillTint="33"/>
          </w:tcPr>
          <w:p w:rsidR="00155BF3" w:rsidRPr="00A927AA" w:rsidRDefault="00155BF3" w:rsidP="0011151C">
            <w:pPr>
              <w:pStyle w:val="NTGTableText"/>
              <w:rPr>
                <w:b/>
                <w:szCs w:val="18"/>
              </w:rPr>
            </w:pPr>
            <w:r w:rsidRPr="00A927AA">
              <w:rPr>
                <w:b/>
                <w:szCs w:val="18"/>
              </w:rPr>
              <w:t>Business Size</w:t>
            </w:r>
          </w:p>
        </w:tc>
        <w:tc>
          <w:tcPr>
            <w:tcW w:w="1418" w:type="dxa"/>
            <w:shd w:val="clear" w:color="auto" w:fill="DBE5F1" w:themeFill="accent1" w:themeFillTint="33"/>
          </w:tcPr>
          <w:p w:rsidR="00155BF3" w:rsidRPr="00A927AA" w:rsidRDefault="00155BF3" w:rsidP="0011151C">
            <w:pPr>
              <w:pStyle w:val="NTGTableText"/>
              <w:rPr>
                <w:b/>
                <w:szCs w:val="18"/>
              </w:rPr>
            </w:pPr>
            <w:r w:rsidRPr="00A927AA">
              <w:rPr>
                <w:b/>
                <w:szCs w:val="18"/>
              </w:rPr>
              <w:t>Aboriginal Owned</w:t>
            </w:r>
          </w:p>
        </w:tc>
        <w:tc>
          <w:tcPr>
            <w:tcW w:w="1182" w:type="dxa"/>
            <w:shd w:val="clear" w:color="auto" w:fill="DBE5F1" w:themeFill="accent1" w:themeFillTint="33"/>
          </w:tcPr>
          <w:p w:rsidR="00155BF3" w:rsidRPr="00A927AA" w:rsidRDefault="00155BF3" w:rsidP="0011151C">
            <w:pPr>
              <w:pStyle w:val="NTGTableText"/>
              <w:rPr>
                <w:b/>
                <w:szCs w:val="18"/>
              </w:rPr>
            </w:pPr>
            <w:r w:rsidRPr="00A927AA">
              <w:rPr>
                <w:b/>
                <w:szCs w:val="18"/>
              </w:rPr>
              <w:t>Regional Diversity</w:t>
            </w:r>
          </w:p>
        </w:tc>
        <w:tc>
          <w:tcPr>
            <w:tcW w:w="1457" w:type="dxa"/>
            <w:shd w:val="clear" w:color="auto" w:fill="DBE5F1" w:themeFill="accent1" w:themeFillTint="33"/>
          </w:tcPr>
          <w:p w:rsidR="00155BF3" w:rsidRPr="00A927AA" w:rsidRDefault="00155BF3" w:rsidP="0011151C">
            <w:pPr>
              <w:pStyle w:val="NTGTableText"/>
              <w:rPr>
                <w:b/>
                <w:szCs w:val="18"/>
              </w:rPr>
            </w:pPr>
            <w:r w:rsidRPr="00A927AA">
              <w:rPr>
                <w:b/>
                <w:szCs w:val="18"/>
              </w:rPr>
              <w:t xml:space="preserve">Compliance </w:t>
            </w:r>
          </w:p>
        </w:tc>
        <w:tc>
          <w:tcPr>
            <w:tcW w:w="1435" w:type="dxa"/>
            <w:shd w:val="clear" w:color="auto" w:fill="DBE5F1" w:themeFill="accent1" w:themeFillTint="33"/>
          </w:tcPr>
          <w:p w:rsidR="00155BF3" w:rsidRPr="00A927AA" w:rsidRDefault="00155BF3" w:rsidP="0011151C">
            <w:pPr>
              <w:pStyle w:val="NTGTableText"/>
              <w:rPr>
                <w:b/>
                <w:szCs w:val="18"/>
              </w:rPr>
            </w:pPr>
            <w:r w:rsidRPr="00A927AA">
              <w:rPr>
                <w:b/>
                <w:szCs w:val="18"/>
              </w:rPr>
              <w:t>Previous clients</w:t>
            </w:r>
          </w:p>
        </w:tc>
      </w:tr>
      <w:tr w:rsidR="00155BF3" w:rsidRPr="005D2B3D" w:rsidTr="0011151C">
        <w:trPr>
          <w:trHeight w:val="245"/>
        </w:trPr>
        <w:tc>
          <w:tcPr>
            <w:tcW w:w="1398" w:type="dxa"/>
            <w:shd w:val="clear" w:color="auto" w:fill="D6E3BC" w:themeFill="accent3" w:themeFillTint="66"/>
          </w:tcPr>
          <w:p w:rsidR="00155BF3" w:rsidRPr="005D2B3D" w:rsidRDefault="00155BF3" w:rsidP="0011151C">
            <w:pPr>
              <w:pStyle w:val="NTGTableText"/>
              <w:rPr>
                <w:szCs w:val="18"/>
              </w:rPr>
            </w:pPr>
            <w:r w:rsidRPr="005D2B3D">
              <w:rPr>
                <w:szCs w:val="18"/>
              </w:rPr>
              <w:t>9</w:t>
            </w:r>
          </w:p>
        </w:tc>
        <w:tc>
          <w:tcPr>
            <w:tcW w:w="1369" w:type="dxa"/>
            <w:shd w:val="clear" w:color="auto" w:fill="auto"/>
          </w:tcPr>
          <w:p w:rsidR="00155BF3" w:rsidRPr="005D2B3D" w:rsidRDefault="00155BF3" w:rsidP="0011151C">
            <w:pPr>
              <w:pStyle w:val="NTGTableText"/>
              <w:rPr>
                <w:szCs w:val="18"/>
              </w:rPr>
            </w:pPr>
            <w:r w:rsidRPr="005D2B3D">
              <w:rPr>
                <w:szCs w:val="18"/>
              </w:rPr>
              <w:t>Most small</w:t>
            </w:r>
          </w:p>
        </w:tc>
        <w:tc>
          <w:tcPr>
            <w:tcW w:w="1369" w:type="dxa"/>
            <w:shd w:val="clear" w:color="auto" w:fill="auto"/>
          </w:tcPr>
          <w:p w:rsidR="00155BF3" w:rsidRPr="005D2B3D" w:rsidRDefault="00155BF3"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155BF3" w:rsidRPr="005D2B3D" w:rsidRDefault="00155BF3" w:rsidP="0011151C">
            <w:pPr>
              <w:pStyle w:val="NTGTableText"/>
              <w:rPr>
                <w:szCs w:val="18"/>
              </w:rPr>
            </w:pPr>
            <w:r w:rsidRPr="005D2B3D">
              <w:rPr>
                <w:szCs w:val="18"/>
              </w:rPr>
              <w:t>1</w:t>
            </w:r>
          </w:p>
        </w:tc>
        <w:tc>
          <w:tcPr>
            <w:tcW w:w="1182" w:type="dxa"/>
          </w:tcPr>
          <w:p w:rsidR="00155BF3" w:rsidRPr="005D2B3D" w:rsidRDefault="00155BF3" w:rsidP="0011151C">
            <w:pPr>
              <w:pStyle w:val="NTGTableText"/>
              <w:rPr>
                <w:szCs w:val="18"/>
              </w:rPr>
            </w:pPr>
            <w:r w:rsidRPr="005D2B3D">
              <w:rPr>
                <w:szCs w:val="18"/>
              </w:rPr>
              <w:t>Darwin, Central</w:t>
            </w:r>
          </w:p>
        </w:tc>
        <w:tc>
          <w:tcPr>
            <w:tcW w:w="1457" w:type="dxa"/>
            <w:shd w:val="clear" w:color="auto" w:fill="auto"/>
          </w:tcPr>
          <w:p w:rsidR="00155BF3" w:rsidRPr="005D2B3D" w:rsidRDefault="00155BF3" w:rsidP="0011151C">
            <w:pPr>
              <w:pStyle w:val="NTGTableText"/>
              <w:rPr>
                <w:szCs w:val="18"/>
              </w:rPr>
            </w:pPr>
            <w:r w:rsidRPr="005D2B3D">
              <w:rPr>
                <w:rFonts w:eastAsia="Calibri" w:cs="Lato-Regular"/>
                <w:szCs w:val="18"/>
              </w:rPr>
              <w:t>ISO 9001:2008, ISO 14001:2004, Building Code 2016, AS/NZS 4801:2001</w:t>
            </w:r>
          </w:p>
        </w:tc>
        <w:tc>
          <w:tcPr>
            <w:tcW w:w="1435" w:type="dxa"/>
            <w:shd w:val="clear" w:color="auto" w:fill="auto"/>
          </w:tcPr>
          <w:p w:rsidR="00155BF3" w:rsidRPr="005D2B3D" w:rsidRDefault="00155BF3" w:rsidP="00155BF3">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mining industry, government agencies, major</w:t>
            </w:r>
          </w:p>
          <w:p w:rsidR="00155BF3" w:rsidRPr="005D2B3D" w:rsidRDefault="00155BF3" w:rsidP="00155BF3">
            <w:pPr>
              <w:pStyle w:val="NTGTableText"/>
              <w:rPr>
                <w:szCs w:val="18"/>
              </w:rPr>
            </w:pPr>
            <w:r w:rsidRPr="005D2B3D">
              <w:rPr>
                <w:rFonts w:eastAsia="Calibri" w:cs="Lato-Regular"/>
                <w:szCs w:val="18"/>
              </w:rPr>
              <w:t>project contractors, local councils, defence contractors</w:t>
            </w:r>
          </w:p>
        </w:tc>
      </w:tr>
    </w:tbl>
    <w:p w:rsidR="00155BF3" w:rsidRPr="0074433F" w:rsidRDefault="00155BF3" w:rsidP="00155BF3">
      <w:pPr>
        <w:pStyle w:val="Heading2"/>
      </w:pPr>
      <w:r>
        <w:t>Drug and alcohol testing</w:t>
      </w:r>
    </w:p>
    <w:p w:rsidR="00155BF3" w:rsidRPr="0074433F" w:rsidRDefault="00155BF3" w:rsidP="00D52EFF">
      <w:r>
        <w:t>Drug and alcohol testing accredited on-site and off-site testing.</w:t>
      </w:r>
      <w:r w:rsidRPr="0074433F">
        <w:t xml:space="preserve"> </w:t>
      </w:r>
    </w:p>
    <w:tbl>
      <w:tblPr>
        <w:tblStyle w:val="TableGrid2"/>
        <w:tblW w:w="0" w:type="auto"/>
        <w:tblLook w:val="04A0" w:firstRow="1" w:lastRow="0" w:firstColumn="1" w:lastColumn="0" w:noHBand="0" w:noVBand="1"/>
        <w:tblDescription w:val="Drug and alcohol testing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55BF3" w:rsidRPr="00A927AA" w:rsidTr="0011151C">
        <w:trPr>
          <w:trHeight w:val="461"/>
          <w:tblHeader/>
        </w:trPr>
        <w:tc>
          <w:tcPr>
            <w:tcW w:w="1398" w:type="dxa"/>
            <w:shd w:val="clear" w:color="auto" w:fill="B8CCE4" w:themeFill="accent1" w:themeFillTint="66"/>
          </w:tcPr>
          <w:p w:rsidR="00155BF3" w:rsidRPr="00A927AA" w:rsidRDefault="00155BF3" w:rsidP="0011151C">
            <w:pPr>
              <w:pStyle w:val="NTGTableText"/>
              <w:rPr>
                <w:b/>
                <w:szCs w:val="18"/>
              </w:rPr>
            </w:pPr>
            <w:r w:rsidRPr="00A927AA">
              <w:rPr>
                <w:b/>
                <w:szCs w:val="18"/>
              </w:rPr>
              <w:t>Capable Businesses</w:t>
            </w:r>
          </w:p>
        </w:tc>
        <w:tc>
          <w:tcPr>
            <w:tcW w:w="1369" w:type="dxa"/>
            <w:shd w:val="clear" w:color="auto" w:fill="DBE5F1" w:themeFill="accent1" w:themeFillTint="33"/>
          </w:tcPr>
          <w:p w:rsidR="00155BF3" w:rsidRPr="00A927AA" w:rsidRDefault="00155BF3" w:rsidP="0011151C">
            <w:pPr>
              <w:pStyle w:val="NTGTableText"/>
              <w:rPr>
                <w:b/>
                <w:szCs w:val="18"/>
              </w:rPr>
            </w:pPr>
            <w:r w:rsidRPr="00A927AA">
              <w:rPr>
                <w:b/>
                <w:szCs w:val="18"/>
              </w:rPr>
              <w:t>Business Scale</w:t>
            </w:r>
          </w:p>
        </w:tc>
        <w:tc>
          <w:tcPr>
            <w:tcW w:w="1369" w:type="dxa"/>
            <w:shd w:val="clear" w:color="auto" w:fill="DBE5F1" w:themeFill="accent1" w:themeFillTint="33"/>
          </w:tcPr>
          <w:p w:rsidR="00155BF3" w:rsidRPr="00A927AA" w:rsidRDefault="00155BF3" w:rsidP="0011151C">
            <w:pPr>
              <w:pStyle w:val="NTGTableText"/>
              <w:rPr>
                <w:b/>
                <w:szCs w:val="18"/>
              </w:rPr>
            </w:pPr>
            <w:r w:rsidRPr="00A927AA">
              <w:rPr>
                <w:b/>
                <w:szCs w:val="18"/>
              </w:rPr>
              <w:t>Business Size</w:t>
            </w:r>
          </w:p>
        </w:tc>
        <w:tc>
          <w:tcPr>
            <w:tcW w:w="1418" w:type="dxa"/>
            <w:shd w:val="clear" w:color="auto" w:fill="DBE5F1" w:themeFill="accent1" w:themeFillTint="33"/>
          </w:tcPr>
          <w:p w:rsidR="00155BF3" w:rsidRPr="00A927AA" w:rsidRDefault="00155BF3" w:rsidP="0011151C">
            <w:pPr>
              <w:pStyle w:val="NTGTableText"/>
              <w:rPr>
                <w:b/>
                <w:szCs w:val="18"/>
              </w:rPr>
            </w:pPr>
            <w:r w:rsidRPr="00A927AA">
              <w:rPr>
                <w:b/>
                <w:szCs w:val="18"/>
              </w:rPr>
              <w:t>Aboriginal Owned</w:t>
            </w:r>
          </w:p>
        </w:tc>
        <w:tc>
          <w:tcPr>
            <w:tcW w:w="1182" w:type="dxa"/>
            <w:shd w:val="clear" w:color="auto" w:fill="DBE5F1" w:themeFill="accent1" w:themeFillTint="33"/>
          </w:tcPr>
          <w:p w:rsidR="00155BF3" w:rsidRPr="00A927AA" w:rsidRDefault="00155BF3" w:rsidP="0011151C">
            <w:pPr>
              <w:pStyle w:val="NTGTableText"/>
              <w:rPr>
                <w:b/>
                <w:szCs w:val="18"/>
              </w:rPr>
            </w:pPr>
            <w:r w:rsidRPr="00A927AA">
              <w:rPr>
                <w:b/>
                <w:szCs w:val="18"/>
              </w:rPr>
              <w:t>Regional Diversity</w:t>
            </w:r>
          </w:p>
        </w:tc>
        <w:tc>
          <w:tcPr>
            <w:tcW w:w="1457" w:type="dxa"/>
            <w:shd w:val="clear" w:color="auto" w:fill="DBE5F1" w:themeFill="accent1" w:themeFillTint="33"/>
          </w:tcPr>
          <w:p w:rsidR="00155BF3" w:rsidRPr="00A927AA" w:rsidRDefault="00155BF3" w:rsidP="0011151C">
            <w:pPr>
              <w:pStyle w:val="NTGTableText"/>
              <w:rPr>
                <w:b/>
                <w:szCs w:val="18"/>
              </w:rPr>
            </w:pPr>
            <w:r w:rsidRPr="00A927AA">
              <w:rPr>
                <w:b/>
                <w:szCs w:val="18"/>
              </w:rPr>
              <w:t xml:space="preserve">Compliance </w:t>
            </w:r>
          </w:p>
        </w:tc>
        <w:tc>
          <w:tcPr>
            <w:tcW w:w="1435" w:type="dxa"/>
            <w:shd w:val="clear" w:color="auto" w:fill="DBE5F1" w:themeFill="accent1" w:themeFillTint="33"/>
          </w:tcPr>
          <w:p w:rsidR="00155BF3" w:rsidRPr="00A927AA" w:rsidRDefault="00155BF3" w:rsidP="0011151C">
            <w:pPr>
              <w:pStyle w:val="NTGTableText"/>
              <w:rPr>
                <w:b/>
                <w:szCs w:val="18"/>
              </w:rPr>
            </w:pPr>
            <w:r w:rsidRPr="00A927AA">
              <w:rPr>
                <w:b/>
                <w:szCs w:val="18"/>
              </w:rPr>
              <w:t>Previous clients</w:t>
            </w:r>
          </w:p>
        </w:tc>
      </w:tr>
      <w:tr w:rsidR="00155BF3" w:rsidRPr="005D2B3D" w:rsidTr="0011151C">
        <w:trPr>
          <w:trHeight w:val="245"/>
        </w:trPr>
        <w:tc>
          <w:tcPr>
            <w:tcW w:w="1398" w:type="dxa"/>
            <w:shd w:val="clear" w:color="auto" w:fill="D6E3BC" w:themeFill="accent3" w:themeFillTint="66"/>
          </w:tcPr>
          <w:p w:rsidR="00155BF3" w:rsidRPr="005D2B3D" w:rsidRDefault="00155BF3" w:rsidP="0011151C">
            <w:pPr>
              <w:pStyle w:val="NTGTableText"/>
              <w:rPr>
                <w:szCs w:val="18"/>
              </w:rPr>
            </w:pPr>
            <w:r w:rsidRPr="005D2B3D">
              <w:rPr>
                <w:szCs w:val="18"/>
              </w:rPr>
              <w:t>11</w:t>
            </w:r>
          </w:p>
        </w:tc>
        <w:tc>
          <w:tcPr>
            <w:tcW w:w="1369" w:type="dxa"/>
            <w:shd w:val="clear" w:color="auto" w:fill="auto"/>
          </w:tcPr>
          <w:p w:rsidR="00155BF3" w:rsidRPr="005D2B3D" w:rsidRDefault="00155BF3" w:rsidP="0011151C">
            <w:pPr>
              <w:pStyle w:val="NTGTableText"/>
              <w:rPr>
                <w:szCs w:val="18"/>
              </w:rPr>
            </w:pPr>
            <w:r w:rsidRPr="005D2B3D">
              <w:rPr>
                <w:szCs w:val="18"/>
              </w:rPr>
              <w:t>Most small</w:t>
            </w:r>
          </w:p>
        </w:tc>
        <w:tc>
          <w:tcPr>
            <w:tcW w:w="1369" w:type="dxa"/>
            <w:shd w:val="clear" w:color="auto" w:fill="auto"/>
          </w:tcPr>
          <w:p w:rsidR="00155BF3" w:rsidRPr="005D2B3D" w:rsidRDefault="00155BF3"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155BF3" w:rsidRPr="005D2B3D" w:rsidRDefault="002A7B4A" w:rsidP="0011151C">
            <w:pPr>
              <w:pStyle w:val="NTGTableText"/>
              <w:rPr>
                <w:szCs w:val="18"/>
              </w:rPr>
            </w:pPr>
            <w:r w:rsidRPr="005D2B3D">
              <w:rPr>
                <w:szCs w:val="18"/>
              </w:rPr>
              <w:t>1</w:t>
            </w:r>
          </w:p>
        </w:tc>
        <w:tc>
          <w:tcPr>
            <w:tcW w:w="1182" w:type="dxa"/>
          </w:tcPr>
          <w:p w:rsidR="00155BF3" w:rsidRPr="005D2B3D" w:rsidRDefault="00155BF3" w:rsidP="0011151C">
            <w:pPr>
              <w:pStyle w:val="NTGTableText"/>
              <w:rPr>
                <w:szCs w:val="18"/>
              </w:rPr>
            </w:pPr>
            <w:r w:rsidRPr="005D2B3D">
              <w:rPr>
                <w:szCs w:val="18"/>
              </w:rPr>
              <w:t>Darwin</w:t>
            </w:r>
            <w:r w:rsidR="002A7B4A" w:rsidRPr="005D2B3D">
              <w:rPr>
                <w:szCs w:val="18"/>
              </w:rPr>
              <w:t>, Central</w:t>
            </w:r>
          </w:p>
        </w:tc>
        <w:tc>
          <w:tcPr>
            <w:tcW w:w="1457" w:type="dxa"/>
            <w:shd w:val="clear" w:color="auto" w:fill="auto"/>
          </w:tcPr>
          <w:p w:rsidR="00155BF3" w:rsidRPr="005D2B3D" w:rsidRDefault="002A7B4A" w:rsidP="0011151C">
            <w:pPr>
              <w:pStyle w:val="NTGTableText"/>
              <w:rPr>
                <w:szCs w:val="18"/>
              </w:rPr>
            </w:pPr>
            <w:r w:rsidRPr="005D2B3D">
              <w:rPr>
                <w:rFonts w:eastAsia="Calibri" w:cs="Lato-Regular"/>
                <w:szCs w:val="18"/>
              </w:rPr>
              <w:t>ISO 9001:2008, ISO 14001:2004, Building Code 2016, AS/NZS 4801:2001</w:t>
            </w:r>
          </w:p>
        </w:tc>
        <w:tc>
          <w:tcPr>
            <w:tcW w:w="1435" w:type="dxa"/>
            <w:shd w:val="clear" w:color="auto" w:fill="auto"/>
          </w:tcPr>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mining industry, government agencies, private industry,</w:t>
            </w:r>
          </w:p>
          <w:p w:rsidR="00155BF3" w:rsidRPr="005D2B3D" w:rsidRDefault="002A7B4A" w:rsidP="002A7B4A">
            <w:pPr>
              <w:pStyle w:val="NTGTableText"/>
              <w:rPr>
                <w:szCs w:val="18"/>
              </w:rPr>
            </w:pPr>
            <w:r w:rsidRPr="005D2B3D">
              <w:rPr>
                <w:rFonts w:eastAsia="Calibri" w:cs="Lato-Regular"/>
                <w:szCs w:val="18"/>
              </w:rPr>
              <w:t>major project contractors</w:t>
            </w:r>
          </w:p>
        </w:tc>
      </w:tr>
    </w:tbl>
    <w:p w:rsidR="00155BF3" w:rsidRPr="0074433F" w:rsidRDefault="002A7B4A" w:rsidP="00155BF3">
      <w:pPr>
        <w:pStyle w:val="Heading2"/>
      </w:pPr>
      <w:r>
        <w:lastRenderedPageBreak/>
        <w:t>Engineering consulting</w:t>
      </w:r>
    </w:p>
    <w:p w:rsidR="00155BF3" w:rsidRPr="0074433F" w:rsidRDefault="002A7B4A" w:rsidP="00D52EFF">
      <w:r>
        <w:t>Design, planning, assessment, drafting, project management, structural, electrical, civil and</w:t>
      </w:r>
      <w:r w:rsidR="00D52EFF">
        <w:t xml:space="preserve"> </w:t>
      </w:r>
      <w:r>
        <w:t>mechanical.</w:t>
      </w:r>
      <w:r w:rsidR="00155BF3" w:rsidRPr="0074433F">
        <w:t xml:space="preserve"> </w:t>
      </w:r>
    </w:p>
    <w:tbl>
      <w:tblPr>
        <w:tblStyle w:val="TableGrid2"/>
        <w:tblW w:w="0" w:type="auto"/>
        <w:tblLook w:val="04A0" w:firstRow="1" w:lastRow="0" w:firstColumn="1" w:lastColumn="0" w:noHBand="0" w:noVBand="1"/>
        <w:tblDescription w:val="Engineering consulting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55BF3" w:rsidRPr="0074433F" w:rsidTr="0011151C">
        <w:trPr>
          <w:trHeight w:val="461"/>
          <w:tblHeader/>
        </w:trPr>
        <w:tc>
          <w:tcPr>
            <w:tcW w:w="1398" w:type="dxa"/>
            <w:shd w:val="clear" w:color="auto" w:fill="B8CCE4" w:themeFill="accent1" w:themeFillTint="66"/>
          </w:tcPr>
          <w:p w:rsidR="00155BF3" w:rsidRPr="00155E0F" w:rsidRDefault="00155BF3" w:rsidP="0011151C">
            <w:pPr>
              <w:pStyle w:val="NTGTableText"/>
              <w:rPr>
                <w:b/>
              </w:rPr>
            </w:pPr>
            <w:r w:rsidRPr="0078246D">
              <w:rPr>
                <w:b/>
              </w:rPr>
              <w:t>Capab</w:t>
            </w:r>
            <w:r>
              <w:rPr>
                <w:b/>
              </w:rPr>
              <w:t>le Businesses</w:t>
            </w:r>
          </w:p>
        </w:tc>
        <w:tc>
          <w:tcPr>
            <w:tcW w:w="1369" w:type="dxa"/>
            <w:shd w:val="clear" w:color="auto" w:fill="DBE5F1" w:themeFill="accent1" w:themeFillTint="33"/>
          </w:tcPr>
          <w:p w:rsidR="00155BF3" w:rsidRPr="00155E0F" w:rsidRDefault="00155BF3" w:rsidP="0011151C">
            <w:pPr>
              <w:pStyle w:val="NTGTableText"/>
              <w:rPr>
                <w:b/>
              </w:rPr>
            </w:pPr>
            <w:r w:rsidRPr="00155E0F">
              <w:rPr>
                <w:b/>
              </w:rPr>
              <w:t>Business Scale</w:t>
            </w:r>
          </w:p>
        </w:tc>
        <w:tc>
          <w:tcPr>
            <w:tcW w:w="1369" w:type="dxa"/>
            <w:shd w:val="clear" w:color="auto" w:fill="DBE5F1" w:themeFill="accent1" w:themeFillTint="33"/>
          </w:tcPr>
          <w:p w:rsidR="00155BF3" w:rsidRPr="00155E0F" w:rsidRDefault="00155BF3" w:rsidP="0011151C">
            <w:pPr>
              <w:pStyle w:val="NTGTableText"/>
              <w:rPr>
                <w:b/>
              </w:rPr>
            </w:pPr>
            <w:r w:rsidRPr="00155E0F">
              <w:rPr>
                <w:b/>
              </w:rPr>
              <w:t>Business Size</w:t>
            </w:r>
          </w:p>
        </w:tc>
        <w:tc>
          <w:tcPr>
            <w:tcW w:w="1418" w:type="dxa"/>
            <w:shd w:val="clear" w:color="auto" w:fill="DBE5F1" w:themeFill="accent1" w:themeFillTint="33"/>
          </w:tcPr>
          <w:p w:rsidR="00155BF3" w:rsidRPr="00155E0F" w:rsidRDefault="00155BF3" w:rsidP="0011151C">
            <w:pPr>
              <w:pStyle w:val="NTGTableText"/>
              <w:rPr>
                <w:b/>
              </w:rPr>
            </w:pPr>
            <w:r>
              <w:rPr>
                <w:b/>
              </w:rPr>
              <w:t>Aboriginal</w:t>
            </w:r>
            <w:r w:rsidRPr="00155E0F">
              <w:rPr>
                <w:b/>
              </w:rPr>
              <w:t xml:space="preserve"> Owned</w:t>
            </w:r>
          </w:p>
        </w:tc>
        <w:tc>
          <w:tcPr>
            <w:tcW w:w="1182" w:type="dxa"/>
            <w:shd w:val="clear" w:color="auto" w:fill="DBE5F1" w:themeFill="accent1" w:themeFillTint="33"/>
          </w:tcPr>
          <w:p w:rsidR="00155BF3" w:rsidRPr="00155E0F" w:rsidRDefault="00155BF3" w:rsidP="0011151C">
            <w:pPr>
              <w:pStyle w:val="NTGTableText"/>
              <w:rPr>
                <w:b/>
              </w:rPr>
            </w:pPr>
            <w:r>
              <w:rPr>
                <w:b/>
              </w:rPr>
              <w:t>Regional Diversity</w:t>
            </w:r>
          </w:p>
        </w:tc>
        <w:tc>
          <w:tcPr>
            <w:tcW w:w="1457" w:type="dxa"/>
            <w:shd w:val="clear" w:color="auto" w:fill="DBE5F1" w:themeFill="accent1" w:themeFillTint="33"/>
          </w:tcPr>
          <w:p w:rsidR="00155BF3" w:rsidRPr="00155E0F" w:rsidRDefault="00155BF3" w:rsidP="0011151C">
            <w:pPr>
              <w:pStyle w:val="NTGTableText"/>
              <w:rPr>
                <w:b/>
              </w:rPr>
            </w:pPr>
            <w:r w:rsidRPr="00155E0F">
              <w:rPr>
                <w:b/>
              </w:rPr>
              <w:t xml:space="preserve">Compliance </w:t>
            </w:r>
          </w:p>
        </w:tc>
        <w:tc>
          <w:tcPr>
            <w:tcW w:w="1435" w:type="dxa"/>
            <w:shd w:val="clear" w:color="auto" w:fill="DBE5F1" w:themeFill="accent1" w:themeFillTint="33"/>
          </w:tcPr>
          <w:p w:rsidR="00155BF3" w:rsidRPr="00155E0F" w:rsidRDefault="00155BF3" w:rsidP="0011151C">
            <w:pPr>
              <w:pStyle w:val="NTGTableText"/>
              <w:rPr>
                <w:b/>
              </w:rPr>
            </w:pPr>
            <w:r w:rsidRPr="00155E0F">
              <w:rPr>
                <w:b/>
              </w:rPr>
              <w:t>Previous clients</w:t>
            </w:r>
          </w:p>
        </w:tc>
      </w:tr>
      <w:tr w:rsidR="00155BF3" w:rsidRPr="005D2B3D" w:rsidTr="0011151C">
        <w:trPr>
          <w:trHeight w:val="245"/>
        </w:trPr>
        <w:tc>
          <w:tcPr>
            <w:tcW w:w="1398" w:type="dxa"/>
            <w:shd w:val="clear" w:color="auto" w:fill="D6E3BC" w:themeFill="accent3" w:themeFillTint="66"/>
          </w:tcPr>
          <w:p w:rsidR="00155BF3" w:rsidRPr="005D2B3D" w:rsidRDefault="002A7B4A" w:rsidP="0011151C">
            <w:pPr>
              <w:pStyle w:val="NTGTableText"/>
            </w:pPr>
            <w:r w:rsidRPr="005D2B3D">
              <w:t>26</w:t>
            </w:r>
          </w:p>
        </w:tc>
        <w:tc>
          <w:tcPr>
            <w:tcW w:w="1369" w:type="dxa"/>
            <w:shd w:val="clear" w:color="auto" w:fill="auto"/>
          </w:tcPr>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155BF3" w:rsidRPr="005D2B3D" w:rsidRDefault="002A7B4A" w:rsidP="002A7B4A">
            <w:pPr>
              <w:pStyle w:val="NTGTableText"/>
            </w:pPr>
            <w:r w:rsidRPr="005D2B3D">
              <w:rPr>
                <w:rFonts w:eastAsia="Calibri" w:cs="Lato-Regular"/>
                <w:szCs w:val="18"/>
              </w:rPr>
              <w:t>Medium and Large</w:t>
            </w:r>
          </w:p>
        </w:tc>
        <w:tc>
          <w:tcPr>
            <w:tcW w:w="1369" w:type="dxa"/>
            <w:shd w:val="clear" w:color="auto" w:fill="auto"/>
          </w:tcPr>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155BF3"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Large</w:t>
            </w:r>
          </w:p>
        </w:tc>
        <w:tc>
          <w:tcPr>
            <w:tcW w:w="1418" w:type="dxa"/>
            <w:shd w:val="clear" w:color="auto" w:fill="auto"/>
          </w:tcPr>
          <w:p w:rsidR="00155BF3" w:rsidRPr="005D2B3D" w:rsidRDefault="00155BF3" w:rsidP="0011151C">
            <w:pPr>
              <w:pStyle w:val="NTGTableText"/>
            </w:pPr>
            <w:r w:rsidRPr="005D2B3D">
              <w:t>0</w:t>
            </w:r>
          </w:p>
        </w:tc>
        <w:tc>
          <w:tcPr>
            <w:tcW w:w="1182" w:type="dxa"/>
          </w:tcPr>
          <w:p w:rsidR="00155BF3" w:rsidRPr="005D2B3D" w:rsidRDefault="00155BF3" w:rsidP="0011151C">
            <w:pPr>
              <w:pStyle w:val="NTGTableText"/>
            </w:pPr>
            <w:r w:rsidRPr="005D2B3D">
              <w:t>Darwin</w:t>
            </w:r>
            <w:r w:rsidR="002A7B4A" w:rsidRPr="005D2B3D">
              <w:t>, Central</w:t>
            </w:r>
          </w:p>
        </w:tc>
        <w:tc>
          <w:tcPr>
            <w:tcW w:w="1457" w:type="dxa"/>
            <w:shd w:val="clear" w:color="auto" w:fill="auto"/>
          </w:tcPr>
          <w:p w:rsidR="00155BF3" w:rsidRPr="005D2B3D" w:rsidRDefault="002A7B4A" w:rsidP="0011151C">
            <w:pPr>
              <w:pStyle w:val="NTGTableText"/>
              <w:rPr>
                <w:szCs w:val="18"/>
              </w:rPr>
            </w:pPr>
            <w:r w:rsidRPr="005D2B3D">
              <w:rPr>
                <w:rFonts w:eastAsia="Calibri" w:cs="Lato-Regular"/>
              </w:rPr>
              <w:t>ISO 9001:2008, ISO 14001:2004, AS/NZS 4801:2001</w:t>
            </w:r>
          </w:p>
        </w:tc>
        <w:tc>
          <w:tcPr>
            <w:tcW w:w="1435" w:type="dxa"/>
            <w:shd w:val="clear" w:color="auto" w:fill="auto"/>
          </w:tcPr>
          <w:p w:rsidR="002A7B4A" w:rsidRPr="005D2B3D" w:rsidRDefault="002A7B4A" w:rsidP="002A7B4A">
            <w:pPr>
              <w:autoSpaceDE w:val="0"/>
              <w:autoSpaceDN w:val="0"/>
              <w:adjustRightInd w:val="0"/>
              <w:spacing w:after="0" w:line="240" w:lineRule="auto"/>
              <w:rPr>
                <w:rFonts w:eastAsia="Calibri" w:cs="Lato-Regular"/>
                <w:sz w:val="18"/>
              </w:rPr>
            </w:pPr>
            <w:r w:rsidRPr="005D2B3D">
              <w:rPr>
                <w:rFonts w:eastAsia="Calibri" w:cs="Lato-Regular"/>
                <w:sz w:val="18"/>
              </w:rPr>
              <w:t>Oil and gas industry, mining industry, government agencies, private industry,</w:t>
            </w:r>
          </w:p>
          <w:p w:rsidR="00155BF3" w:rsidRPr="005D2B3D" w:rsidRDefault="002A7B4A" w:rsidP="002A7B4A">
            <w:pPr>
              <w:pStyle w:val="NTGTableText"/>
            </w:pPr>
            <w:r w:rsidRPr="005D2B3D">
              <w:rPr>
                <w:rFonts w:eastAsia="Calibri" w:cs="Lato-Regular"/>
              </w:rPr>
              <w:t>major project contractors</w:t>
            </w:r>
          </w:p>
        </w:tc>
      </w:tr>
    </w:tbl>
    <w:p w:rsidR="00155BF3" w:rsidRPr="0074433F" w:rsidRDefault="002A7B4A" w:rsidP="00155BF3">
      <w:pPr>
        <w:pStyle w:val="Heading2"/>
      </w:pPr>
      <w:r>
        <w:t>Environmental surveys/studies</w:t>
      </w:r>
    </w:p>
    <w:p w:rsidR="002A7B4A" w:rsidRPr="00D52EFF" w:rsidRDefault="002A7B4A" w:rsidP="00D52EFF">
      <w:r>
        <w:t>Environmental Impact Statement (EIS) submissions, testing groundwater, flora and fauna reports,</w:t>
      </w:r>
      <w:r w:rsidR="00D52EFF">
        <w:t xml:space="preserve"> </w:t>
      </w:r>
      <w:r>
        <w:t>noise impact, audits, design, implementation and performance reporting of environmental monitoring programmes.</w:t>
      </w:r>
      <w:r w:rsidR="00155BF3" w:rsidRPr="0074433F">
        <w:t xml:space="preserve"> </w:t>
      </w:r>
    </w:p>
    <w:tbl>
      <w:tblPr>
        <w:tblStyle w:val="TableGrid2"/>
        <w:tblW w:w="0" w:type="auto"/>
        <w:tblLook w:val="04A0" w:firstRow="1" w:lastRow="0" w:firstColumn="1" w:lastColumn="0" w:noHBand="0" w:noVBand="1"/>
        <w:tblDescription w:val="Environmental surveys/studi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55BF3" w:rsidRPr="00BC7C2B" w:rsidTr="0011151C">
        <w:trPr>
          <w:trHeight w:val="461"/>
          <w:tblHeader/>
        </w:trPr>
        <w:tc>
          <w:tcPr>
            <w:tcW w:w="1398" w:type="dxa"/>
            <w:shd w:val="clear" w:color="auto" w:fill="B8CCE4" w:themeFill="accent1" w:themeFillTint="66"/>
          </w:tcPr>
          <w:p w:rsidR="00155BF3" w:rsidRPr="00BC7C2B" w:rsidRDefault="00155BF3" w:rsidP="0011151C">
            <w:pPr>
              <w:pStyle w:val="NTGTableText"/>
              <w:rPr>
                <w:b/>
                <w:szCs w:val="18"/>
              </w:rPr>
            </w:pPr>
            <w:r w:rsidRPr="00BC7C2B">
              <w:rPr>
                <w:b/>
                <w:szCs w:val="18"/>
              </w:rPr>
              <w:t>Capable Businesses</w:t>
            </w:r>
          </w:p>
        </w:tc>
        <w:tc>
          <w:tcPr>
            <w:tcW w:w="1369" w:type="dxa"/>
            <w:shd w:val="clear" w:color="auto" w:fill="DBE5F1" w:themeFill="accent1" w:themeFillTint="33"/>
          </w:tcPr>
          <w:p w:rsidR="00155BF3" w:rsidRPr="00BC7C2B" w:rsidRDefault="00155BF3" w:rsidP="0011151C">
            <w:pPr>
              <w:pStyle w:val="NTGTableText"/>
              <w:rPr>
                <w:b/>
                <w:szCs w:val="18"/>
              </w:rPr>
            </w:pPr>
            <w:r w:rsidRPr="00BC7C2B">
              <w:rPr>
                <w:b/>
                <w:szCs w:val="18"/>
              </w:rPr>
              <w:t>Business Scale</w:t>
            </w:r>
          </w:p>
        </w:tc>
        <w:tc>
          <w:tcPr>
            <w:tcW w:w="1369" w:type="dxa"/>
            <w:shd w:val="clear" w:color="auto" w:fill="DBE5F1" w:themeFill="accent1" w:themeFillTint="33"/>
          </w:tcPr>
          <w:p w:rsidR="00155BF3" w:rsidRPr="00BC7C2B" w:rsidRDefault="00155BF3" w:rsidP="0011151C">
            <w:pPr>
              <w:pStyle w:val="NTGTableText"/>
              <w:rPr>
                <w:b/>
                <w:szCs w:val="18"/>
              </w:rPr>
            </w:pPr>
            <w:r w:rsidRPr="00BC7C2B">
              <w:rPr>
                <w:b/>
                <w:szCs w:val="18"/>
              </w:rPr>
              <w:t>Business Size</w:t>
            </w:r>
          </w:p>
        </w:tc>
        <w:tc>
          <w:tcPr>
            <w:tcW w:w="1418" w:type="dxa"/>
            <w:shd w:val="clear" w:color="auto" w:fill="DBE5F1" w:themeFill="accent1" w:themeFillTint="33"/>
          </w:tcPr>
          <w:p w:rsidR="00155BF3" w:rsidRPr="00BC7C2B" w:rsidRDefault="00155BF3" w:rsidP="0011151C">
            <w:pPr>
              <w:pStyle w:val="NTGTableText"/>
              <w:rPr>
                <w:b/>
                <w:szCs w:val="18"/>
              </w:rPr>
            </w:pPr>
            <w:r w:rsidRPr="00BC7C2B">
              <w:rPr>
                <w:b/>
                <w:szCs w:val="18"/>
              </w:rPr>
              <w:t>Aboriginal Owned</w:t>
            </w:r>
          </w:p>
        </w:tc>
        <w:tc>
          <w:tcPr>
            <w:tcW w:w="1182" w:type="dxa"/>
            <w:shd w:val="clear" w:color="auto" w:fill="DBE5F1" w:themeFill="accent1" w:themeFillTint="33"/>
          </w:tcPr>
          <w:p w:rsidR="00155BF3" w:rsidRPr="00BC7C2B" w:rsidRDefault="00155BF3" w:rsidP="0011151C">
            <w:pPr>
              <w:pStyle w:val="NTGTableText"/>
              <w:rPr>
                <w:b/>
                <w:szCs w:val="18"/>
              </w:rPr>
            </w:pPr>
            <w:r w:rsidRPr="00BC7C2B">
              <w:rPr>
                <w:b/>
                <w:szCs w:val="18"/>
              </w:rPr>
              <w:t>Regional Diversity</w:t>
            </w:r>
          </w:p>
        </w:tc>
        <w:tc>
          <w:tcPr>
            <w:tcW w:w="1457" w:type="dxa"/>
            <w:shd w:val="clear" w:color="auto" w:fill="DBE5F1" w:themeFill="accent1" w:themeFillTint="33"/>
          </w:tcPr>
          <w:p w:rsidR="00155BF3" w:rsidRPr="00BC7C2B" w:rsidRDefault="00155BF3"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155BF3" w:rsidRPr="00BC7C2B" w:rsidRDefault="00155BF3" w:rsidP="0011151C">
            <w:pPr>
              <w:pStyle w:val="NTGTableText"/>
              <w:rPr>
                <w:b/>
                <w:szCs w:val="18"/>
              </w:rPr>
            </w:pPr>
            <w:r w:rsidRPr="00BC7C2B">
              <w:rPr>
                <w:b/>
                <w:szCs w:val="18"/>
              </w:rPr>
              <w:t>Previous clients</w:t>
            </w:r>
          </w:p>
        </w:tc>
      </w:tr>
      <w:tr w:rsidR="00155BF3" w:rsidRPr="005D2B3D" w:rsidTr="0011151C">
        <w:trPr>
          <w:trHeight w:val="245"/>
        </w:trPr>
        <w:tc>
          <w:tcPr>
            <w:tcW w:w="1398" w:type="dxa"/>
            <w:shd w:val="clear" w:color="auto" w:fill="D6E3BC" w:themeFill="accent3" w:themeFillTint="66"/>
          </w:tcPr>
          <w:p w:rsidR="00155BF3" w:rsidRPr="005D2B3D" w:rsidRDefault="002A7B4A" w:rsidP="0011151C">
            <w:pPr>
              <w:pStyle w:val="NTGTableText"/>
              <w:rPr>
                <w:szCs w:val="18"/>
              </w:rPr>
            </w:pPr>
            <w:r w:rsidRPr="005D2B3D">
              <w:rPr>
                <w:szCs w:val="18"/>
              </w:rPr>
              <w:t>13</w:t>
            </w:r>
          </w:p>
        </w:tc>
        <w:tc>
          <w:tcPr>
            <w:tcW w:w="1369" w:type="dxa"/>
            <w:shd w:val="clear" w:color="auto" w:fill="auto"/>
          </w:tcPr>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155BF3" w:rsidRPr="005D2B3D" w:rsidRDefault="002A7B4A" w:rsidP="002A7B4A">
            <w:pPr>
              <w:pStyle w:val="NTGTableText"/>
              <w:rPr>
                <w:szCs w:val="18"/>
              </w:rPr>
            </w:pPr>
            <w:r w:rsidRPr="005D2B3D">
              <w:rPr>
                <w:rFonts w:eastAsia="Calibri" w:cs="Lato-Regular"/>
                <w:szCs w:val="18"/>
              </w:rPr>
              <w:t>Medium and Large</w:t>
            </w:r>
          </w:p>
        </w:tc>
        <w:tc>
          <w:tcPr>
            <w:tcW w:w="1369" w:type="dxa"/>
            <w:shd w:val="clear" w:color="auto" w:fill="auto"/>
          </w:tcPr>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155BF3"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Large</w:t>
            </w:r>
          </w:p>
        </w:tc>
        <w:tc>
          <w:tcPr>
            <w:tcW w:w="1418" w:type="dxa"/>
            <w:shd w:val="clear" w:color="auto" w:fill="auto"/>
          </w:tcPr>
          <w:p w:rsidR="00155BF3" w:rsidRPr="005D2B3D" w:rsidRDefault="00155BF3" w:rsidP="0011151C">
            <w:pPr>
              <w:pStyle w:val="NTGTableText"/>
              <w:rPr>
                <w:szCs w:val="18"/>
              </w:rPr>
            </w:pPr>
            <w:r w:rsidRPr="005D2B3D">
              <w:rPr>
                <w:szCs w:val="18"/>
              </w:rPr>
              <w:t>0</w:t>
            </w:r>
          </w:p>
        </w:tc>
        <w:tc>
          <w:tcPr>
            <w:tcW w:w="1182" w:type="dxa"/>
          </w:tcPr>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155BF3" w:rsidRPr="005D2B3D" w:rsidRDefault="002A7B4A" w:rsidP="002A7B4A">
            <w:pPr>
              <w:pStyle w:val="NTGTableText"/>
              <w:rPr>
                <w:szCs w:val="18"/>
              </w:rPr>
            </w:pPr>
            <w:r w:rsidRPr="005D2B3D">
              <w:rPr>
                <w:rFonts w:eastAsia="Calibri" w:cs="Lato-Regular"/>
                <w:szCs w:val="18"/>
              </w:rPr>
              <w:t>Katherine</w:t>
            </w:r>
          </w:p>
        </w:tc>
        <w:tc>
          <w:tcPr>
            <w:tcW w:w="1457" w:type="dxa"/>
            <w:shd w:val="clear" w:color="auto" w:fill="auto"/>
          </w:tcPr>
          <w:p w:rsidR="00155BF3" w:rsidRPr="005D2B3D" w:rsidRDefault="002A7B4A" w:rsidP="0011151C">
            <w:pPr>
              <w:pStyle w:val="NTGTableText"/>
              <w:rPr>
                <w:szCs w:val="18"/>
              </w:rPr>
            </w:pPr>
            <w:r w:rsidRPr="005D2B3D">
              <w:rPr>
                <w:rFonts w:eastAsia="Calibri" w:cs="Lato-Regular"/>
                <w:szCs w:val="18"/>
              </w:rPr>
              <w:t>ISO 9001:2008, Building Code 2016, AS/NZS 4801:2001</w:t>
            </w:r>
          </w:p>
        </w:tc>
        <w:tc>
          <w:tcPr>
            <w:tcW w:w="1435" w:type="dxa"/>
            <w:shd w:val="clear" w:color="auto" w:fill="auto"/>
          </w:tcPr>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Oil and gas industry, infrastructure projects, government agencies, </w:t>
            </w:r>
            <w:proofErr w:type="spellStart"/>
            <w:r w:rsidRPr="005D2B3D">
              <w:rPr>
                <w:rFonts w:eastAsia="Calibri" w:cs="Lato-Regular"/>
                <w:sz w:val="18"/>
                <w:szCs w:val="18"/>
              </w:rPr>
              <w:t>PowerWater</w:t>
            </w:r>
            <w:proofErr w:type="spellEnd"/>
            <w:r w:rsidRPr="005D2B3D">
              <w:rPr>
                <w:rFonts w:eastAsia="Calibri" w:cs="Lato-Regular"/>
                <w:sz w:val="18"/>
                <w:szCs w:val="18"/>
              </w:rPr>
              <w:t>,</w:t>
            </w:r>
          </w:p>
          <w:p w:rsidR="00155BF3" w:rsidRPr="005D2B3D" w:rsidRDefault="002A7B4A" w:rsidP="002A7B4A">
            <w:pPr>
              <w:pStyle w:val="NTGTableText"/>
              <w:rPr>
                <w:szCs w:val="18"/>
              </w:rPr>
            </w:pPr>
            <w:r w:rsidRPr="005D2B3D">
              <w:rPr>
                <w:rFonts w:eastAsia="Calibri" w:cs="Lato-Regular"/>
                <w:szCs w:val="18"/>
              </w:rPr>
              <w:t>mining industry</w:t>
            </w:r>
          </w:p>
        </w:tc>
      </w:tr>
    </w:tbl>
    <w:p w:rsidR="00155BF3" w:rsidRPr="0074433F" w:rsidRDefault="002A7B4A" w:rsidP="00155BF3">
      <w:pPr>
        <w:pStyle w:val="Heading2"/>
      </w:pPr>
      <w:r>
        <w:t>Geotechnical consultancy</w:t>
      </w:r>
    </w:p>
    <w:p w:rsidR="00155BF3" w:rsidRPr="0074433F" w:rsidRDefault="002A7B4A" w:rsidP="00D52EFF">
      <w:r>
        <w:t>Test pit excavation, lab testing, in situ testing, SPT, soil resistivity testing, seismic wave testing,</w:t>
      </w:r>
      <w:r w:rsidR="00D52EFF">
        <w:t xml:space="preserve"> </w:t>
      </w:r>
      <w:r>
        <w:t>back filling and reporting.</w:t>
      </w:r>
      <w:r w:rsidR="00155BF3" w:rsidRPr="0074433F">
        <w:t xml:space="preserve"> </w:t>
      </w:r>
    </w:p>
    <w:tbl>
      <w:tblPr>
        <w:tblStyle w:val="TableGrid2"/>
        <w:tblW w:w="0" w:type="auto"/>
        <w:tblLook w:val="04A0" w:firstRow="1" w:lastRow="0" w:firstColumn="1" w:lastColumn="0" w:noHBand="0" w:noVBand="1"/>
        <w:tblDescription w:val="Geotechnical consultancy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55BF3" w:rsidRPr="00BC7C2B" w:rsidTr="0011151C">
        <w:trPr>
          <w:trHeight w:val="461"/>
          <w:tblHeader/>
        </w:trPr>
        <w:tc>
          <w:tcPr>
            <w:tcW w:w="1398" w:type="dxa"/>
            <w:shd w:val="clear" w:color="auto" w:fill="B8CCE4" w:themeFill="accent1" w:themeFillTint="66"/>
          </w:tcPr>
          <w:p w:rsidR="00155BF3" w:rsidRPr="00BC7C2B" w:rsidRDefault="00155BF3" w:rsidP="0011151C">
            <w:pPr>
              <w:pStyle w:val="NTGTableText"/>
              <w:rPr>
                <w:b/>
                <w:szCs w:val="18"/>
              </w:rPr>
            </w:pPr>
            <w:r w:rsidRPr="00BC7C2B">
              <w:rPr>
                <w:b/>
                <w:szCs w:val="18"/>
              </w:rPr>
              <w:t>Capable Businesses</w:t>
            </w:r>
          </w:p>
        </w:tc>
        <w:tc>
          <w:tcPr>
            <w:tcW w:w="1369" w:type="dxa"/>
            <w:shd w:val="clear" w:color="auto" w:fill="DBE5F1" w:themeFill="accent1" w:themeFillTint="33"/>
          </w:tcPr>
          <w:p w:rsidR="00155BF3" w:rsidRPr="00BC7C2B" w:rsidRDefault="00155BF3" w:rsidP="0011151C">
            <w:pPr>
              <w:pStyle w:val="NTGTableText"/>
              <w:rPr>
                <w:b/>
                <w:szCs w:val="18"/>
              </w:rPr>
            </w:pPr>
            <w:r w:rsidRPr="00BC7C2B">
              <w:rPr>
                <w:b/>
                <w:szCs w:val="18"/>
              </w:rPr>
              <w:t>Business Scale</w:t>
            </w:r>
          </w:p>
        </w:tc>
        <w:tc>
          <w:tcPr>
            <w:tcW w:w="1369" w:type="dxa"/>
            <w:shd w:val="clear" w:color="auto" w:fill="DBE5F1" w:themeFill="accent1" w:themeFillTint="33"/>
          </w:tcPr>
          <w:p w:rsidR="00155BF3" w:rsidRPr="00BC7C2B" w:rsidRDefault="00155BF3" w:rsidP="0011151C">
            <w:pPr>
              <w:pStyle w:val="NTGTableText"/>
              <w:rPr>
                <w:b/>
                <w:szCs w:val="18"/>
              </w:rPr>
            </w:pPr>
            <w:r w:rsidRPr="00BC7C2B">
              <w:rPr>
                <w:b/>
                <w:szCs w:val="18"/>
              </w:rPr>
              <w:t>Business Size</w:t>
            </w:r>
          </w:p>
        </w:tc>
        <w:tc>
          <w:tcPr>
            <w:tcW w:w="1418" w:type="dxa"/>
            <w:shd w:val="clear" w:color="auto" w:fill="DBE5F1" w:themeFill="accent1" w:themeFillTint="33"/>
          </w:tcPr>
          <w:p w:rsidR="00155BF3" w:rsidRPr="00BC7C2B" w:rsidRDefault="00155BF3" w:rsidP="0011151C">
            <w:pPr>
              <w:pStyle w:val="NTGTableText"/>
              <w:rPr>
                <w:b/>
                <w:szCs w:val="18"/>
              </w:rPr>
            </w:pPr>
            <w:r w:rsidRPr="00BC7C2B">
              <w:rPr>
                <w:b/>
                <w:szCs w:val="18"/>
              </w:rPr>
              <w:t>Aboriginal Owned</w:t>
            </w:r>
          </w:p>
        </w:tc>
        <w:tc>
          <w:tcPr>
            <w:tcW w:w="1182" w:type="dxa"/>
            <w:shd w:val="clear" w:color="auto" w:fill="DBE5F1" w:themeFill="accent1" w:themeFillTint="33"/>
          </w:tcPr>
          <w:p w:rsidR="00155BF3" w:rsidRPr="00BC7C2B" w:rsidRDefault="00155BF3" w:rsidP="0011151C">
            <w:pPr>
              <w:pStyle w:val="NTGTableText"/>
              <w:rPr>
                <w:b/>
                <w:szCs w:val="18"/>
              </w:rPr>
            </w:pPr>
            <w:r w:rsidRPr="00BC7C2B">
              <w:rPr>
                <w:b/>
                <w:szCs w:val="18"/>
              </w:rPr>
              <w:t>Regional Diversity</w:t>
            </w:r>
          </w:p>
        </w:tc>
        <w:tc>
          <w:tcPr>
            <w:tcW w:w="1457" w:type="dxa"/>
            <w:shd w:val="clear" w:color="auto" w:fill="DBE5F1" w:themeFill="accent1" w:themeFillTint="33"/>
          </w:tcPr>
          <w:p w:rsidR="00155BF3" w:rsidRPr="00BC7C2B" w:rsidRDefault="00155BF3"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155BF3" w:rsidRPr="00BC7C2B" w:rsidRDefault="00155BF3" w:rsidP="0011151C">
            <w:pPr>
              <w:pStyle w:val="NTGTableText"/>
              <w:rPr>
                <w:b/>
                <w:szCs w:val="18"/>
              </w:rPr>
            </w:pPr>
            <w:r w:rsidRPr="00BC7C2B">
              <w:rPr>
                <w:b/>
                <w:szCs w:val="18"/>
              </w:rPr>
              <w:t>Previous clients</w:t>
            </w:r>
          </w:p>
        </w:tc>
      </w:tr>
      <w:tr w:rsidR="00155BF3" w:rsidRPr="005D2B3D" w:rsidTr="0011151C">
        <w:trPr>
          <w:trHeight w:val="245"/>
        </w:trPr>
        <w:tc>
          <w:tcPr>
            <w:tcW w:w="1398" w:type="dxa"/>
            <w:shd w:val="clear" w:color="auto" w:fill="D6E3BC" w:themeFill="accent3" w:themeFillTint="66"/>
          </w:tcPr>
          <w:p w:rsidR="00155BF3" w:rsidRPr="005D2B3D" w:rsidRDefault="002A7B4A" w:rsidP="0011151C">
            <w:pPr>
              <w:pStyle w:val="NTGTableText"/>
              <w:rPr>
                <w:szCs w:val="18"/>
              </w:rPr>
            </w:pPr>
            <w:r w:rsidRPr="005D2B3D">
              <w:rPr>
                <w:szCs w:val="18"/>
              </w:rPr>
              <w:t>11</w:t>
            </w:r>
          </w:p>
        </w:tc>
        <w:tc>
          <w:tcPr>
            <w:tcW w:w="1369" w:type="dxa"/>
            <w:shd w:val="clear" w:color="auto" w:fill="auto"/>
          </w:tcPr>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155BF3" w:rsidRPr="005D2B3D" w:rsidRDefault="002A7B4A" w:rsidP="002A7B4A">
            <w:pPr>
              <w:pStyle w:val="NTGTableText"/>
              <w:rPr>
                <w:szCs w:val="18"/>
              </w:rPr>
            </w:pPr>
            <w:r w:rsidRPr="005D2B3D">
              <w:rPr>
                <w:rFonts w:eastAsia="Calibri" w:cs="Lato-Regular"/>
                <w:szCs w:val="18"/>
              </w:rPr>
              <w:t>Medium and Large</w:t>
            </w:r>
          </w:p>
        </w:tc>
        <w:tc>
          <w:tcPr>
            <w:tcW w:w="1369" w:type="dxa"/>
            <w:shd w:val="clear" w:color="auto" w:fill="auto"/>
          </w:tcPr>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155BF3"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Large</w:t>
            </w:r>
          </w:p>
        </w:tc>
        <w:tc>
          <w:tcPr>
            <w:tcW w:w="1418" w:type="dxa"/>
            <w:shd w:val="clear" w:color="auto" w:fill="auto"/>
          </w:tcPr>
          <w:p w:rsidR="00155BF3" w:rsidRPr="005D2B3D" w:rsidRDefault="00155BF3" w:rsidP="0011151C">
            <w:pPr>
              <w:pStyle w:val="NTGTableText"/>
              <w:rPr>
                <w:szCs w:val="18"/>
              </w:rPr>
            </w:pPr>
            <w:r w:rsidRPr="005D2B3D">
              <w:rPr>
                <w:szCs w:val="18"/>
              </w:rPr>
              <w:t>0</w:t>
            </w:r>
          </w:p>
        </w:tc>
        <w:tc>
          <w:tcPr>
            <w:tcW w:w="1182" w:type="dxa"/>
          </w:tcPr>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155BF3" w:rsidRPr="005D2B3D" w:rsidRDefault="002A7B4A" w:rsidP="002A7B4A">
            <w:pPr>
              <w:pStyle w:val="NTGTableText"/>
              <w:rPr>
                <w:szCs w:val="18"/>
              </w:rPr>
            </w:pPr>
            <w:r w:rsidRPr="005D2B3D">
              <w:rPr>
                <w:rFonts w:eastAsia="Calibri" w:cs="Lato-Regular"/>
                <w:szCs w:val="18"/>
              </w:rPr>
              <w:t>Arnhem</w:t>
            </w:r>
          </w:p>
        </w:tc>
        <w:tc>
          <w:tcPr>
            <w:tcW w:w="1457" w:type="dxa"/>
            <w:shd w:val="clear" w:color="auto" w:fill="auto"/>
          </w:tcPr>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ISO 9001:2008, ISO 14001:2004, AS/NZS 4801:2001, National association of</w:t>
            </w:r>
          </w:p>
          <w:p w:rsidR="00155BF3" w:rsidRPr="005D2B3D" w:rsidRDefault="002A7B4A" w:rsidP="002A7B4A">
            <w:pPr>
              <w:pStyle w:val="NTGTableText"/>
              <w:rPr>
                <w:szCs w:val="18"/>
              </w:rPr>
            </w:pPr>
            <w:r w:rsidRPr="005D2B3D">
              <w:rPr>
                <w:rFonts w:eastAsia="Calibri" w:cs="Lato-Regular"/>
                <w:szCs w:val="18"/>
              </w:rPr>
              <w:t>testing authorities</w:t>
            </w:r>
          </w:p>
        </w:tc>
        <w:tc>
          <w:tcPr>
            <w:tcW w:w="1435" w:type="dxa"/>
            <w:shd w:val="clear" w:color="auto" w:fill="auto"/>
          </w:tcPr>
          <w:p w:rsidR="002A7B4A" w:rsidRPr="005D2B3D" w:rsidRDefault="002A7B4A" w:rsidP="002A7B4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Mining industry, oil and gas industry, government agencies, major</w:t>
            </w:r>
          </w:p>
          <w:p w:rsidR="00155BF3" w:rsidRPr="005D2B3D" w:rsidRDefault="002A7B4A" w:rsidP="002A7B4A">
            <w:pPr>
              <w:pStyle w:val="NTGTableText"/>
              <w:rPr>
                <w:szCs w:val="18"/>
              </w:rPr>
            </w:pPr>
            <w:r w:rsidRPr="005D2B3D">
              <w:rPr>
                <w:rFonts w:eastAsia="Calibri" w:cs="Lato-Regular"/>
                <w:szCs w:val="18"/>
              </w:rPr>
              <w:t xml:space="preserve">project contractors, infrastructure projects, </w:t>
            </w:r>
            <w:proofErr w:type="spellStart"/>
            <w:r w:rsidRPr="005D2B3D">
              <w:rPr>
                <w:rFonts w:eastAsia="Calibri" w:cs="Lato-Regular"/>
                <w:szCs w:val="18"/>
              </w:rPr>
              <w:t>PowerWater</w:t>
            </w:r>
            <w:proofErr w:type="spellEnd"/>
          </w:p>
        </w:tc>
      </w:tr>
    </w:tbl>
    <w:p w:rsidR="00155BF3" w:rsidRPr="0074433F" w:rsidRDefault="002A7B4A" w:rsidP="00155BF3">
      <w:pPr>
        <w:pStyle w:val="Heading2"/>
      </w:pPr>
      <w:r>
        <w:lastRenderedPageBreak/>
        <w:t>Groundwater modelling</w:t>
      </w:r>
    </w:p>
    <w:p w:rsidR="00155BF3" w:rsidRPr="0074433F" w:rsidRDefault="002A7B4A" w:rsidP="00D52EFF">
      <w:r>
        <w:t>Specialist model aquifers from drilling results and hydro studies.</w:t>
      </w:r>
      <w:r w:rsidR="00155BF3" w:rsidRPr="0074433F">
        <w:t xml:space="preserve"> </w:t>
      </w:r>
    </w:p>
    <w:tbl>
      <w:tblPr>
        <w:tblStyle w:val="TableGrid2"/>
        <w:tblW w:w="0" w:type="auto"/>
        <w:tblLook w:val="04A0" w:firstRow="1" w:lastRow="0" w:firstColumn="1" w:lastColumn="0" w:noHBand="0" w:noVBand="1"/>
        <w:tblDescription w:val="Groundwater moelling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55BF3" w:rsidRPr="0074433F" w:rsidTr="0011151C">
        <w:trPr>
          <w:trHeight w:val="461"/>
          <w:tblHeader/>
        </w:trPr>
        <w:tc>
          <w:tcPr>
            <w:tcW w:w="1398" w:type="dxa"/>
            <w:shd w:val="clear" w:color="auto" w:fill="B8CCE4" w:themeFill="accent1" w:themeFillTint="66"/>
          </w:tcPr>
          <w:p w:rsidR="00155BF3" w:rsidRPr="00155E0F" w:rsidRDefault="00155BF3" w:rsidP="0011151C">
            <w:pPr>
              <w:pStyle w:val="NTGTableText"/>
              <w:rPr>
                <w:b/>
              </w:rPr>
            </w:pPr>
            <w:r w:rsidRPr="0078246D">
              <w:rPr>
                <w:b/>
              </w:rPr>
              <w:t>Capab</w:t>
            </w:r>
            <w:r>
              <w:rPr>
                <w:b/>
              </w:rPr>
              <w:t>le Businesses</w:t>
            </w:r>
          </w:p>
        </w:tc>
        <w:tc>
          <w:tcPr>
            <w:tcW w:w="1369" w:type="dxa"/>
            <w:shd w:val="clear" w:color="auto" w:fill="DBE5F1" w:themeFill="accent1" w:themeFillTint="33"/>
          </w:tcPr>
          <w:p w:rsidR="00155BF3" w:rsidRPr="00155E0F" w:rsidRDefault="00155BF3" w:rsidP="0011151C">
            <w:pPr>
              <w:pStyle w:val="NTGTableText"/>
              <w:rPr>
                <w:b/>
              </w:rPr>
            </w:pPr>
            <w:r w:rsidRPr="00155E0F">
              <w:rPr>
                <w:b/>
              </w:rPr>
              <w:t>Business Scale</w:t>
            </w:r>
          </w:p>
        </w:tc>
        <w:tc>
          <w:tcPr>
            <w:tcW w:w="1369" w:type="dxa"/>
            <w:shd w:val="clear" w:color="auto" w:fill="DBE5F1" w:themeFill="accent1" w:themeFillTint="33"/>
          </w:tcPr>
          <w:p w:rsidR="00155BF3" w:rsidRPr="00155E0F" w:rsidRDefault="00155BF3" w:rsidP="0011151C">
            <w:pPr>
              <w:pStyle w:val="NTGTableText"/>
              <w:rPr>
                <w:b/>
              </w:rPr>
            </w:pPr>
            <w:r w:rsidRPr="00155E0F">
              <w:rPr>
                <w:b/>
              </w:rPr>
              <w:t>Business Size</w:t>
            </w:r>
          </w:p>
        </w:tc>
        <w:tc>
          <w:tcPr>
            <w:tcW w:w="1418" w:type="dxa"/>
            <w:shd w:val="clear" w:color="auto" w:fill="DBE5F1" w:themeFill="accent1" w:themeFillTint="33"/>
          </w:tcPr>
          <w:p w:rsidR="00155BF3" w:rsidRPr="00155E0F" w:rsidRDefault="00155BF3" w:rsidP="0011151C">
            <w:pPr>
              <w:pStyle w:val="NTGTableText"/>
              <w:rPr>
                <w:b/>
              </w:rPr>
            </w:pPr>
            <w:r>
              <w:rPr>
                <w:b/>
              </w:rPr>
              <w:t>Aboriginal</w:t>
            </w:r>
            <w:r w:rsidRPr="00155E0F">
              <w:rPr>
                <w:b/>
              </w:rPr>
              <w:t xml:space="preserve"> Owned</w:t>
            </w:r>
          </w:p>
        </w:tc>
        <w:tc>
          <w:tcPr>
            <w:tcW w:w="1182" w:type="dxa"/>
            <w:shd w:val="clear" w:color="auto" w:fill="DBE5F1" w:themeFill="accent1" w:themeFillTint="33"/>
          </w:tcPr>
          <w:p w:rsidR="00155BF3" w:rsidRPr="00155E0F" w:rsidRDefault="00155BF3" w:rsidP="0011151C">
            <w:pPr>
              <w:pStyle w:val="NTGTableText"/>
              <w:rPr>
                <w:b/>
              </w:rPr>
            </w:pPr>
            <w:r>
              <w:rPr>
                <w:b/>
              </w:rPr>
              <w:t>Regional Diversity</w:t>
            </w:r>
          </w:p>
        </w:tc>
        <w:tc>
          <w:tcPr>
            <w:tcW w:w="1457" w:type="dxa"/>
            <w:shd w:val="clear" w:color="auto" w:fill="DBE5F1" w:themeFill="accent1" w:themeFillTint="33"/>
          </w:tcPr>
          <w:p w:rsidR="00155BF3" w:rsidRPr="00155E0F" w:rsidRDefault="00155BF3" w:rsidP="0011151C">
            <w:pPr>
              <w:pStyle w:val="NTGTableText"/>
              <w:rPr>
                <w:b/>
              </w:rPr>
            </w:pPr>
            <w:r w:rsidRPr="00155E0F">
              <w:rPr>
                <w:b/>
              </w:rPr>
              <w:t xml:space="preserve">Compliance </w:t>
            </w:r>
          </w:p>
        </w:tc>
        <w:tc>
          <w:tcPr>
            <w:tcW w:w="1435" w:type="dxa"/>
            <w:shd w:val="clear" w:color="auto" w:fill="DBE5F1" w:themeFill="accent1" w:themeFillTint="33"/>
          </w:tcPr>
          <w:p w:rsidR="00155BF3" w:rsidRPr="00155E0F" w:rsidRDefault="00155BF3" w:rsidP="0011151C">
            <w:pPr>
              <w:pStyle w:val="NTGTableText"/>
              <w:rPr>
                <w:b/>
              </w:rPr>
            </w:pPr>
            <w:r w:rsidRPr="00155E0F">
              <w:rPr>
                <w:b/>
              </w:rPr>
              <w:t>Previous clients</w:t>
            </w:r>
          </w:p>
        </w:tc>
      </w:tr>
      <w:tr w:rsidR="00155BF3" w:rsidRPr="005D2B3D" w:rsidTr="0011151C">
        <w:trPr>
          <w:trHeight w:val="245"/>
        </w:trPr>
        <w:tc>
          <w:tcPr>
            <w:tcW w:w="1398" w:type="dxa"/>
            <w:shd w:val="clear" w:color="auto" w:fill="D6E3BC" w:themeFill="accent3" w:themeFillTint="66"/>
          </w:tcPr>
          <w:p w:rsidR="00155BF3" w:rsidRPr="005D2B3D" w:rsidRDefault="002A7B4A" w:rsidP="0011151C">
            <w:pPr>
              <w:pStyle w:val="NTGTableText"/>
            </w:pPr>
            <w:r w:rsidRPr="005D2B3D">
              <w:t>4</w:t>
            </w:r>
          </w:p>
        </w:tc>
        <w:tc>
          <w:tcPr>
            <w:tcW w:w="1369" w:type="dxa"/>
            <w:shd w:val="clear" w:color="auto" w:fill="auto"/>
          </w:tcPr>
          <w:p w:rsidR="00155BF3" w:rsidRPr="005D2B3D" w:rsidRDefault="002A7B4A" w:rsidP="0011151C">
            <w:pPr>
              <w:pStyle w:val="NTGTableText"/>
            </w:pPr>
            <w:r w:rsidRPr="005D2B3D">
              <w:rPr>
                <w:rFonts w:eastAsia="Calibri" w:cs="Lato-Regular"/>
                <w:szCs w:val="18"/>
              </w:rPr>
              <w:t>Most Large</w:t>
            </w:r>
          </w:p>
        </w:tc>
        <w:tc>
          <w:tcPr>
            <w:tcW w:w="1369" w:type="dxa"/>
            <w:shd w:val="clear" w:color="auto" w:fill="auto"/>
          </w:tcPr>
          <w:p w:rsidR="00155BF3" w:rsidRPr="005D2B3D" w:rsidRDefault="002A7B4A"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Large</w:t>
            </w:r>
          </w:p>
        </w:tc>
        <w:tc>
          <w:tcPr>
            <w:tcW w:w="1418" w:type="dxa"/>
            <w:shd w:val="clear" w:color="auto" w:fill="auto"/>
          </w:tcPr>
          <w:p w:rsidR="00155BF3" w:rsidRPr="005D2B3D" w:rsidRDefault="00155BF3" w:rsidP="0011151C">
            <w:pPr>
              <w:pStyle w:val="NTGTableText"/>
            </w:pPr>
            <w:r w:rsidRPr="005D2B3D">
              <w:t>0</w:t>
            </w:r>
          </w:p>
        </w:tc>
        <w:tc>
          <w:tcPr>
            <w:tcW w:w="1182" w:type="dxa"/>
          </w:tcPr>
          <w:p w:rsidR="00155BF3" w:rsidRPr="005D2B3D" w:rsidRDefault="00155BF3" w:rsidP="0011151C">
            <w:pPr>
              <w:pStyle w:val="NTGTableText"/>
            </w:pPr>
            <w:r w:rsidRPr="005D2B3D">
              <w:t>Darwin</w:t>
            </w:r>
          </w:p>
        </w:tc>
        <w:tc>
          <w:tcPr>
            <w:tcW w:w="1457" w:type="dxa"/>
            <w:shd w:val="clear" w:color="auto" w:fill="auto"/>
          </w:tcPr>
          <w:p w:rsidR="00155BF3" w:rsidRPr="005D2B3D" w:rsidRDefault="002A7B4A" w:rsidP="0011151C">
            <w:pPr>
              <w:pStyle w:val="NTGTableText"/>
              <w:rPr>
                <w:szCs w:val="18"/>
              </w:rPr>
            </w:pPr>
            <w:r w:rsidRPr="005D2B3D">
              <w:rPr>
                <w:rFonts w:eastAsia="Calibri" w:cs="Lato-Regular"/>
              </w:rPr>
              <w:t>ISO 9001:2008, ISO 14001:2004, Building Code 2016, AS/NZS 4801:2001</w:t>
            </w:r>
          </w:p>
        </w:tc>
        <w:tc>
          <w:tcPr>
            <w:tcW w:w="1435" w:type="dxa"/>
            <w:shd w:val="clear" w:color="auto" w:fill="auto"/>
          </w:tcPr>
          <w:p w:rsidR="002A7B4A" w:rsidRPr="005D2B3D" w:rsidRDefault="002A7B4A" w:rsidP="002A7B4A">
            <w:pPr>
              <w:autoSpaceDE w:val="0"/>
              <w:autoSpaceDN w:val="0"/>
              <w:adjustRightInd w:val="0"/>
              <w:spacing w:after="0" w:line="240" w:lineRule="auto"/>
              <w:rPr>
                <w:rFonts w:eastAsia="Calibri" w:cs="Lato-Regular"/>
                <w:sz w:val="18"/>
              </w:rPr>
            </w:pPr>
            <w:r w:rsidRPr="005D2B3D">
              <w:rPr>
                <w:rFonts w:eastAsia="Calibri" w:cs="Lato-Regular"/>
                <w:sz w:val="18"/>
              </w:rPr>
              <w:t>Mining industry, oil and gas industry, government agencies, major</w:t>
            </w:r>
          </w:p>
          <w:p w:rsidR="00155BF3" w:rsidRPr="005D2B3D" w:rsidRDefault="002A7B4A" w:rsidP="002A7B4A">
            <w:pPr>
              <w:pStyle w:val="NTGTableText"/>
            </w:pPr>
            <w:r w:rsidRPr="005D2B3D">
              <w:rPr>
                <w:rFonts w:eastAsia="Calibri" w:cs="Lato-Regular"/>
              </w:rPr>
              <w:t xml:space="preserve">project contractors, infrastructure projects, </w:t>
            </w:r>
            <w:proofErr w:type="spellStart"/>
            <w:r w:rsidRPr="005D2B3D">
              <w:rPr>
                <w:rFonts w:eastAsia="Calibri" w:cs="Lato-Regular"/>
              </w:rPr>
              <w:t>PowerWater</w:t>
            </w:r>
            <w:proofErr w:type="spellEnd"/>
          </w:p>
        </w:tc>
      </w:tr>
    </w:tbl>
    <w:p w:rsidR="008708CB" w:rsidRPr="0074433F" w:rsidRDefault="008708CB" w:rsidP="008708CB">
      <w:pPr>
        <w:pStyle w:val="Heading2"/>
      </w:pPr>
      <w:r>
        <w:t>Laboratory services</w:t>
      </w:r>
    </w:p>
    <w:p w:rsidR="008708CB" w:rsidRPr="0074433F" w:rsidRDefault="008708CB" w:rsidP="00D52EFF">
      <w:r>
        <w:t>Soil density testing, earth analysis, soil, air, water, plant and animal testing, waste rock and tailings</w:t>
      </w:r>
      <w:r w:rsidR="00D52EFF">
        <w:t xml:space="preserve"> </w:t>
      </w:r>
      <w:r>
        <w:t>characterisation.</w:t>
      </w:r>
      <w:r w:rsidRPr="0074433F">
        <w:t xml:space="preserve"> </w:t>
      </w:r>
    </w:p>
    <w:tbl>
      <w:tblPr>
        <w:tblStyle w:val="TableGrid2"/>
        <w:tblW w:w="0" w:type="auto"/>
        <w:tblLook w:val="04A0" w:firstRow="1" w:lastRow="0" w:firstColumn="1" w:lastColumn="0" w:noHBand="0" w:noVBand="1"/>
        <w:tblDescription w:val="Laboratory servic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8708CB" w:rsidRPr="00BC7C2B" w:rsidTr="0011151C">
        <w:trPr>
          <w:trHeight w:val="461"/>
          <w:tblHeader/>
        </w:trPr>
        <w:tc>
          <w:tcPr>
            <w:tcW w:w="1398" w:type="dxa"/>
            <w:shd w:val="clear" w:color="auto" w:fill="B8CCE4" w:themeFill="accent1" w:themeFillTint="66"/>
          </w:tcPr>
          <w:p w:rsidR="008708CB" w:rsidRPr="00BC7C2B" w:rsidRDefault="008708CB" w:rsidP="0011151C">
            <w:pPr>
              <w:pStyle w:val="NTGTableText"/>
              <w:rPr>
                <w:b/>
                <w:szCs w:val="18"/>
              </w:rPr>
            </w:pPr>
            <w:r w:rsidRPr="00BC7C2B">
              <w:rPr>
                <w:b/>
                <w:szCs w:val="18"/>
              </w:rPr>
              <w:t>Capable Businesses</w:t>
            </w:r>
          </w:p>
        </w:tc>
        <w:tc>
          <w:tcPr>
            <w:tcW w:w="1369" w:type="dxa"/>
            <w:shd w:val="clear" w:color="auto" w:fill="DBE5F1" w:themeFill="accent1" w:themeFillTint="33"/>
          </w:tcPr>
          <w:p w:rsidR="008708CB" w:rsidRPr="00BC7C2B" w:rsidRDefault="008708CB" w:rsidP="0011151C">
            <w:pPr>
              <w:pStyle w:val="NTGTableText"/>
              <w:rPr>
                <w:b/>
                <w:szCs w:val="18"/>
              </w:rPr>
            </w:pPr>
            <w:r w:rsidRPr="00BC7C2B">
              <w:rPr>
                <w:b/>
                <w:szCs w:val="18"/>
              </w:rPr>
              <w:t>Business Scale</w:t>
            </w:r>
          </w:p>
        </w:tc>
        <w:tc>
          <w:tcPr>
            <w:tcW w:w="1369" w:type="dxa"/>
            <w:shd w:val="clear" w:color="auto" w:fill="DBE5F1" w:themeFill="accent1" w:themeFillTint="33"/>
          </w:tcPr>
          <w:p w:rsidR="008708CB" w:rsidRPr="00BC7C2B" w:rsidRDefault="008708CB" w:rsidP="0011151C">
            <w:pPr>
              <w:pStyle w:val="NTGTableText"/>
              <w:rPr>
                <w:b/>
                <w:szCs w:val="18"/>
              </w:rPr>
            </w:pPr>
            <w:r w:rsidRPr="00BC7C2B">
              <w:rPr>
                <w:b/>
                <w:szCs w:val="18"/>
              </w:rPr>
              <w:t>Business Size</w:t>
            </w:r>
          </w:p>
        </w:tc>
        <w:tc>
          <w:tcPr>
            <w:tcW w:w="1418" w:type="dxa"/>
            <w:shd w:val="clear" w:color="auto" w:fill="DBE5F1" w:themeFill="accent1" w:themeFillTint="33"/>
          </w:tcPr>
          <w:p w:rsidR="008708CB" w:rsidRPr="00BC7C2B" w:rsidRDefault="008708CB" w:rsidP="0011151C">
            <w:pPr>
              <w:pStyle w:val="NTGTableText"/>
              <w:rPr>
                <w:b/>
                <w:szCs w:val="18"/>
              </w:rPr>
            </w:pPr>
            <w:r w:rsidRPr="00BC7C2B">
              <w:rPr>
                <w:b/>
                <w:szCs w:val="18"/>
              </w:rPr>
              <w:t>Aboriginal Owned</w:t>
            </w:r>
          </w:p>
        </w:tc>
        <w:tc>
          <w:tcPr>
            <w:tcW w:w="1182" w:type="dxa"/>
            <w:shd w:val="clear" w:color="auto" w:fill="DBE5F1" w:themeFill="accent1" w:themeFillTint="33"/>
          </w:tcPr>
          <w:p w:rsidR="008708CB" w:rsidRPr="00BC7C2B" w:rsidRDefault="008708CB" w:rsidP="0011151C">
            <w:pPr>
              <w:pStyle w:val="NTGTableText"/>
              <w:rPr>
                <w:b/>
                <w:szCs w:val="18"/>
              </w:rPr>
            </w:pPr>
            <w:r w:rsidRPr="00BC7C2B">
              <w:rPr>
                <w:b/>
                <w:szCs w:val="18"/>
              </w:rPr>
              <w:t>Regional Diversity</w:t>
            </w:r>
          </w:p>
        </w:tc>
        <w:tc>
          <w:tcPr>
            <w:tcW w:w="1457" w:type="dxa"/>
            <w:shd w:val="clear" w:color="auto" w:fill="DBE5F1" w:themeFill="accent1" w:themeFillTint="33"/>
          </w:tcPr>
          <w:p w:rsidR="008708CB" w:rsidRPr="00BC7C2B" w:rsidRDefault="008708CB"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8708CB" w:rsidRPr="00BC7C2B" w:rsidRDefault="008708CB" w:rsidP="0011151C">
            <w:pPr>
              <w:pStyle w:val="NTGTableText"/>
              <w:rPr>
                <w:b/>
                <w:szCs w:val="18"/>
              </w:rPr>
            </w:pPr>
            <w:r w:rsidRPr="00BC7C2B">
              <w:rPr>
                <w:b/>
                <w:szCs w:val="18"/>
              </w:rPr>
              <w:t>Previous clients</w:t>
            </w:r>
          </w:p>
        </w:tc>
      </w:tr>
      <w:tr w:rsidR="008708CB" w:rsidRPr="005D2B3D" w:rsidTr="0011151C">
        <w:trPr>
          <w:trHeight w:val="245"/>
        </w:trPr>
        <w:tc>
          <w:tcPr>
            <w:tcW w:w="1398" w:type="dxa"/>
            <w:shd w:val="clear" w:color="auto" w:fill="D6E3BC" w:themeFill="accent3" w:themeFillTint="66"/>
          </w:tcPr>
          <w:p w:rsidR="008708CB" w:rsidRPr="005D2B3D" w:rsidRDefault="008708CB" w:rsidP="0011151C">
            <w:pPr>
              <w:pStyle w:val="NTGTableText"/>
              <w:rPr>
                <w:szCs w:val="18"/>
              </w:rPr>
            </w:pPr>
            <w:r w:rsidRPr="005D2B3D">
              <w:rPr>
                <w:szCs w:val="18"/>
              </w:rPr>
              <w:t>3</w:t>
            </w:r>
          </w:p>
        </w:tc>
        <w:tc>
          <w:tcPr>
            <w:tcW w:w="1369" w:type="dxa"/>
            <w:shd w:val="clear" w:color="auto" w:fill="auto"/>
          </w:tcPr>
          <w:p w:rsidR="008708CB" w:rsidRPr="005D2B3D" w:rsidRDefault="008708CB"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8708CB" w:rsidRPr="005D2B3D" w:rsidRDefault="008708CB" w:rsidP="0011151C">
            <w:pPr>
              <w:pStyle w:val="NTGTableText"/>
              <w:rPr>
                <w:szCs w:val="18"/>
              </w:rPr>
            </w:pPr>
            <w:r w:rsidRPr="005D2B3D">
              <w:rPr>
                <w:rFonts w:eastAsia="Calibri" w:cs="Lato-Regular"/>
                <w:szCs w:val="18"/>
              </w:rPr>
              <w:t>Medium and Large</w:t>
            </w:r>
          </w:p>
        </w:tc>
        <w:tc>
          <w:tcPr>
            <w:tcW w:w="1369" w:type="dxa"/>
            <w:shd w:val="clear" w:color="auto" w:fill="auto"/>
          </w:tcPr>
          <w:p w:rsidR="008708CB" w:rsidRPr="005D2B3D" w:rsidRDefault="008708CB"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8708CB" w:rsidRPr="005D2B3D" w:rsidRDefault="008708CB"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Large</w:t>
            </w:r>
          </w:p>
        </w:tc>
        <w:tc>
          <w:tcPr>
            <w:tcW w:w="1418" w:type="dxa"/>
            <w:shd w:val="clear" w:color="auto" w:fill="auto"/>
          </w:tcPr>
          <w:p w:rsidR="008708CB" w:rsidRPr="005D2B3D" w:rsidRDefault="008708CB" w:rsidP="0011151C">
            <w:pPr>
              <w:pStyle w:val="NTGTableText"/>
              <w:rPr>
                <w:szCs w:val="18"/>
              </w:rPr>
            </w:pPr>
            <w:r w:rsidRPr="005D2B3D">
              <w:rPr>
                <w:szCs w:val="18"/>
              </w:rPr>
              <w:t>0</w:t>
            </w:r>
          </w:p>
        </w:tc>
        <w:tc>
          <w:tcPr>
            <w:tcW w:w="1182" w:type="dxa"/>
          </w:tcPr>
          <w:p w:rsidR="008708CB" w:rsidRPr="005D2B3D" w:rsidRDefault="008708CB"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8708CB" w:rsidRPr="005D2B3D" w:rsidRDefault="008708CB" w:rsidP="008708CB">
            <w:pPr>
              <w:autoSpaceDE w:val="0"/>
              <w:autoSpaceDN w:val="0"/>
              <w:adjustRightInd w:val="0"/>
              <w:spacing w:after="0" w:line="240" w:lineRule="auto"/>
              <w:rPr>
                <w:sz w:val="18"/>
                <w:szCs w:val="18"/>
              </w:rPr>
            </w:pPr>
            <w:r w:rsidRPr="005D2B3D">
              <w:rPr>
                <w:rFonts w:eastAsia="Calibri" w:cs="Lato-Regular"/>
                <w:sz w:val="18"/>
                <w:szCs w:val="18"/>
              </w:rPr>
              <w:t>Katherine</w:t>
            </w:r>
          </w:p>
          <w:p w:rsidR="008708CB" w:rsidRPr="005D2B3D" w:rsidRDefault="008708CB" w:rsidP="0011151C">
            <w:pPr>
              <w:pStyle w:val="NTGTableText"/>
              <w:rPr>
                <w:szCs w:val="18"/>
              </w:rPr>
            </w:pPr>
          </w:p>
        </w:tc>
        <w:tc>
          <w:tcPr>
            <w:tcW w:w="1457" w:type="dxa"/>
            <w:shd w:val="clear" w:color="auto" w:fill="auto"/>
          </w:tcPr>
          <w:p w:rsidR="008708CB" w:rsidRPr="005D2B3D" w:rsidRDefault="008708CB"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ISO 9001:2008, ISO 14001:2004, AS/NZS 4801:2001, National association of</w:t>
            </w:r>
          </w:p>
          <w:p w:rsidR="008708CB" w:rsidRPr="005D2B3D" w:rsidRDefault="008708CB" w:rsidP="0011151C">
            <w:pPr>
              <w:pStyle w:val="NTGTableText"/>
              <w:rPr>
                <w:szCs w:val="18"/>
              </w:rPr>
            </w:pPr>
            <w:r w:rsidRPr="005D2B3D">
              <w:rPr>
                <w:rFonts w:eastAsia="Calibri" w:cs="Lato-Regular"/>
                <w:szCs w:val="18"/>
              </w:rPr>
              <w:t>testing authorities</w:t>
            </w:r>
          </w:p>
        </w:tc>
        <w:tc>
          <w:tcPr>
            <w:tcW w:w="1435" w:type="dxa"/>
            <w:shd w:val="clear" w:color="auto" w:fill="auto"/>
          </w:tcPr>
          <w:p w:rsidR="00F90C69" w:rsidRPr="005D2B3D" w:rsidRDefault="00F90C69" w:rsidP="00F90C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Mining industry, oil and gas industry, government agencies, major</w:t>
            </w:r>
          </w:p>
          <w:p w:rsidR="008708CB" w:rsidRPr="005D2B3D" w:rsidRDefault="00F90C69" w:rsidP="00F90C69">
            <w:pPr>
              <w:pStyle w:val="NTGTableText"/>
              <w:rPr>
                <w:szCs w:val="18"/>
              </w:rPr>
            </w:pPr>
            <w:r w:rsidRPr="005D2B3D">
              <w:rPr>
                <w:rFonts w:eastAsia="Calibri" w:cs="Lato-Regular"/>
                <w:szCs w:val="18"/>
              </w:rPr>
              <w:t xml:space="preserve">project contractors, infrastructure projects, </w:t>
            </w:r>
            <w:proofErr w:type="spellStart"/>
            <w:r w:rsidRPr="005D2B3D">
              <w:rPr>
                <w:rFonts w:eastAsia="Calibri" w:cs="Lato-Regular"/>
                <w:szCs w:val="18"/>
              </w:rPr>
              <w:t>PowerWater</w:t>
            </w:r>
            <w:proofErr w:type="spellEnd"/>
          </w:p>
        </w:tc>
      </w:tr>
    </w:tbl>
    <w:p w:rsidR="00F90C69" w:rsidRPr="0074433F" w:rsidRDefault="00F90C69" w:rsidP="00F90C69">
      <w:pPr>
        <w:pStyle w:val="Heading2"/>
      </w:pPr>
      <w:r>
        <w:t>Machinery training/licencing</w:t>
      </w:r>
    </w:p>
    <w:p w:rsidR="00F90C69" w:rsidRPr="0074433F" w:rsidRDefault="00F90C69" w:rsidP="00D52EFF">
      <w:r>
        <w:t>TRO earth moving machinery, forklift, truck, truck use 5T+ and HR.</w:t>
      </w:r>
      <w:r w:rsidRPr="0074433F">
        <w:t xml:space="preserve"> </w:t>
      </w:r>
    </w:p>
    <w:tbl>
      <w:tblPr>
        <w:tblStyle w:val="TableGrid2"/>
        <w:tblW w:w="0" w:type="auto"/>
        <w:tblLook w:val="04A0" w:firstRow="1" w:lastRow="0" w:firstColumn="1" w:lastColumn="0" w:noHBand="0" w:noVBand="1"/>
        <w:tblDescription w:val="Machinery training/licencing scope of work showing capable businesses, business scale, business size, Aboriginal owned owned, regional diversity, compliance and previous clients."/>
      </w:tblPr>
      <w:tblGrid>
        <w:gridCol w:w="1398"/>
        <w:gridCol w:w="1369"/>
        <w:gridCol w:w="1369"/>
        <w:gridCol w:w="1418"/>
        <w:gridCol w:w="1182"/>
        <w:gridCol w:w="1457"/>
        <w:gridCol w:w="1435"/>
      </w:tblGrid>
      <w:tr w:rsidR="00F90C69" w:rsidRPr="00BC7C2B" w:rsidTr="0011151C">
        <w:trPr>
          <w:trHeight w:val="461"/>
          <w:tblHeader/>
        </w:trPr>
        <w:tc>
          <w:tcPr>
            <w:tcW w:w="1398" w:type="dxa"/>
            <w:shd w:val="clear" w:color="auto" w:fill="B8CCE4" w:themeFill="accent1" w:themeFillTint="66"/>
          </w:tcPr>
          <w:p w:rsidR="00F90C69" w:rsidRPr="00BC7C2B" w:rsidRDefault="00F90C69" w:rsidP="0011151C">
            <w:pPr>
              <w:pStyle w:val="NTGTableText"/>
              <w:rPr>
                <w:b/>
                <w:szCs w:val="18"/>
              </w:rPr>
            </w:pPr>
            <w:r w:rsidRPr="00BC7C2B">
              <w:rPr>
                <w:b/>
                <w:szCs w:val="18"/>
              </w:rPr>
              <w:t>Capable Businesses</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Scale</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Size</w:t>
            </w:r>
          </w:p>
        </w:tc>
        <w:tc>
          <w:tcPr>
            <w:tcW w:w="1418" w:type="dxa"/>
            <w:shd w:val="clear" w:color="auto" w:fill="DBE5F1" w:themeFill="accent1" w:themeFillTint="33"/>
          </w:tcPr>
          <w:p w:rsidR="00F90C69" w:rsidRPr="00BC7C2B" w:rsidRDefault="00F90C69" w:rsidP="0011151C">
            <w:pPr>
              <w:pStyle w:val="NTGTableText"/>
              <w:rPr>
                <w:b/>
                <w:szCs w:val="18"/>
              </w:rPr>
            </w:pPr>
            <w:r w:rsidRPr="00BC7C2B">
              <w:rPr>
                <w:b/>
                <w:szCs w:val="18"/>
              </w:rPr>
              <w:t>Aboriginal Owned</w:t>
            </w:r>
          </w:p>
        </w:tc>
        <w:tc>
          <w:tcPr>
            <w:tcW w:w="1182" w:type="dxa"/>
            <w:shd w:val="clear" w:color="auto" w:fill="DBE5F1" w:themeFill="accent1" w:themeFillTint="33"/>
          </w:tcPr>
          <w:p w:rsidR="00F90C69" w:rsidRPr="00BC7C2B" w:rsidRDefault="00F90C69" w:rsidP="0011151C">
            <w:pPr>
              <w:pStyle w:val="NTGTableText"/>
              <w:rPr>
                <w:b/>
                <w:szCs w:val="18"/>
              </w:rPr>
            </w:pPr>
            <w:r w:rsidRPr="00BC7C2B">
              <w:rPr>
                <w:b/>
                <w:szCs w:val="18"/>
              </w:rPr>
              <w:t>Regional Diversity</w:t>
            </w:r>
          </w:p>
        </w:tc>
        <w:tc>
          <w:tcPr>
            <w:tcW w:w="1457" w:type="dxa"/>
            <w:shd w:val="clear" w:color="auto" w:fill="DBE5F1" w:themeFill="accent1" w:themeFillTint="33"/>
          </w:tcPr>
          <w:p w:rsidR="00F90C69" w:rsidRPr="00BC7C2B" w:rsidRDefault="00F90C69"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F90C69" w:rsidRPr="00BC7C2B" w:rsidRDefault="00F90C69" w:rsidP="0011151C">
            <w:pPr>
              <w:pStyle w:val="NTGTableText"/>
              <w:rPr>
                <w:b/>
                <w:szCs w:val="18"/>
              </w:rPr>
            </w:pPr>
            <w:r w:rsidRPr="00BC7C2B">
              <w:rPr>
                <w:b/>
                <w:szCs w:val="18"/>
              </w:rPr>
              <w:t>Previous clients</w:t>
            </w:r>
          </w:p>
        </w:tc>
      </w:tr>
      <w:tr w:rsidR="00F90C69" w:rsidRPr="005D2B3D" w:rsidTr="0011151C">
        <w:trPr>
          <w:trHeight w:val="245"/>
        </w:trPr>
        <w:tc>
          <w:tcPr>
            <w:tcW w:w="1398" w:type="dxa"/>
            <w:shd w:val="clear" w:color="auto" w:fill="D6E3BC" w:themeFill="accent3" w:themeFillTint="66"/>
          </w:tcPr>
          <w:p w:rsidR="00F90C69" w:rsidRPr="005D2B3D" w:rsidRDefault="00F90C69" w:rsidP="0011151C">
            <w:pPr>
              <w:pStyle w:val="NTGTableText"/>
              <w:rPr>
                <w:szCs w:val="18"/>
              </w:rPr>
            </w:pPr>
            <w:r w:rsidRPr="005D2B3D">
              <w:rPr>
                <w:szCs w:val="18"/>
              </w:rPr>
              <w:t>9</w:t>
            </w:r>
          </w:p>
        </w:tc>
        <w:tc>
          <w:tcPr>
            <w:tcW w:w="1369" w:type="dxa"/>
            <w:shd w:val="clear" w:color="auto" w:fill="auto"/>
          </w:tcPr>
          <w:p w:rsidR="00F90C69" w:rsidRPr="005D2B3D" w:rsidRDefault="00F90C69" w:rsidP="0011151C">
            <w:pPr>
              <w:pStyle w:val="NTGTableText"/>
              <w:rPr>
                <w:szCs w:val="18"/>
              </w:rPr>
            </w:pPr>
            <w:r w:rsidRPr="005D2B3D">
              <w:rPr>
                <w:rFonts w:eastAsia="Calibri" w:cs="Lato-Regular"/>
                <w:szCs w:val="18"/>
              </w:rPr>
              <w:t>Majority Small</w:t>
            </w:r>
          </w:p>
        </w:tc>
        <w:tc>
          <w:tcPr>
            <w:tcW w:w="1369" w:type="dxa"/>
            <w:shd w:val="clear" w:color="auto" w:fill="auto"/>
          </w:tcPr>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Medium</w:t>
            </w:r>
          </w:p>
        </w:tc>
        <w:tc>
          <w:tcPr>
            <w:tcW w:w="1418" w:type="dxa"/>
            <w:shd w:val="clear" w:color="auto" w:fill="auto"/>
          </w:tcPr>
          <w:p w:rsidR="00F90C69" w:rsidRPr="005D2B3D" w:rsidRDefault="00F90C69" w:rsidP="0011151C">
            <w:pPr>
              <w:pStyle w:val="NTGTableText"/>
              <w:rPr>
                <w:szCs w:val="18"/>
              </w:rPr>
            </w:pPr>
            <w:r w:rsidRPr="005D2B3D">
              <w:rPr>
                <w:szCs w:val="18"/>
              </w:rPr>
              <w:t>3</w:t>
            </w:r>
          </w:p>
        </w:tc>
        <w:tc>
          <w:tcPr>
            <w:tcW w:w="1182" w:type="dxa"/>
          </w:tcPr>
          <w:p w:rsidR="00F90C69" w:rsidRPr="005D2B3D" w:rsidRDefault="00F90C69" w:rsidP="00F90C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F90C69" w:rsidRPr="005D2B3D" w:rsidRDefault="00F90C69" w:rsidP="00F90C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F90C69" w:rsidRPr="005D2B3D" w:rsidRDefault="00F90C69" w:rsidP="00F90C69">
            <w:pPr>
              <w:pStyle w:val="NTGTableText"/>
              <w:rPr>
                <w:szCs w:val="18"/>
              </w:rPr>
            </w:pPr>
            <w:r w:rsidRPr="005D2B3D">
              <w:rPr>
                <w:rFonts w:eastAsia="Calibri" w:cs="Lato-Regular"/>
                <w:szCs w:val="18"/>
              </w:rPr>
              <w:t>Arnhem</w:t>
            </w:r>
          </w:p>
        </w:tc>
        <w:tc>
          <w:tcPr>
            <w:tcW w:w="1457" w:type="dxa"/>
            <w:shd w:val="clear" w:color="auto" w:fill="auto"/>
          </w:tcPr>
          <w:p w:rsidR="00F90C69" w:rsidRPr="005D2B3D" w:rsidRDefault="00F90C69" w:rsidP="0011151C">
            <w:pPr>
              <w:pStyle w:val="NTGTableText"/>
              <w:rPr>
                <w:szCs w:val="18"/>
              </w:rPr>
            </w:pPr>
            <w:r w:rsidRPr="005D2B3D">
              <w:rPr>
                <w:rFonts w:eastAsia="Calibri" w:cs="Lato-Regular"/>
                <w:szCs w:val="18"/>
              </w:rPr>
              <w:t>Internal quality management system, Building Code 2016</w:t>
            </w:r>
          </w:p>
        </w:tc>
        <w:tc>
          <w:tcPr>
            <w:tcW w:w="1435" w:type="dxa"/>
            <w:shd w:val="clear" w:color="auto" w:fill="auto"/>
          </w:tcPr>
          <w:p w:rsidR="00F90C69" w:rsidRPr="005D2B3D" w:rsidRDefault="00F90C69" w:rsidP="00F90C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major project contractors, government agencies,</w:t>
            </w:r>
          </w:p>
          <w:p w:rsidR="00F90C69" w:rsidRPr="005D2B3D" w:rsidRDefault="00F90C69" w:rsidP="00F90C69">
            <w:pPr>
              <w:pStyle w:val="NTGTableText"/>
              <w:rPr>
                <w:szCs w:val="18"/>
              </w:rPr>
            </w:pPr>
            <w:proofErr w:type="spellStart"/>
            <w:r w:rsidRPr="005D2B3D">
              <w:rPr>
                <w:rFonts w:eastAsia="Calibri" w:cs="Lato-Regular"/>
                <w:szCs w:val="18"/>
              </w:rPr>
              <w:t>PowerWater</w:t>
            </w:r>
            <w:proofErr w:type="spellEnd"/>
            <w:r w:rsidRPr="005D2B3D">
              <w:rPr>
                <w:rFonts w:eastAsia="Calibri" w:cs="Lato-Regular"/>
                <w:szCs w:val="18"/>
              </w:rPr>
              <w:t>, mining industry, local councils, defence contractors</w:t>
            </w:r>
          </w:p>
        </w:tc>
      </w:tr>
    </w:tbl>
    <w:p w:rsidR="00F90C69" w:rsidRPr="0074433F" w:rsidRDefault="00F90C69" w:rsidP="00F90C69">
      <w:pPr>
        <w:pStyle w:val="Heading2"/>
      </w:pPr>
      <w:r>
        <w:lastRenderedPageBreak/>
        <w:t>Non-destructive testing</w:t>
      </w:r>
    </w:p>
    <w:p w:rsidR="00F90C69" w:rsidRPr="0074433F" w:rsidRDefault="00F90C69" w:rsidP="00D52EFF">
      <w:r>
        <w:t>Third party verification-inspection, NDT, metallurgical services, cathodic protection, corrosion</w:t>
      </w:r>
      <w:r w:rsidR="00D52EFF">
        <w:t xml:space="preserve"> </w:t>
      </w:r>
      <w:r>
        <w:t>management, welding engineering and remote inspections.</w:t>
      </w:r>
      <w:r w:rsidRPr="0074433F">
        <w:t xml:space="preserve"> </w:t>
      </w:r>
    </w:p>
    <w:tbl>
      <w:tblPr>
        <w:tblStyle w:val="TableGrid2"/>
        <w:tblW w:w="0" w:type="auto"/>
        <w:tblLook w:val="04A0" w:firstRow="1" w:lastRow="0" w:firstColumn="1" w:lastColumn="0" w:noHBand="0" w:noVBand="1"/>
        <w:tblDescription w:val="Non-destructive testing scope of work showing capable businesses, business scale, business size, Aboriginal owned owned, regional diversity, compliance and previous clients."/>
      </w:tblPr>
      <w:tblGrid>
        <w:gridCol w:w="1398"/>
        <w:gridCol w:w="1369"/>
        <w:gridCol w:w="1369"/>
        <w:gridCol w:w="1418"/>
        <w:gridCol w:w="1182"/>
        <w:gridCol w:w="1457"/>
        <w:gridCol w:w="1435"/>
      </w:tblGrid>
      <w:tr w:rsidR="00F90C69" w:rsidRPr="00BC7C2B" w:rsidTr="0011151C">
        <w:trPr>
          <w:trHeight w:val="461"/>
          <w:tblHeader/>
        </w:trPr>
        <w:tc>
          <w:tcPr>
            <w:tcW w:w="1398" w:type="dxa"/>
            <w:shd w:val="clear" w:color="auto" w:fill="B8CCE4" w:themeFill="accent1" w:themeFillTint="66"/>
          </w:tcPr>
          <w:p w:rsidR="00F90C69" w:rsidRPr="00BC7C2B" w:rsidRDefault="00F90C69" w:rsidP="0011151C">
            <w:pPr>
              <w:pStyle w:val="NTGTableText"/>
              <w:rPr>
                <w:b/>
                <w:szCs w:val="18"/>
              </w:rPr>
            </w:pPr>
            <w:r w:rsidRPr="00BC7C2B">
              <w:rPr>
                <w:b/>
                <w:szCs w:val="18"/>
              </w:rPr>
              <w:t>Capable Businesses</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Scale</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Size</w:t>
            </w:r>
          </w:p>
        </w:tc>
        <w:tc>
          <w:tcPr>
            <w:tcW w:w="1418" w:type="dxa"/>
            <w:shd w:val="clear" w:color="auto" w:fill="DBE5F1" w:themeFill="accent1" w:themeFillTint="33"/>
          </w:tcPr>
          <w:p w:rsidR="00F90C69" w:rsidRPr="00BC7C2B" w:rsidRDefault="00F90C69" w:rsidP="0011151C">
            <w:pPr>
              <w:pStyle w:val="NTGTableText"/>
              <w:rPr>
                <w:b/>
                <w:szCs w:val="18"/>
              </w:rPr>
            </w:pPr>
            <w:r w:rsidRPr="00BC7C2B">
              <w:rPr>
                <w:b/>
                <w:szCs w:val="18"/>
              </w:rPr>
              <w:t>Aboriginal Owned</w:t>
            </w:r>
          </w:p>
        </w:tc>
        <w:tc>
          <w:tcPr>
            <w:tcW w:w="1182" w:type="dxa"/>
            <w:shd w:val="clear" w:color="auto" w:fill="DBE5F1" w:themeFill="accent1" w:themeFillTint="33"/>
          </w:tcPr>
          <w:p w:rsidR="00F90C69" w:rsidRPr="00BC7C2B" w:rsidRDefault="00F90C69" w:rsidP="0011151C">
            <w:pPr>
              <w:pStyle w:val="NTGTableText"/>
              <w:rPr>
                <w:b/>
                <w:szCs w:val="18"/>
              </w:rPr>
            </w:pPr>
            <w:r w:rsidRPr="00BC7C2B">
              <w:rPr>
                <w:b/>
                <w:szCs w:val="18"/>
              </w:rPr>
              <w:t>Regional Diversity</w:t>
            </w:r>
          </w:p>
        </w:tc>
        <w:tc>
          <w:tcPr>
            <w:tcW w:w="1457" w:type="dxa"/>
            <w:shd w:val="clear" w:color="auto" w:fill="DBE5F1" w:themeFill="accent1" w:themeFillTint="33"/>
          </w:tcPr>
          <w:p w:rsidR="00F90C69" w:rsidRPr="00BC7C2B" w:rsidRDefault="00F90C69"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F90C69" w:rsidRPr="00BC7C2B" w:rsidRDefault="00F90C69" w:rsidP="0011151C">
            <w:pPr>
              <w:pStyle w:val="NTGTableText"/>
              <w:rPr>
                <w:b/>
                <w:szCs w:val="18"/>
              </w:rPr>
            </w:pPr>
            <w:r w:rsidRPr="00BC7C2B">
              <w:rPr>
                <w:b/>
                <w:szCs w:val="18"/>
              </w:rPr>
              <w:t>Previous clients</w:t>
            </w:r>
          </w:p>
        </w:tc>
      </w:tr>
      <w:tr w:rsidR="00F90C69" w:rsidRPr="005D2B3D" w:rsidTr="0011151C">
        <w:trPr>
          <w:trHeight w:val="245"/>
        </w:trPr>
        <w:tc>
          <w:tcPr>
            <w:tcW w:w="1398" w:type="dxa"/>
            <w:shd w:val="clear" w:color="auto" w:fill="D6E3BC" w:themeFill="accent3" w:themeFillTint="66"/>
          </w:tcPr>
          <w:p w:rsidR="00F90C69" w:rsidRPr="005D2B3D" w:rsidRDefault="00F90C69" w:rsidP="0011151C">
            <w:pPr>
              <w:pStyle w:val="NTGTableText"/>
              <w:rPr>
                <w:szCs w:val="18"/>
              </w:rPr>
            </w:pPr>
            <w:r w:rsidRPr="005D2B3D">
              <w:rPr>
                <w:szCs w:val="18"/>
              </w:rPr>
              <w:t>8</w:t>
            </w:r>
          </w:p>
        </w:tc>
        <w:tc>
          <w:tcPr>
            <w:tcW w:w="1369" w:type="dxa"/>
            <w:shd w:val="clear" w:color="auto" w:fill="auto"/>
          </w:tcPr>
          <w:p w:rsidR="00F90C69" w:rsidRPr="005D2B3D" w:rsidRDefault="00F90C69" w:rsidP="00F90C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F90C69" w:rsidRPr="005D2B3D" w:rsidRDefault="00F90C69" w:rsidP="00F90C69">
            <w:pPr>
              <w:pStyle w:val="NTGTableText"/>
              <w:rPr>
                <w:szCs w:val="18"/>
              </w:rPr>
            </w:pPr>
            <w:r w:rsidRPr="005D2B3D">
              <w:rPr>
                <w:rFonts w:eastAsia="Calibri" w:cs="Lato-Regular"/>
                <w:szCs w:val="18"/>
              </w:rPr>
              <w:t>and Large</w:t>
            </w:r>
          </w:p>
        </w:tc>
        <w:tc>
          <w:tcPr>
            <w:tcW w:w="1369" w:type="dxa"/>
            <w:shd w:val="clear" w:color="auto" w:fill="auto"/>
          </w:tcPr>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Large</w:t>
            </w:r>
          </w:p>
        </w:tc>
        <w:tc>
          <w:tcPr>
            <w:tcW w:w="1418" w:type="dxa"/>
            <w:shd w:val="clear" w:color="auto" w:fill="auto"/>
          </w:tcPr>
          <w:p w:rsidR="00F90C69" w:rsidRPr="005D2B3D" w:rsidRDefault="00F90C69" w:rsidP="0011151C">
            <w:pPr>
              <w:pStyle w:val="NTGTableText"/>
              <w:rPr>
                <w:szCs w:val="18"/>
              </w:rPr>
            </w:pPr>
            <w:r w:rsidRPr="005D2B3D">
              <w:rPr>
                <w:szCs w:val="18"/>
              </w:rPr>
              <w:t>2</w:t>
            </w:r>
          </w:p>
        </w:tc>
        <w:tc>
          <w:tcPr>
            <w:tcW w:w="1182" w:type="dxa"/>
          </w:tcPr>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F90C69" w:rsidRPr="005D2B3D" w:rsidRDefault="00F90C69" w:rsidP="0011151C">
            <w:pPr>
              <w:autoSpaceDE w:val="0"/>
              <w:autoSpaceDN w:val="0"/>
              <w:adjustRightInd w:val="0"/>
              <w:spacing w:after="0" w:line="240" w:lineRule="auto"/>
              <w:rPr>
                <w:sz w:val="18"/>
                <w:szCs w:val="18"/>
              </w:rPr>
            </w:pPr>
            <w:r w:rsidRPr="005D2B3D">
              <w:rPr>
                <w:rFonts w:eastAsia="Calibri" w:cs="Lato-Regular"/>
                <w:sz w:val="18"/>
                <w:szCs w:val="18"/>
              </w:rPr>
              <w:t>Katherine</w:t>
            </w:r>
          </w:p>
          <w:p w:rsidR="00F90C69" w:rsidRPr="005D2B3D" w:rsidRDefault="00F90C69" w:rsidP="0011151C">
            <w:pPr>
              <w:pStyle w:val="NTGTableText"/>
              <w:rPr>
                <w:szCs w:val="18"/>
              </w:rPr>
            </w:pPr>
          </w:p>
        </w:tc>
        <w:tc>
          <w:tcPr>
            <w:tcW w:w="1457" w:type="dxa"/>
            <w:shd w:val="clear" w:color="auto" w:fill="auto"/>
          </w:tcPr>
          <w:p w:rsidR="00F90C69" w:rsidRPr="005D2B3D" w:rsidRDefault="00F90C69" w:rsidP="0011151C">
            <w:pPr>
              <w:pStyle w:val="NTGTableText"/>
              <w:rPr>
                <w:szCs w:val="18"/>
              </w:rPr>
            </w:pPr>
            <w:r w:rsidRPr="005D2B3D">
              <w:rPr>
                <w:rFonts w:eastAsia="Calibri" w:cs="Lato-Regular"/>
                <w:szCs w:val="18"/>
              </w:rPr>
              <w:t>ISO 9001:2008, ISO/IEC 17025:2005, Building Code 2016</w:t>
            </w:r>
          </w:p>
        </w:tc>
        <w:tc>
          <w:tcPr>
            <w:tcW w:w="1435" w:type="dxa"/>
            <w:shd w:val="clear" w:color="auto" w:fill="auto"/>
          </w:tcPr>
          <w:p w:rsidR="00F90C69" w:rsidRPr="005D2B3D" w:rsidRDefault="00F90C69" w:rsidP="00F90C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major project contractors, government agencies,</w:t>
            </w:r>
          </w:p>
          <w:p w:rsidR="00F90C69" w:rsidRPr="005D2B3D" w:rsidRDefault="00F90C69" w:rsidP="00F90C69">
            <w:pPr>
              <w:pStyle w:val="NTGTableText"/>
              <w:rPr>
                <w:szCs w:val="18"/>
              </w:rPr>
            </w:pPr>
            <w:proofErr w:type="spellStart"/>
            <w:r w:rsidRPr="005D2B3D">
              <w:rPr>
                <w:rFonts w:eastAsia="Calibri" w:cs="Lato-Regular"/>
                <w:szCs w:val="18"/>
              </w:rPr>
              <w:t>PowerWater</w:t>
            </w:r>
            <w:proofErr w:type="spellEnd"/>
            <w:r w:rsidRPr="005D2B3D">
              <w:rPr>
                <w:rFonts w:eastAsia="Calibri" w:cs="Lato-Regular"/>
                <w:szCs w:val="18"/>
              </w:rPr>
              <w:t>, mining industry</w:t>
            </w:r>
          </w:p>
        </w:tc>
      </w:tr>
    </w:tbl>
    <w:p w:rsidR="00F90C69" w:rsidRPr="0074433F" w:rsidRDefault="00F90C69" w:rsidP="00F90C69">
      <w:pPr>
        <w:pStyle w:val="Heading2"/>
      </w:pPr>
      <w:r>
        <w:t>Onsite medical services</w:t>
      </w:r>
    </w:p>
    <w:p w:rsidR="00F90C69" w:rsidRPr="0074433F" w:rsidRDefault="00F90C69" w:rsidP="00D52EFF">
      <w:r>
        <w:t>Onsite first aid staff, paramedics, nurses, clinical examination, medication, dispense medicines</w:t>
      </w:r>
      <w:r w:rsidR="00D52EFF">
        <w:t xml:space="preserve"> </w:t>
      </w:r>
      <w:r>
        <w:t>and infection control.</w:t>
      </w:r>
      <w:r w:rsidRPr="0074433F">
        <w:t xml:space="preserve"> </w:t>
      </w:r>
    </w:p>
    <w:tbl>
      <w:tblPr>
        <w:tblStyle w:val="TableGrid2"/>
        <w:tblW w:w="0" w:type="auto"/>
        <w:tblLook w:val="04A0" w:firstRow="1" w:lastRow="0" w:firstColumn="1" w:lastColumn="0" w:noHBand="0" w:noVBand="1"/>
        <w:tblDescription w:val="Onsite medical services scope of work showing capable businesses, business scale, business size, Aboriginal owned owned, regional diversity, compliance and previous clients."/>
      </w:tblPr>
      <w:tblGrid>
        <w:gridCol w:w="1398"/>
        <w:gridCol w:w="1369"/>
        <w:gridCol w:w="1369"/>
        <w:gridCol w:w="1418"/>
        <w:gridCol w:w="1182"/>
        <w:gridCol w:w="1457"/>
        <w:gridCol w:w="1435"/>
      </w:tblGrid>
      <w:tr w:rsidR="00F90C69" w:rsidRPr="00BC7C2B" w:rsidTr="0011151C">
        <w:trPr>
          <w:trHeight w:val="461"/>
          <w:tblHeader/>
        </w:trPr>
        <w:tc>
          <w:tcPr>
            <w:tcW w:w="1398" w:type="dxa"/>
            <w:shd w:val="clear" w:color="auto" w:fill="B8CCE4" w:themeFill="accent1" w:themeFillTint="66"/>
          </w:tcPr>
          <w:p w:rsidR="00F90C69" w:rsidRPr="00BC7C2B" w:rsidRDefault="00F90C69" w:rsidP="0011151C">
            <w:pPr>
              <w:pStyle w:val="NTGTableText"/>
              <w:rPr>
                <w:b/>
                <w:szCs w:val="18"/>
              </w:rPr>
            </w:pPr>
            <w:r w:rsidRPr="00BC7C2B">
              <w:rPr>
                <w:b/>
                <w:szCs w:val="18"/>
              </w:rPr>
              <w:t>Capable Businesses</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Scale</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Size</w:t>
            </w:r>
          </w:p>
        </w:tc>
        <w:tc>
          <w:tcPr>
            <w:tcW w:w="1418" w:type="dxa"/>
            <w:shd w:val="clear" w:color="auto" w:fill="DBE5F1" w:themeFill="accent1" w:themeFillTint="33"/>
          </w:tcPr>
          <w:p w:rsidR="00F90C69" w:rsidRPr="00BC7C2B" w:rsidRDefault="00F90C69" w:rsidP="0011151C">
            <w:pPr>
              <w:pStyle w:val="NTGTableText"/>
              <w:rPr>
                <w:b/>
                <w:szCs w:val="18"/>
              </w:rPr>
            </w:pPr>
            <w:r w:rsidRPr="00BC7C2B">
              <w:rPr>
                <w:b/>
                <w:szCs w:val="18"/>
              </w:rPr>
              <w:t>Aboriginal Owned</w:t>
            </w:r>
          </w:p>
        </w:tc>
        <w:tc>
          <w:tcPr>
            <w:tcW w:w="1182" w:type="dxa"/>
            <w:shd w:val="clear" w:color="auto" w:fill="DBE5F1" w:themeFill="accent1" w:themeFillTint="33"/>
          </w:tcPr>
          <w:p w:rsidR="00F90C69" w:rsidRPr="00BC7C2B" w:rsidRDefault="00F90C69" w:rsidP="0011151C">
            <w:pPr>
              <w:pStyle w:val="NTGTableText"/>
              <w:rPr>
                <w:b/>
                <w:szCs w:val="18"/>
              </w:rPr>
            </w:pPr>
            <w:r w:rsidRPr="00BC7C2B">
              <w:rPr>
                <w:b/>
                <w:szCs w:val="18"/>
              </w:rPr>
              <w:t>Regional Diversity</w:t>
            </w:r>
          </w:p>
        </w:tc>
        <w:tc>
          <w:tcPr>
            <w:tcW w:w="1457" w:type="dxa"/>
            <w:shd w:val="clear" w:color="auto" w:fill="DBE5F1" w:themeFill="accent1" w:themeFillTint="33"/>
          </w:tcPr>
          <w:p w:rsidR="00F90C69" w:rsidRPr="00BC7C2B" w:rsidRDefault="00F90C69"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F90C69" w:rsidRPr="00BC7C2B" w:rsidRDefault="00F90C69" w:rsidP="0011151C">
            <w:pPr>
              <w:pStyle w:val="NTGTableText"/>
              <w:rPr>
                <w:b/>
                <w:szCs w:val="18"/>
              </w:rPr>
            </w:pPr>
            <w:r w:rsidRPr="00BC7C2B">
              <w:rPr>
                <w:b/>
                <w:szCs w:val="18"/>
              </w:rPr>
              <w:t>Previous clients</w:t>
            </w:r>
          </w:p>
        </w:tc>
      </w:tr>
      <w:tr w:rsidR="00F90C69" w:rsidRPr="005D2B3D" w:rsidTr="0011151C">
        <w:trPr>
          <w:trHeight w:val="245"/>
        </w:trPr>
        <w:tc>
          <w:tcPr>
            <w:tcW w:w="1398" w:type="dxa"/>
            <w:shd w:val="clear" w:color="auto" w:fill="D6E3BC" w:themeFill="accent3" w:themeFillTint="66"/>
          </w:tcPr>
          <w:p w:rsidR="00F90C69" w:rsidRPr="005D2B3D" w:rsidRDefault="00F90C69" w:rsidP="0011151C">
            <w:pPr>
              <w:pStyle w:val="NTGTableText"/>
              <w:rPr>
                <w:szCs w:val="18"/>
              </w:rPr>
            </w:pPr>
            <w:r w:rsidRPr="005D2B3D">
              <w:rPr>
                <w:szCs w:val="18"/>
              </w:rPr>
              <w:t>3</w:t>
            </w:r>
          </w:p>
        </w:tc>
        <w:tc>
          <w:tcPr>
            <w:tcW w:w="1369" w:type="dxa"/>
            <w:shd w:val="clear" w:color="auto" w:fill="auto"/>
          </w:tcPr>
          <w:p w:rsidR="00F90C69" w:rsidRPr="005D2B3D" w:rsidRDefault="00F90C69" w:rsidP="00F90C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 Medium</w:t>
            </w:r>
          </w:p>
        </w:tc>
        <w:tc>
          <w:tcPr>
            <w:tcW w:w="1369" w:type="dxa"/>
            <w:shd w:val="clear" w:color="auto" w:fill="auto"/>
          </w:tcPr>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Medium</w:t>
            </w:r>
          </w:p>
        </w:tc>
        <w:tc>
          <w:tcPr>
            <w:tcW w:w="1418" w:type="dxa"/>
            <w:shd w:val="clear" w:color="auto" w:fill="auto"/>
          </w:tcPr>
          <w:p w:rsidR="00F90C69" w:rsidRPr="005D2B3D" w:rsidRDefault="00F90C69" w:rsidP="0011151C">
            <w:pPr>
              <w:pStyle w:val="NTGTableText"/>
              <w:rPr>
                <w:szCs w:val="18"/>
              </w:rPr>
            </w:pPr>
            <w:r w:rsidRPr="005D2B3D">
              <w:rPr>
                <w:szCs w:val="18"/>
              </w:rPr>
              <w:t>0</w:t>
            </w:r>
          </w:p>
        </w:tc>
        <w:tc>
          <w:tcPr>
            <w:tcW w:w="1182" w:type="dxa"/>
          </w:tcPr>
          <w:p w:rsidR="00F90C69" w:rsidRPr="005D2B3D" w:rsidRDefault="00F90C69" w:rsidP="00F90C69">
            <w:pPr>
              <w:autoSpaceDE w:val="0"/>
              <w:autoSpaceDN w:val="0"/>
              <w:adjustRightInd w:val="0"/>
              <w:spacing w:after="0" w:line="240" w:lineRule="auto"/>
              <w:rPr>
                <w:sz w:val="18"/>
                <w:szCs w:val="18"/>
              </w:rPr>
            </w:pPr>
            <w:r w:rsidRPr="005D2B3D">
              <w:rPr>
                <w:rFonts w:eastAsia="Calibri" w:cs="Lato-Regular"/>
                <w:sz w:val="18"/>
                <w:szCs w:val="18"/>
              </w:rPr>
              <w:t xml:space="preserve">Darwin </w:t>
            </w:r>
          </w:p>
        </w:tc>
        <w:tc>
          <w:tcPr>
            <w:tcW w:w="1457" w:type="dxa"/>
            <w:shd w:val="clear" w:color="auto" w:fill="auto"/>
          </w:tcPr>
          <w:p w:rsidR="00F90C69" w:rsidRPr="005D2B3D" w:rsidRDefault="00F90C69" w:rsidP="0011151C">
            <w:pPr>
              <w:pStyle w:val="NTGTableText"/>
              <w:rPr>
                <w:szCs w:val="18"/>
              </w:rPr>
            </w:pPr>
            <w:r w:rsidRPr="005D2B3D">
              <w:rPr>
                <w:rFonts w:eastAsia="Calibri" w:cs="Lato-Regular"/>
                <w:szCs w:val="18"/>
              </w:rPr>
              <w:t>ISO 9001:2008, ISO 14001:2004, AS/NZS 4801:2001</w:t>
            </w:r>
          </w:p>
        </w:tc>
        <w:tc>
          <w:tcPr>
            <w:tcW w:w="1435" w:type="dxa"/>
            <w:shd w:val="clear" w:color="auto" w:fill="auto"/>
          </w:tcPr>
          <w:p w:rsidR="00F90C69" w:rsidRPr="005D2B3D" w:rsidRDefault="00F90C69" w:rsidP="00F90C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major project contractors, government agencies,</w:t>
            </w:r>
          </w:p>
          <w:p w:rsidR="00F90C69" w:rsidRPr="005D2B3D" w:rsidRDefault="00F90C69" w:rsidP="00F90C69">
            <w:pPr>
              <w:pStyle w:val="NTGTableText"/>
              <w:rPr>
                <w:szCs w:val="18"/>
              </w:rPr>
            </w:pPr>
            <w:r w:rsidRPr="005D2B3D">
              <w:rPr>
                <w:rFonts w:eastAsia="Calibri" w:cs="Lato-Regular"/>
                <w:szCs w:val="18"/>
              </w:rPr>
              <w:t>mining industry</w:t>
            </w:r>
          </w:p>
        </w:tc>
      </w:tr>
    </w:tbl>
    <w:p w:rsidR="00F90C69" w:rsidRPr="0074433F" w:rsidRDefault="00F90C69" w:rsidP="00F90C69">
      <w:pPr>
        <w:pStyle w:val="Heading2"/>
      </w:pPr>
      <w:r>
        <w:t>Project construction management (PCM)</w:t>
      </w:r>
    </w:p>
    <w:p w:rsidR="00F90C69" w:rsidRPr="0074433F" w:rsidRDefault="00F90C69" w:rsidP="00D52EFF">
      <w:r>
        <w:t>Health and safety, planning, scheduling, cost control, contracts administration, quality</w:t>
      </w:r>
      <w:r w:rsidR="00D52EFF">
        <w:t xml:space="preserve"> </w:t>
      </w:r>
      <w:r>
        <w:t>management and inspection, procurement, logistics and expediting, construction support and</w:t>
      </w:r>
      <w:r w:rsidR="00D52EFF">
        <w:t xml:space="preserve"> </w:t>
      </w:r>
      <w:r>
        <w:t>commissioning support.</w:t>
      </w:r>
      <w:r w:rsidRPr="0074433F">
        <w:t xml:space="preserve"> </w:t>
      </w:r>
    </w:p>
    <w:tbl>
      <w:tblPr>
        <w:tblStyle w:val="TableGrid2"/>
        <w:tblW w:w="0" w:type="auto"/>
        <w:tblLook w:val="04A0" w:firstRow="1" w:lastRow="0" w:firstColumn="1" w:lastColumn="0" w:noHBand="0" w:noVBand="1"/>
        <w:tblDescription w:val="Project construction management scope of work showing capable businesses, business scale, business size, Aboriginal owned owned, regional diversity, compliance and previous clients."/>
      </w:tblPr>
      <w:tblGrid>
        <w:gridCol w:w="1398"/>
        <w:gridCol w:w="1369"/>
        <w:gridCol w:w="1369"/>
        <w:gridCol w:w="1418"/>
        <w:gridCol w:w="1182"/>
        <w:gridCol w:w="1457"/>
        <w:gridCol w:w="1435"/>
      </w:tblGrid>
      <w:tr w:rsidR="00F90C69" w:rsidRPr="00BC7C2B" w:rsidTr="0011151C">
        <w:trPr>
          <w:trHeight w:val="461"/>
          <w:tblHeader/>
        </w:trPr>
        <w:tc>
          <w:tcPr>
            <w:tcW w:w="1398" w:type="dxa"/>
            <w:shd w:val="clear" w:color="auto" w:fill="B8CCE4" w:themeFill="accent1" w:themeFillTint="66"/>
          </w:tcPr>
          <w:p w:rsidR="00F90C69" w:rsidRPr="00BC7C2B" w:rsidRDefault="00F90C69" w:rsidP="0011151C">
            <w:pPr>
              <w:pStyle w:val="NTGTableText"/>
              <w:rPr>
                <w:b/>
                <w:szCs w:val="18"/>
              </w:rPr>
            </w:pPr>
            <w:r w:rsidRPr="00BC7C2B">
              <w:rPr>
                <w:b/>
                <w:szCs w:val="18"/>
              </w:rPr>
              <w:t>Capable Businesses</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Scale</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Size</w:t>
            </w:r>
          </w:p>
        </w:tc>
        <w:tc>
          <w:tcPr>
            <w:tcW w:w="1418" w:type="dxa"/>
            <w:shd w:val="clear" w:color="auto" w:fill="DBE5F1" w:themeFill="accent1" w:themeFillTint="33"/>
          </w:tcPr>
          <w:p w:rsidR="00F90C69" w:rsidRPr="00BC7C2B" w:rsidRDefault="00F90C69" w:rsidP="0011151C">
            <w:pPr>
              <w:pStyle w:val="NTGTableText"/>
              <w:rPr>
                <w:b/>
                <w:szCs w:val="18"/>
              </w:rPr>
            </w:pPr>
            <w:r w:rsidRPr="00BC7C2B">
              <w:rPr>
                <w:b/>
                <w:szCs w:val="18"/>
              </w:rPr>
              <w:t>Aboriginal Owned</w:t>
            </w:r>
          </w:p>
        </w:tc>
        <w:tc>
          <w:tcPr>
            <w:tcW w:w="1182" w:type="dxa"/>
            <w:shd w:val="clear" w:color="auto" w:fill="DBE5F1" w:themeFill="accent1" w:themeFillTint="33"/>
          </w:tcPr>
          <w:p w:rsidR="00F90C69" w:rsidRPr="00BC7C2B" w:rsidRDefault="00F90C69" w:rsidP="0011151C">
            <w:pPr>
              <w:pStyle w:val="NTGTableText"/>
              <w:rPr>
                <w:b/>
                <w:szCs w:val="18"/>
              </w:rPr>
            </w:pPr>
            <w:r w:rsidRPr="00BC7C2B">
              <w:rPr>
                <w:b/>
                <w:szCs w:val="18"/>
              </w:rPr>
              <w:t>Regional Diversity</w:t>
            </w:r>
          </w:p>
        </w:tc>
        <w:tc>
          <w:tcPr>
            <w:tcW w:w="1457" w:type="dxa"/>
            <w:shd w:val="clear" w:color="auto" w:fill="DBE5F1" w:themeFill="accent1" w:themeFillTint="33"/>
          </w:tcPr>
          <w:p w:rsidR="00F90C69" w:rsidRPr="00BC7C2B" w:rsidRDefault="00F90C69"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F90C69" w:rsidRPr="00BC7C2B" w:rsidRDefault="00F90C69" w:rsidP="0011151C">
            <w:pPr>
              <w:pStyle w:val="NTGTableText"/>
              <w:rPr>
                <w:b/>
                <w:szCs w:val="18"/>
              </w:rPr>
            </w:pPr>
            <w:r w:rsidRPr="00BC7C2B">
              <w:rPr>
                <w:b/>
                <w:szCs w:val="18"/>
              </w:rPr>
              <w:t>Previous clients</w:t>
            </w:r>
          </w:p>
        </w:tc>
      </w:tr>
      <w:tr w:rsidR="00F90C69" w:rsidRPr="005D2B3D" w:rsidTr="0011151C">
        <w:trPr>
          <w:trHeight w:val="245"/>
        </w:trPr>
        <w:tc>
          <w:tcPr>
            <w:tcW w:w="1398" w:type="dxa"/>
            <w:shd w:val="clear" w:color="auto" w:fill="D6E3BC" w:themeFill="accent3" w:themeFillTint="66"/>
          </w:tcPr>
          <w:p w:rsidR="00F90C69" w:rsidRPr="005D2B3D" w:rsidRDefault="00F90C69" w:rsidP="0011151C">
            <w:pPr>
              <w:pStyle w:val="NTGTableText"/>
              <w:rPr>
                <w:szCs w:val="18"/>
              </w:rPr>
            </w:pPr>
            <w:r w:rsidRPr="005D2B3D">
              <w:rPr>
                <w:szCs w:val="18"/>
              </w:rPr>
              <w:t>9</w:t>
            </w:r>
          </w:p>
        </w:tc>
        <w:tc>
          <w:tcPr>
            <w:tcW w:w="1369" w:type="dxa"/>
            <w:shd w:val="clear" w:color="auto" w:fill="auto"/>
          </w:tcPr>
          <w:p w:rsidR="00F90C69" w:rsidRPr="005D2B3D" w:rsidRDefault="00F90C69" w:rsidP="0011151C">
            <w:pPr>
              <w:pStyle w:val="NTGTableText"/>
              <w:rPr>
                <w:szCs w:val="18"/>
              </w:rPr>
            </w:pPr>
            <w:r w:rsidRPr="005D2B3D">
              <w:rPr>
                <w:rFonts w:eastAsia="Calibri" w:cs="Lato-Regular"/>
                <w:szCs w:val="18"/>
              </w:rPr>
              <w:t>Majority Large</w:t>
            </w:r>
          </w:p>
        </w:tc>
        <w:tc>
          <w:tcPr>
            <w:tcW w:w="1369" w:type="dxa"/>
            <w:shd w:val="clear" w:color="auto" w:fill="auto"/>
          </w:tcPr>
          <w:p w:rsidR="00F90C69" w:rsidRPr="005D2B3D" w:rsidRDefault="00F90C69" w:rsidP="00F90C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F90C69" w:rsidRPr="005D2B3D" w:rsidRDefault="00F90C69" w:rsidP="00F90C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Large</w:t>
            </w:r>
          </w:p>
        </w:tc>
        <w:tc>
          <w:tcPr>
            <w:tcW w:w="1418" w:type="dxa"/>
            <w:shd w:val="clear" w:color="auto" w:fill="auto"/>
          </w:tcPr>
          <w:p w:rsidR="00F90C69" w:rsidRPr="005D2B3D" w:rsidRDefault="00F90C69" w:rsidP="0011151C">
            <w:pPr>
              <w:pStyle w:val="NTGTableText"/>
              <w:rPr>
                <w:szCs w:val="18"/>
              </w:rPr>
            </w:pPr>
            <w:r w:rsidRPr="005D2B3D">
              <w:rPr>
                <w:szCs w:val="18"/>
              </w:rPr>
              <w:t>1</w:t>
            </w:r>
          </w:p>
        </w:tc>
        <w:tc>
          <w:tcPr>
            <w:tcW w:w="1182" w:type="dxa"/>
          </w:tcPr>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w:t>
            </w:r>
          </w:p>
          <w:p w:rsidR="00F90C69" w:rsidRPr="005D2B3D" w:rsidRDefault="00F90C69" w:rsidP="0011151C">
            <w:pPr>
              <w:pStyle w:val="NTGTableText"/>
              <w:rPr>
                <w:szCs w:val="18"/>
              </w:rPr>
            </w:pPr>
          </w:p>
        </w:tc>
        <w:tc>
          <w:tcPr>
            <w:tcW w:w="1457" w:type="dxa"/>
            <w:shd w:val="clear" w:color="auto" w:fill="auto"/>
          </w:tcPr>
          <w:p w:rsidR="00F90C69" w:rsidRPr="005D2B3D" w:rsidRDefault="00F90C69" w:rsidP="0011151C">
            <w:pPr>
              <w:pStyle w:val="NTGTableText"/>
              <w:rPr>
                <w:szCs w:val="18"/>
              </w:rPr>
            </w:pPr>
            <w:r w:rsidRPr="005D2B3D">
              <w:rPr>
                <w:rFonts w:eastAsia="Calibri" w:cs="Lato-Regular"/>
                <w:szCs w:val="18"/>
              </w:rPr>
              <w:t>ISO 9001:2008, ISO 14001:2004, AS/NZS 4801:2001, Building Code 2016</w:t>
            </w:r>
          </w:p>
        </w:tc>
        <w:tc>
          <w:tcPr>
            <w:tcW w:w="1435" w:type="dxa"/>
            <w:shd w:val="clear" w:color="auto" w:fill="auto"/>
          </w:tcPr>
          <w:p w:rsidR="00F90C69" w:rsidRPr="005D2B3D" w:rsidRDefault="00F90C69" w:rsidP="00F90C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major project contractors, government agencies,</w:t>
            </w:r>
          </w:p>
          <w:p w:rsidR="00F90C69" w:rsidRPr="005D2B3D" w:rsidRDefault="00F90C69" w:rsidP="00F90C69">
            <w:pPr>
              <w:pStyle w:val="NTGTableText"/>
              <w:rPr>
                <w:szCs w:val="18"/>
              </w:rPr>
            </w:pPr>
            <w:r w:rsidRPr="005D2B3D">
              <w:rPr>
                <w:rFonts w:eastAsia="Calibri" w:cs="Lato-Regular"/>
                <w:szCs w:val="18"/>
              </w:rPr>
              <w:t>infrastructure projects, mining industry, local councils, defence contractors</w:t>
            </w:r>
          </w:p>
        </w:tc>
      </w:tr>
    </w:tbl>
    <w:p w:rsidR="00024B56" w:rsidRDefault="00024B56" w:rsidP="00B535D9">
      <w:pPr>
        <w:rPr>
          <w:lang w:eastAsia="en-AU"/>
        </w:rPr>
      </w:pPr>
      <w:r>
        <w:br w:type="page"/>
      </w:r>
    </w:p>
    <w:p w:rsidR="00F90C69" w:rsidRPr="0074433F" w:rsidRDefault="00F90C69" w:rsidP="00F90C69">
      <w:pPr>
        <w:pStyle w:val="Heading2"/>
      </w:pPr>
      <w:r>
        <w:lastRenderedPageBreak/>
        <w:t>Recruitment services</w:t>
      </w:r>
    </w:p>
    <w:p w:rsidR="00F90C69" w:rsidRPr="0074433F" w:rsidRDefault="00F90C69" w:rsidP="00D52EFF">
      <w:r>
        <w:t>Providers of permanent, contract and labour hire along with personnel identification services.</w:t>
      </w:r>
    </w:p>
    <w:tbl>
      <w:tblPr>
        <w:tblStyle w:val="TableGrid2"/>
        <w:tblW w:w="0" w:type="auto"/>
        <w:tblLook w:val="04A0" w:firstRow="1" w:lastRow="0" w:firstColumn="1" w:lastColumn="0" w:noHBand="0" w:noVBand="1"/>
        <w:tblDescription w:val="Recruitment services scope of work showing capable businesses, business scale, business size, Aboriginal owned owned, regional diversity, compliance and previous clients."/>
      </w:tblPr>
      <w:tblGrid>
        <w:gridCol w:w="1398"/>
        <w:gridCol w:w="1369"/>
        <w:gridCol w:w="1369"/>
        <w:gridCol w:w="1418"/>
        <w:gridCol w:w="1182"/>
        <w:gridCol w:w="1457"/>
        <w:gridCol w:w="1435"/>
      </w:tblGrid>
      <w:tr w:rsidR="00F90C69" w:rsidRPr="00BC7C2B" w:rsidTr="0011151C">
        <w:trPr>
          <w:trHeight w:val="461"/>
          <w:tblHeader/>
        </w:trPr>
        <w:tc>
          <w:tcPr>
            <w:tcW w:w="1398" w:type="dxa"/>
            <w:shd w:val="clear" w:color="auto" w:fill="B8CCE4" w:themeFill="accent1" w:themeFillTint="66"/>
          </w:tcPr>
          <w:p w:rsidR="00F90C69" w:rsidRPr="00BC7C2B" w:rsidRDefault="00F90C69" w:rsidP="0011151C">
            <w:pPr>
              <w:pStyle w:val="NTGTableText"/>
              <w:rPr>
                <w:b/>
                <w:szCs w:val="18"/>
              </w:rPr>
            </w:pPr>
            <w:r w:rsidRPr="00BC7C2B">
              <w:rPr>
                <w:b/>
                <w:szCs w:val="18"/>
              </w:rPr>
              <w:t>Capable Businesses</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Scale</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Size</w:t>
            </w:r>
          </w:p>
        </w:tc>
        <w:tc>
          <w:tcPr>
            <w:tcW w:w="1418" w:type="dxa"/>
            <w:shd w:val="clear" w:color="auto" w:fill="DBE5F1" w:themeFill="accent1" w:themeFillTint="33"/>
          </w:tcPr>
          <w:p w:rsidR="00F90C69" w:rsidRPr="00BC7C2B" w:rsidRDefault="00F90C69" w:rsidP="0011151C">
            <w:pPr>
              <w:pStyle w:val="NTGTableText"/>
              <w:rPr>
                <w:b/>
                <w:szCs w:val="18"/>
              </w:rPr>
            </w:pPr>
            <w:r w:rsidRPr="00BC7C2B">
              <w:rPr>
                <w:b/>
                <w:szCs w:val="18"/>
              </w:rPr>
              <w:t>Aboriginal Owned</w:t>
            </w:r>
          </w:p>
        </w:tc>
        <w:tc>
          <w:tcPr>
            <w:tcW w:w="1182" w:type="dxa"/>
            <w:shd w:val="clear" w:color="auto" w:fill="DBE5F1" w:themeFill="accent1" w:themeFillTint="33"/>
          </w:tcPr>
          <w:p w:rsidR="00F90C69" w:rsidRPr="00BC7C2B" w:rsidRDefault="00F90C69" w:rsidP="0011151C">
            <w:pPr>
              <w:pStyle w:val="NTGTableText"/>
              <w:rPr>
                <w:b/>
                <w:szCs w:val="18"/>
              </w:rPr>
            </w:pPr>
            <w:r w:rsidRPr="00BC7C2B">
              <w:rPr>
                <w:b/>
                <w:szCs w:val="18"/>
              </w:rPr>
              <w:t>Regional Diversity</w:t>
            </w:r>
          </w:p>
        </w:tc>
        <w:tc>
          <w:tcPr>
            <w:tcW w:w="1457" w:type="dxa"/>
            <w:shd w:val="clear" w:color="auto" w:fill="DBE5F1" w:themeFill="accent1" w:themeFillTint="33"/>
          </w:tcPr>
          <w:p w:rsidR="00F90C69" w:rsidRPr="00BC7C2B" w:rsidRDefault="00F90C69"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F90C69" w:rsidRPr="00BC7C2B" w:rsidRDefault="00F90C69" w:rsidP="0011151C">
            <w:pPr>
              <w:pStyle w:val="NTGTableText"/>
              <w:rPr>
                <w:b/>
                <w:szCs w:val="18"/>
              </w:rPr>
            </w:pPr>
            <w:r w:rsidRPr="00BC7C2B">
              <w:rPr>
                <w:b/>
                <w:szCs w:val="18"/>
              </w:rPr>
              <w:t>Previous clients</w:t>
            </w:r>
          </w:p>
        </w:tc>
      </w:tr>
      <w:tr w:rsidR="00F90C69" w:rsidRPr="005D2B3D" w:rsidTr="0011151C">
        <w:trPr>
          <w:trHeight w:val="245"/>
        </w:trPr>
        <w:tc>
          <w:tcPr>
            <w:tcW w:w="1398" w:type="dxa"/>
            <w:shd w:val="clear" w:color="auto" w:fill="D6E3BC" w:themeFill="accent3" w:themeFillTint="66"/>
          </w:tcPr>
          <w:p w:rsidR="00F90C69" w:rsidRPr="005D2B3D" w:rsidRDefault="00F90C69" w:rsidP="0011151C">
            <w:pPr>
              <w:pStyle w:val="NTGTableText"/>
              <w:rPr>
                <w:szCs w:val="18"/>
              </w:rPr>
            </w:pPr>
            <w:r w:rsidRPr="005D2B3D">
              <w:rPr>
                <w:szCs w:val="18"/>
              </w:rPr>
              <w:t>20</w:t>
            </w:r>
          </w:p>
        </w:tc>
        <w:tc>
          <w:tcPr>
            <w:tcW w:w="1369" w:type="dxa"/>
            <w:shd w:val="clear" w:color="auto" w:fill="auto"/>
          </w:tcPr>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Medium</w:t>
            </w:r>
          </w:p>
          <w:p w:rsidR="00F90C69" w:rsidRPr="005D2B3D" w:rsidRDefault="00F90C69" w:rsidP="0011151C">
            <w:pPr>
              <w:pStyle w:val="NTGTableText"/>
              <w:rPr>
                <w:szCs w:val="18"/>
              </w:rPr>
            </w:pPr>
            <w:r w:rsidRPr="005D2B3D">
              <w:rPr>
                <w:rFonts w:eastAsia="Calibri" w:cs="Lato-Regular"/>
                <w:szCs w:val="18"/>
              </w:rPr>
              <w:t>and Large</w:t>
            </w:r>
          </w:p>
        </w:tc>
        <w:tc>
          <w:tcPr>
            <w:tcW w:w="1369" w:type="dxa"/>
            <w:shd w:val="clear" w:color="auto" w:fill="auto"/>
          </w:tcPr>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Large</w:t>
            </w:r>
          </w:p>
        </w:tc>
        <w:tc>
          <w:tcPr>
            <w:tcW w:w="1418" w:type="dxa"/>
            <w:shd w:val="clear" w:color="auto" w:fill="auto"/>
          </w:tcPr>
          <w:p w:rsidR="00F90C69" w:rsidRPr="005D2B3D" w:rsidRDefault="00F90C69" w:rsidP="0011151C">
            <w:pPr>
              <w:pStyle w:val="NTGTableText"/>
              <w:rPr>
                <w:szCs w:val="18"/>
              </w:rPr>
            </w:pPr>
            <w:r w:rsidRPr="005D2B3D">
              <w:rPr>
                <w:szCs w:val="18"/>
              </w:rPr>
              <w:t>3</w:t>
            </w:r>
          </w:p>
        </w:tc>
        <w:tc>
          <w:tcPr>
            <w:tcW w:w="1182" w:type="dxa"/>
          </w:tcPr>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F90C69" w:rsidRPr="005D2B3D" w:rsidRDefault="00F90C69" w:rsidP="0011151C">
            <w:pPr>
              <w:autoSpaceDE w:val="0"/>
              <w:autoSpaceDN w:val="0"/>
              <w:adjustRightInd w:val="0"/>
              <w:spacing w:after="0" w:line="240" w:lineRule="auto"/>
              <w:rPr>
                <w:sz w:val="18"/>
                <w:szCs w:val="18"/>
              </w:rPr>
            </w:pPr>
            <w:r w:rsidRPr="005D2B3D">
              <w:rPr>
                <w:rFonts w:eastAsia="Calibri" w:cs="Lato-Regular"/>
                <w:sz w:val="18"/>
                <w:szCs w:val="18"/>
              </w:rPr>
              <w:t>Katherine</w:t>
            </w:r>
          </w:p>
          <w:p w:rsidR="00F90C69" w:rsidRPr="005D2B3D" w:rsidRDefault="00F90C69" w:rsidP="0011151C">
            <w:pPr>
              <w:pStyle w:val="NTGTableText"/>
              <w:rPr>
                <w:szCs w:val="18"/>
              </w:rPr>
            </w:pPr>
          </w:p>
        </w:tc>
        <w:tc>
          <w:tcPr>
            <w:tcW w:w="1457" w:type="dxa"/>
            <w:shd w:val="clear" w:color="auto" w:fill="auto"/>
          </w:tcPr>
          <w:p w:rsidR="00F90C69" w:rsidRPr="005D2B3D" w:rsidRDefault="00F90C69" w:rsidP="0011151C">
            <w:pPr>
              <w:pStyle w:val="NTGTableText"/>
              <w:rPr>
                <w:szCs w:val="18"/>
              </w:rPr>
            </w:pPr>
            <w:r w:rsidRPr="005D2B3D">
              <w:rPr>
                <w:rFonts w:eastAsia="Calibri" w:cs="Lato-Regular"/>
                <w:szCs w:val="18"/>
              </w:rPr>
              <w:t>Internal quality management system, Building Code 2016</w:t>
            </w:r>
          </w:p>
        </w:tc>
        <w:tc>
          <w:tcPr>
            <w:tcW w:w="1435" w:type="dxa"/>
            <w:shd w:val="clear" w:color="auto" w:fill="auto"/>
          </w:tcPr>
          <w:p w:rsidR="00F90C69" w:rsidRPr="005D2B3D" w:rsidRDefault="00F90C69" w:rsidP="00F90C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major project contractors, government agencies,</w:t>
            </w:r>
          </w:p>
          <w:p w:rsidR="00F90C69" w:rsidRPr="005D2B3D" w:rsidRDefault="00F90C69" w:rsidP="00F90C69">
            <w:pPr>
              <w:pStyle w:val="NTGTableText"/>
              <w:rPr>
                <w:szCs w:val="18"/>
              </w:rPr>
            </w:pPr>
            <w:r w:rsidRPr="005D2B3D">
              <w:rPr>
                <w:rFonts w:eastAsia="Calibri" w:cs="Lato-Regular"/>
                <w:szCs w:val="18"/>
              </w:rPr>
              <w:t>infrastructure projects, mining industry</w:t>
            </w:r>
          </w:p>
        </w:tc>
      </w:tr>
    </w:tbl>
    <w:p w:rsidR="00F90C69" w:rsidRPr="0074433F" w:rsidRDefault="00207A0E" w:rsidP="00F90C69">
      <w:pPr>
        <w:pStyle w:val="Heading2"/>
      </w:pPr>
      <w:r>
        <w:t>Safety training</w:t>
      </w:r>
    </w:p>
    <w:p w:rsidR="00F90C69" w:rsidRPr="0074433F" w:rsidRDefault="00207A0E" w:rsidP="00D52EFF">
      <w:r>
        <w:t>Emergency response, confined space, fire team leader, damage control, risk assessment, hazard</w:t>
      </w:r>
      <w:r w:rsidR="00D52EFF">
        <w:t xml:space="preserve"> </w:t>
      </w:r>
      <w:r>
        <w:t>identification, first aid training, BA training and working at heights.</w:t>
      </w:r>
      <w:r w:rsidR="00F90C69" w:rsidRPr="0074433F">
        <w:t xml:space="preserve"> </w:t>
      </w:r>
    </w:p>
    <w:tbl>
      <w:tblPr>
        <w:tblStyle w:val="TableGrid2"/>
        <w:tblW w:w="0" w:type="auto"/>
        <w:tblLook w:val="04A0" w:firstRow="1" w:lastRow="0" w:firstColumn="1" w:lastColumn="0" w:noHBand="0" w:noVBand="1"/>
        <w:tblDescription w:val="Safety training scope of work showing capable businesses, business scale, business size, Aboriginal owned owned, regional diversity, compliance and previous clients."/>
      </w:tblPr>
      <w:tblGrid>
        <w:gridCol w:w="1398"/>
        <w:gridCol w:w="1369"/>
        <w:gridCol w:w="1369"/>
        <w:gridCol w:w="1418"/>
        <w:gridCol w:w="1182"/>
        <w:gridCol w:w="1457"/>
        <w:gridCol w:w="1435"/>
      </w:tblGrid>
      <w:tr w:rsidR="00F90C69" w:rsidRPr="00BC7C2B" w:rsidTr="0011151C">
        <w:trPr>
          <w:trHeight w:val="461"/>
          <w:tblHeader/>
        </w:trPr>
        <w:tc>
          <w:tcPr>
            <w:tcW w:w="1398" w:type="dxa"/>
            <w:shd w:val="clear" w:color="auto" w:fill="B8CCE4" w:themeFill="accent1" w:themeFillTint="66"/>
          </w:tcPr>
          <w:p w:rsidR="00F90C69" w:rsidRPr="00BC7C2B" w:rsidRDefault="00F90C69" w:rsidP="0011151C">
            <w:pPr>
              <w:pStyle w:val="NTGTableText"/>
              <w:rPr>
                <w:b/>
                <w:szCs w:val="18"/>
              </w:rPr>
            </w:pPr>
            <w:r w:rsidRPr="00BC7C2B">
              <w:rPr>
                <w:b/>
                <w:szCs w:val="18"/>
              </w:rPr>
              <w:t>Capable Businesses</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Scale</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Size</w:t>
            </w:r>
          </w:p>
        </w:tc>
        <w:tc>
          <w:tcPr>
            <w:tcW w:w="1418" w:type="dxa"/>
            <w:shd w:val="clear" w:color="auto" w:fill="DBE5F1" w:themeFill="accent1" w:themeFillTint="33"/>
          </w:tcPr>
          <w:p w:rsidR="00F90C69" w:rsidRPr="00BC7C2B" w:rsidRDefault="00F90C69" w:rsidP="0011151C">
            <w:pPr>
              <w:pStyle w:val="NTGTableText"/>
              <w:rPr>
                <w:b/>
                <w:szCs w:val="18"/>
              </w:rPr>
            </w:pPr>
            <w:r w:rsidRPr="00BC7C2B">
              <w:rPr>
                <w:b/>
                <w:szCs w:val="18"/>
              </w:rPr>
              <w:t>Aboriginal Owned</w:t>
            </w:r>
          </w:p>
        </w:tc>
        <w:tc>
          <w:tcPr>
            <w:tcW w:w="1182" w:type="dxa"/>
            <w:shd w:val="clear" w:color="auto" w:fill="DBE5F1" w:themeFill="accent1" w:themeFillTint="33"/>
          </w:tcPr>
          <w:p w:rsidR="00F90C69" w:rsidRPr="00BC7C2B" w:rsidRDefault="00F90C69" w:rsidP="0011151C">
            <w:pPr>
              <w:pStyle w:val="NTGTableText"/>
              <w:rPr>
                <w:b/>
                <w:szCs w:val="18"/>
              </w:rPr>
            </w:pPr>
            <w:r w:rsidRPr="00BC7C2B">
              <w:rPr>
                <w:b/>
                <w:szCs w:val="18"/>
              </w:rPr>
              <w:t>Regional Diversity</w:t>
            </w:r>
          </w:p>
        </w:tc>
        <w:tc>
          <w:tcPr>
            <w:tcW w:w="1457" w:type="dxa"/>
            <w:shd w:val="clear" w:color="auto" w:fill="DBE5F1" w:themeFill="accent1" w:themeFillTint="33"/>
          </w:tcPr>
          <w:p w:rsidR="00F90C69" w:rsidRPr="00BC7C2B" w:rsidRDefault="00F90C69"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F90C69" w:rsidRPr="00BC7C2B" w:rsidRDefault="00F90C69" w:rsidP="0011151C">
            <w:pPr>
              <w:pStyle w:val="NTGTableText"/>
              <w:rPr>
                <w:b/>
                <w:szCs w:val="18"/>
              </w:rPr>
            </w:pPr>
            <w:r w:rsidRPr="00BC7C2B">
              <w:rPr>
                <w:b/>
                <w:szCs w:val="18"/>
              </w:rPr>
              <w:t>Previous clients</w:t>
            </w:r>
          </w:p>
        </w:tc>
      </w:tr>
      <w:tr w:rsidR="00F90C69" w:rsidRPr="005D2B3D" w:rsidTr="0011151C">
        <w:trPr>
          <w:trHeight w:val="245"/>
        </w:trPr>
        <w:tc>
          <w:tcPr>
            <w:tcW w:w="1398" w:type="dxa"/>
            <w:shd w:val="clear" w:color="auto" w:fill="D6E3BC" w:themeFill="accent3" w:themeFillTint="66"/>
          </w:tcPr>
          <w:p w:rsidR="00F90C69" w:rsidRPr="005D2B3D" w:rsidRDefault="00207A0E" w:rsidP="0011151C">
            <w:pPr>
              <w:pStyle w:val="NTGTableText"/>
              <w:rPr>
                <w:szCs w:val="18"/>
              </w:rPr>
            </w:pPr>
            <w:r w:rsidRPr="005D2B3D">
              <w:rPr>
                <w:szCs w:val="18"/>
              </w:rPr>
              <w:t>9</w:t>
            </w:r>
          </w:p>
        </w:tc>
        <w:tc>
          <w:tcPr>
            <w:tcW w:w="1369" w:type="dxa"/>
            <w:shd w:val="clear" w:color="auto" w:fill="auto"/>
          </w:tcPr>
          <w:p w:rsidR="00F90C69" w:rsidRPr="005D2B3D" w:rsidRDefault="00207A0E"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Mix </w:t>
            </w:r>
            <w:r w:rsidR="00F90C69" w:rsidRPr="005D2B3D">
              <w:rPr>
                <w:rFonts w:eastAsia="Calibri" w:cs="Lato-Regular"/>
                <w:sz w:val="18"/>
                <w:szCs w:val="18"/>
              </w:rPr>
              <w:t>of</w:t>
            </w:r>
            <w:r w:rsidRPr="005D2B3D">
              <w:rPr>
                <w:rFonts w:eastAsia="Calibri" w:cs="Lato-Regular"/>
                <w:sz w:val="18"/>
                <w:szCs w:val="18"/>
              </w:rPr>
              <w:t xml:space="preserve"> Small,</w:t>
            </w:r>
            <w:r w:rsidR="00F90C69" w:rsidRPr="005D2B3D">
              <w:rPr>
                <w:rFonts w:eastAsia="Calibri" w:cs="Lato-Regular"/>
                <w:sz w:val="18"/>
                <w:szCs w:val="18"/>
              </w:rPr>
              <w:t xml:space="preserve"> Medium</w:t>
            </w:r>
          </w:p>
          <w:p w:rsidR="00F90C69" w:rsidRPr="005D2B3D" w:rsidRDefault="00F90C69" w:rsidP="0011151C">
            <w:pPr>
              <w:pStyle w:val="NTGTableText"/>
              <w:rPr>
                <w:szCs w:val="18"/>
              </w:rPr>
            </w:pPr>
            <w:r w:rsidRPr="005D2B3D">
              <w:rPr>
                <w:rFonts w:eastAsia="Calibri" w:cs="Lato-Regular"/>
                <w:szCs w:val="18"/>
              </w:rPr>
              <w:t>and Large</w:t>
            </w:r>
          </w:p>
        </w:tc>
        <w:tc>
          <w:tcPr>
            <w:tcW w:w="1369" w:type="dxa"/>
            <w:shd w:val="clear" w:color="auto" w:fill="auto"/>
          </w:tcPr>
          <w:p w:rsidR="00F90C69" w:rsidRPr="005D2B3D" w:rsidRDefault="00207A0E"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F90C69" w:rsidRPr="005D2B3D" w:rsidRDefault="00F90C69" w:rsidP="0011151C">
            <w:pPr>
              <w:pStyle w:val="NTGTableText"/>
              <w:rPr>
                <w:szCs w:val="18"/>
              </w:rPr>
            </w:pPr>
            <w:r w:rsidRPr="005D2B3D">
              <w:rPr>
                <w:szCs w:val="18"/>
              </w:rPr>
              <w:t>2</w:t>
            </w:r>
          </w:p>
        </w:tc>
        <w:tc>
          <w:tcPr>
            <w:tcW w:w="1182" w:type="dxa"/>
          </w:tcPr>
          <w:p w:rsidR="00F90C69" w:rsidRPr="005D2B3D" w:rsidRDefault="00F90C69" w:rsidP="00207A0E">
            <w:pPr>
              <w:autoSpaceDE w:val="0"/>
              <w:autoSpaceDN w:val="0"/>
              <w:adjustRightInd w:val="0"/>
              <w:spacing w:after="0" w:line="240" w:lineRule="auto"/>
              <w:rPr>
                <w:sz w:val="18"/>
                <w:szCs w:val="18"/>
              </w:rPr>
            </w:pPr>
            <w:r w:rsidRPr="005D2B3D">
              <w:rPr>
                <w:rFonts w:eastAsia="Calibri" w:cs="Lato-Regular"/>
                <w:sz w:val="18"/>
                <w:szCs w:val="18"/>
              </w:rPr>
              <w:t>Darwin, Central</w:t>
            </w:r>
          </w:p>
        </w:tc>
        <w:tc>
          <w:tcPr>
            <w:tcW w:w="1457" w:type="dxa"/>
            <w:shd w:val="clear" w:color="auto" w:fill="auto"/>
          </w:tcPr>
          <w:p w:rsidR="00F90C69" w:rsidRPr="005D2B3D" w:rsidRDefault="00207A0E" w:rsidP="0011151C">
            <w:pPr>
              <w:pStyle w:val="NTGTableText"/>
              <w:rPr>
                <w:szCs w:val="18"/>
              </w:rPr>
            </w:pPr>
            <w:r w:rsidRPr="005D2B3D">
              <w:rPr>
                <w:rFonts w:eastAsia="Calibri" w:cs="Lato-Regular"/>
                <w:szCs w:val="18"/>
              </w:rPr>
              <w:t>Internal quality management system, Building Code 2016</w:t>
            </w:r>
          </w:p>
        </w:tc>
        <w:tc>
          <w:tcPr>
            <w:tcW w:w="1435" w:type="dxa"/>
            <w:shd w:val="clear" w:color="auto" w:fill="auto"/>
          </w:tcPr>
          <w:p w:rsidR="00207A0E" w:rsidRPr="005D2B3D" w:rsidRDefault="00207A0E" w:rsidP="00207A0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major project contractors, government agencies,</w:t>
            </w:r>
          </w:p>
          <w:p w:rsidR="00F90C69" w:rsidRPr="005D2B3D" w:rsidRDefault="00207A0E" w:rsidP="00207A0E">
            <w:pPr>
              <w:pStyle w:val="NTGTableText"/>
              <w:rPr>
                <w:szCs w:val="18"/>
              </w:rPr>
            </w:pPr>
            <w:r w:rsidRPr="005D2B3D">
              <w:rPr>
                <w:rFonts w:eastAsia="Calibri" w:cs="Lato-Regular"/>
                <w:szCs w:val="18"/>
              </w:rPr>
              <w:t>infrastructure projects, mining industry</w:t>
            </w:r>
          </w:p>
        </w:tc>
      </w:tr>
    </w:tbl>
    <w:p w:rsidR="00F90C69" w:rsidRPr="0074433F" w:rsidRDefault="00207A0E" w:rsidP="00F90C69">
      <w:pPr>
        <w:pStyle w:val="Heading2"/>
      </w:pPr>
      <w:r>
        <w:t>Security services</w:t>
      </w:r>
    </w:p>
    <w:p w:rsidR="00F90C69" w:rsidRPr="0074433F" w:rsidRDefault="00207A0E" w:rsidP="00D52EFF">
      <w:r>
        <w:t>Static guards, patrols and staff, bag checks, site escorts, restricted area management and</w:t>
      </w:r>
      <w:r w:rsidR="00D52EFF">
        <w:t xml:space="preserve"> </w:t>
      </w:r>
      <w:r>
        <w:t>screening.</w:t>
      </w:r>
      <w:r w:rsidR="00F90C69" w:rsidRPr="0074433F">
        <w:t xml:space="preserve"> </w:t>
      </w:r>
    </w:p>
    <w:tbl>
      <w:tblPr>
        <w:tblStyle w:val="TableGrid2"/>
        <w:tblW w:w="0" w:type="auto"/>
        <w:tblLook w:val="04A0" w:firstRow="1" w:lastRow="0" w:firstColumn="1" w:lastColumn="0" w:noHBand="0" w:noVBand="1"/>
        <w:tblDescription w:val="Security services scope of work showing capable businesses, business scale, business size, Aboriginal owned owned, regional diversity, compliance and previous clients."/>
      </w:tblPr>
      <w:tblGrid>
        <w:gridCol w:w="1398"/>
        <w:gridCol w:w="1369"/>
        <w:gridCol w:w="1369"/>
        <w:gridCol w:w="1418"/>
        <w:gridCol w:w="1182"/>
        <w:gridCol w:w="1457"/>
        <w:gridCol w:w="1435"/>
      </w:tblGrid>
      <w:tr w:rsidR="00F90C69" w:rsidRPr="00BC7C2B" w:rsidTr="0011151C">
        <w:trPr>
          <w:trHeight w:val="461"/>
          <w:tblHeader/>
        </w:trPr>
        <w:tc>
          <w:tcPr>
            <w:tcW w:w="1398" w:type="dxa"/>
            <w:shd w:val="clear" w:color="auto" w:fill="B8CCE4" w:themeFill="accent1" w:themeFillTint="66"/>
          </w:tcPr>
          <w:p w:rsidR="00F90C69" w:rsidRPr="00BC7C2B" w:rsidRDefault="00F90C69" w:rsidP="0011151C">
            <w:pPr>
              <w:pStyle w:val="NTGTableText"/>
              <w:rPr>
                <w:b/>
                <w:szCs w:val="18"/>
              </w:rPr>
            </w:pPr>
            <w:r w:rsidRPr="00BC7C2B">
              <w:rPr>
                <w:b/>
                <w:szCs w:val="18"/>
              </w:rPr>
              <w:t>Capable Businesses</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Scale</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Size</w:t>
            </w:r>
          </w:p>
        </w:tc>
        <w:tc>
          <w:tcPr>
            <w:tcW w:w="1418" w:type="dxa"/>
            <w:shd w:val="clear" w:color="auto" w:fill="DBE5F1" w:themeFill="accent1" w:themeFillTint="33"/>
          </w:tcPr>
          <w:p w:rsidR="00F90C69" w:rsidRPr="00BC7C2B" w:rsidRDefault="00F90C69" w:rsidP="0011151C">
            <w:pPr>
              <w:pStyle w:val="NTGTableText"/>
              <w:rPr>
                <w:b/>
                <w:szCs w:val="18"/>
              </w:rPr>
            </w:pPr>
            <w:r w:rsidRPr="00BC7C2B">
              <w:rPr>
                <w:b/>
                <w:szCs w:val="18"/>
              </w:rPr>
              <w:t>Aboriginal Owned</w:t>
            </w:r>
          </w:p>
        </w:tc>
        <w:tc>
          <w:tcPr>
            <w:tcW w:w="1182" w:type="dxa"/>
            <w:shd w:val="clear" w:color="auto" w:fill="DBE5F1" w:themeFill="accent1" w:themeFillTint="33"/>
          </w:tcPr>
          <w:p w:rsidR="00F90C69" w:rsidRPr="00BC7C2B" w:rsidRDefault="00F90C69" w:rsidP="0011151C">
            <w:pPr>
              <w:pStyle w:val="NTGTableText"/>
              <w:rPr>
                <w:b/>
                <w:szCs w:val="18"/>
              </w:rPr>
            </w:pPr>
            <w:r w:rsidRPr="00BC7C2B">
              <w:rPr>
                <w:b/>
                <w:szCs w:val="18"/>
              </w:rPr>
              <w:t>Regional Diversity</w:t>
            </w:r>
          </w:p>
        </w:tc>
        <w:tc>
          <w:tcPr>
            <w:tcW w:w="1457" w:type="dxa"/>
            <w:shd w:val="clear" w:color="auto" w:fill="DBE5F1" w:themeFill="accent1" w:themeFillTint="33"/>
          </w:tcPr>
          <w:p w:rsidR="00F90C69" w:rsidRPr="00BC7C2B" w:rsidRDefault="00F90C69"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F90C69" w:rsidRPr="00BC7C2B" w:rsidRDefault="00F90C69" w:rsidP="0011151C">
            <w:pPr>
              <w:pStyle w:val="NTGTableText"/>
              <w:rPr>
                <w:b/>
                <w:szCs w:val="18"/>
              </w:rPr>
            </w:pPr>
            <w:r w:rsidRPr="00BC7C2B">
              <w:rPr>
                <w:b/>
                <w:szCs w:val="18"/>
              </w:rPr>
              <w:t>Previous clients</w:t>
            </w:r>
          </w:p>
        </w:tc>
      </w:tr>
      <w:tr w:rsidR="00F90C69" w:rsidRPr="005D2B3D" w:rsidTr="0011151C">
        <w:trPr>
          <w:trHeight w:val="245"/>
        </w:trPr>
        <w:tc>
          <w:tcPr>
            <w:tcW w:w="1398" w:type="dxa"/>
            <w:shd w:val="clear" w:color="auto" w:fill="D6E3BC" w:themeFill="accent3" w:themeFillTint="66"/>
          </w:tcPr>
          <w:p w:rsidR="00F90C69" w:rsidRPr="005D2B3D" w:rsidRDefault="00207A0E" w:rsidP="0011151C">
            <w:pPr>
              <w:pStyle w:val="NTGTableText"/>
              <w:rPr>
                <w:szCs w:val="18"/>
              </w:rPr>
            </w:pPr>
            <w:r w:rsidRPr="005D2B3D">
              <w:rPr>
                <w:szCs w:val="18"/>
              </w:rPr>
              <w:t>12</w:t>
            </w:r>
          </w:p>
        </w:tc>
        <w:tc>
          <w:tcPr>
            <w:tcW w:w="1369" w:type="dxa"/>
            <w:shd w:val="clear" w:color="auto" w:fill="auto"/>
          </w:tcPr>
          <w:p w:rsidR="00F90C69" w:rsidRPr="005D2B3D" w:rsidRDefault="00207A0E" w:rsidP="0011151C">
            <w:pPr>
              <w:pStyle w:val="NTGTableText"/>
              <w:rPr>
                <w:szCs w:val="18"/>
              </w:rPr>
            </w:pPr>
            <w:r w:rsidRPr="005D2B3D">
              <w:rPr>
                <w:szCs w:val="18"/>
              </w:rPr>
              <w:t>Majority small</w:t>
            </w:r>
          </w:p>
        </w:tc>
        <w:tc>
          <w:tcPr>
            <w:tcW w:w="1369" w:type="dxa"/>
            <w:shd w:val="clear" w:color="auto" w:fill="auto"/>
          </w:tcPr>
          <w:p w:rsidR="00F90C69" w:rsidRPr="005D2B3D" w:rsidRDefault="00207A0E"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 medium</w:t>
            </w:r>
          </w:p>
        </w:tc>
        <w:tc>
          <w:tcPr>
            <w:tcW w:w="1418" w:type="dxa"/>
            <w:shd w:val="clear" w:color="auto" w:fill="auto"/>
          </w:tcPr>
          <w:p w:rsidR="00F90C69" w:rsidRPr="005D2B3D" w:rsidRDefault="00207A0E" w:rsidP="0011151C">
            <w:pPr>
              <w:pStyle w:val="NTGTableText"/>
              <w:rPr>
                <w:szCs w:val="18"/>
              </w:rPr>
            </w:pPr>
            <w:r w:rsidRPr="005D2B3D">
              <w:rPr>
                <w:szCs w:val="18"/>
              </w:rPr>
              <w:t>1</w:t>
            </w:r>
          </w:p>
        </w:tc>
        <w:tc>
          <w:tcPr>
            <w:tcW w:w="1182" w:type="dxa"/>
          </w:tcPr>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F90C69" w:rsidRPr="005D2B3D" w:rsidRDefault="00F90C69" w:rsidP="0011151C">
            <w:pPr>
              <w:autoSpaceDE w:val="0"/>
              <w:autoSpaceDN w:val="0"/>
              <w:adjustRightInd w:val="0"/>
              <w:spacing w:after="0" w:line="240" w:lineRule="auto"/>
              <w:rPr>
                <w:sz w:val="18"/>
                <w:szCs w:val="18"/>
              </w:rPr>
            </w:pPr>
            <w:r w:rsidRPr="005D2B3D">
              <w:rPr>
                <w:rFonts w:eastAsia="Calibri" w:cs="Lato-Regular"/>
                <w:sz w:val="18"/>
                <w:szCs w:val="18"/>
              </w:rPr>
              <w:t>Katherine</w:t>
            </w:r>
          </w:p>
          <w:p w:rsidR="00F90C69" w:rsidRPr="005D2B3D" w:rsidRDefault="00F90C69" w:rsidP="0011151C">
            <w:pPr>
              <w:pStyle w:val="NTGTableText"/>
              <w:rPr>
                <w:szCs w:val="18"/>
              </w:rPr>
            </w:pPr>
          </w:p>
        </w:tc>
        <w:tc>
          <w:tcPr>
            <w:tcW w:w="1457" w:type="dxa"/>
            <w:shd w:val="clear" w:color="auto" w:fill="auto"/>
          </w:tcPr>
          <w:p w:rsidR="00F90C69" w:rsidRPr="005D2B3D" w:rsidRDefault="00207A0E" w:rsidP="0011151C">
            <w:pPr>
              <w:pStyle w:val="NTGTableText"/>
              <w:rPr>
                <w:szCs w:val="18"/>
              </w:rPr>
            </w:pPr>
            <w:r w:rsidRPr="005D2B3D">
              <w:rPr>
                <w:rFonts w:eastAsia="Calibri" w:cs="Lato-Regular"/>
                <w:szCs w:val="18"/>
              </w:rPr>
              <w:t>ISO 9001:2008, Building Code 2016</w:t>
            </w:r>
          </w:p>
        </w:tc>
        <w:tc>
          <w:tcPr>
            <w:tcW w:w="1435" w:type="dxa"/>
            <w:shd w:val="clear" w:color="auto" w:fill="auto"/>
          </w:tcPr>
          <w:p w:rsidR="00207A0E" w:rsidRPr="005D2B3D" w:rsidRDefault="00207A0E" w:rsidP="00207A0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major project contractors, government agencies,</w:t>
            </w:r>
          </w:p>
          <w:p w:rsidR="00F90C69" w:rsidRPr="005D2B3D" w:rsidRDefault="00207A0E" w:rsidP="00207A0E">
            <w:pPr>
              <w:pStyle w:val="NTGTableText"/>
              <w:rPr>
                <w:szCs w:val="18"/>
              </w:rPr>
            </w:pPr>
            <w:r w:rsidRPr="005D2B3D">
              <w:rPr>
                <w:rFonts w:eastAsia="Calibri" w:cs="Lato-Regular"/>
                <w:szCs w:val="18"/>
              </w:rPr>
              <w:t>private industry, defence contractors, mining industry</w:t>
            </w:r>
          </w:p>
        </w:tc>
      </w:tr>
    </w:tbl>
    <w:p w:rsidR="00024B56" w:rsidRDefault="00024B56" w:rsidP="00B535D9">
      <w:pPr>
        <w:rPr>
          <w:lang w:eastAsia="en-AU"/>
        </w:rPr>
      </w:pPr>
      <w:r>
        <w:br w:type="page"/>
      </w:r>
    </w:p>
    <w:p w:rsidR="00F90C69" w:rsidRPr="0074433F" w:rsidRDefault="00207A0E" w:rsidP="00F90C69">
      <w:pPr>
        <w:pStyle w:val="Heading2"/>
      </w:pPr>
      <w:r>
        <w:lastRenderedPageBreak/>
        <w:t>Site surveillance services</w:t>
      </w:r>
    </w:p>
    <w:p w:rsidR="00F90C69" w:rsidRPr="0074433F" w:rsidRDefault="00207A0E" w:rsidP="00D52EFF">
      <w:r>
        <w:t>Ground and area measurements, spatial data, cadastral, land information and computer</w:t>
      </w:r>
      <w:r w:rsidR="00D52EFF">
        <w:t xml:space="preserve"> </w:t>
      </w:r>
      <w:r>
        <w:t>modelling.</w:t>
      </w:r>
      <w:r w:rsidR="00F90C69" w:rsidRPr="0074433F">
        <w:t xml:space="preserve"> </w:t>
      </w:r>
    </w:p>
    <w:tbl>
      <w:tblPr>
        <w:tblStyle w:val="TableGrid2"/>
        <w:tblW w:w="0" w:type="auto"/>
        <w:tblLook w:val="04A0" w:firstRow="1" w:lastRow="0" w:firstColumn="1" w:lastColumn="0" w:noHBand="0" w:noVBand="1"/>
        <w:tblDescription w:val="Site surveillance services scope of work showing capable businesses, business scale, business size, Aboriginal owned owned, regional diversity, compliance and previous clients."/>
      </w:tblPr>
      <w:tblGrid>
        <w:gridCol w:w="1398"/>
        <w:gridCol w:w="1369"/>
        <w:gridCol w:w="1369"/>
        <w:gridCol w:w="1418"/>
        <w:gridCol w:w="1182"/>
        <w:gridCol w:w="1457"/>
        <w:gridCol w:w="1435"/>
      </w:tblGrid>
      <w:tr w:rsidR="00F90C69" w:rsidRPr="00BC7C2B" w:rsidTr="0011151C">
        <w:trPr>
          <w:trHeight w:val="461"/>
          <w:tblHeader/>
        </w:trPr>
        <w:tc>
          <w:tcPr>
            <w:tcW w:w="1398" w:type="dxa"/>
            <w:shd w:val="clear" w:color="auto" w:fill="B8CCE4" w:themeFill="accent1" w:themeFillTint="66"/>
          </w:tcPr>
          <w:p w:rsidR="00F90C69" w:rsidRPr="00BC7C2B" w:rsidRDefault="00F90C69" w:rsidP="0011151C">
            <w:pPr>
              <w:pStyle w:val="NTGTableText"/>
              <w:rPr>
                <w:b/>
                <w:szCs w:val="18"/>
              </w:rPr>
            </w:pPr>
            <w:r w:rsidRPr="00BC7C2B">
              <w:rPr>
                <w:b/>
                <w:szCs w:val="18"/>
              </w:rPr>
              <w:t>Capable Businesses</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Scale</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Size</w:t>
            </w:r>
          </w:p>
        </w:tc>
        <w:tc>
          <w:tcPr>
            <w:tcW w:w="1418" w:type="dxa"/>
            <w:shd w:val="clear" w:color="auto" w:fill="DBE5F1" w:themeFill="accent1" w:themeFillTint="33"/>
          </w:tcPr>
          <w:p w:rsidR="00F90C69" w:rsidRPr="00BC7C2B" w:rsidRDefault="00F90C69" w:rsidP="0011151C">
            <w:pPr>
              <w:pStyle w:val="NTGTableText"/>
              <w:rPr>
                <w:b/>
                <w:szCs w:val="18"/>
              </w:rPr>
            </w:pPr>
            <w:r w:rsidRPr="00BC7C2B">
              <w:rPr>
                <w:b/>
                <w:szCs w:val="18"/>
              </w:rPr>
              <w:t>Aboriginal Owned</w:t>
            </w:r>
          </w:p>
        </w:tc>
        <w:tc>
          <w:tcPr>
            <w:tcW w:w="1182" w:type="dxa"/>
            <w:shd w:val="clear" w:color="auto" w:fill="DBE5F1" w:themeFill="accent1" w:themeFillTint="33"/>
          </w:tcPr>
          <w:p w:rsidR="00F90C69" w:rsidRPr="00BC7C2B" w:rsidRDefault="00F90C69" w:rsidP="0011151C">
            <w:pPr>
              <w:pStyle w:val="NTGTableText"/>
              <w:rPr>
                <w:b/>
                <w:szCs w:val="18"/>
              </w:rPr>
            </w:pPr>
            <w:r w:rsidRPr="00BC7C2B">
              <w:rPr>
                <w:b/>
                <w:szCs w:val="18"/>
              </w:rPr>
              <w:t>Regional Diversity</w:t>
            </w:r>
          </w:p>
        </w:tc>
        <w:tc>
          <w:tcPr>
            <w:tcW w:w="1457" w:type="dxa"/>
            <w:shd w:val="clear" w:color="auto" w:fill="DBE5F1" w:themeFill="accent1" w:themeFillTint="33"/>
          </w:tcPr>
          <w:p w:rsidR="00F90C69" w:rsidRPr="00BC7C2B" w:rsidRDefault="00F90C69"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F90C69" w:rsidRPr="00BC7C2B" w:rsidRDefault="00F90C69" w:rsidP="0011151C">
            <w:pPr>
              <w:pStyle w:val="NTGTableText"/>
              <w:rPr>
                <w:b/>
                <w:szCs w:val="18"/>
              </w:rPr>
            </w:pPr>
            <w:r w:rsidRPr="00BC7C2B">
              <w:rPr>
                <w:b/>
                <w:szCs w:val="18"/>
              </w:rPr>
              <w:t>Previous clients</w:t>
            </w:r>
          </w:p>
        </w:tc>
      </w:tr>
      <w:tr w:rsidR="00F90C69" w:rsidRPr="005D2B3D" w:rsidTr="0011151C">
        <w:trPr>
          <w:trHeight w:val="245"/>
        </w:trPr>
        <w:tc>
          <w:tcPr>
            <w:tcW w:w="1398" w:type="dxa"/>
            <w:shd w:val="clear" w:color="auto" w:fill="D6E3BC" w:themeFill="accent3" w:themeFillTint="66"/>
          </w:tcPr>
          <w:p w:rsidR="00F90C69" w:rsidRPr="005D2B3D" w:rsidRDefault="00207A0E" w:rsidP="0011151C">
            <w:pPr>
              <w:pStyle w:val="NTGTableText"/>
              <w:rPr>
                <w:szCs w:val="18"/>
              </w:rPr>
            </w:pPr>
            <w:r w:rsidRPr="005D2B3D">
              <w:rPr>
                <w:szCs w:val="18"/>
              </w:rPr>
              <w:t>9</w:t>
            </w:r>
          </w:p>
        </w:tc>
        <w:tc>
          <w:tcPr>
            <w:tcW w:w="1369" w:type="dxa"/>
            <w:shd w:val="clear" w:color="auto" w:fill="auto"/>
          </w:tcPr>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Mix of </w:t>
            </w:r>
            <w:r w:rsidR="00207A0E" w:rsidRPr="005D2B3D">
              <w:rPr>
                <w:rFonts w:eastAsia="Calibri" w:cs="Lato-Regular"/>
                <w:sz w:val="18"/>
                <w:szCs w:val="18"/>
              </w:rPr>
              <w:t xml:space="preserve">Small, </w:t>
            </w:r>
            <w:r w:rsidRPr="005D2B3D">
              <w:rPr>
                <w:rFonts w:eastAsia="Calibri" w:cs="Lato-Regular"/>
                <w:sz w:val="18"/>
                <w:szCs w:val="18"/>
              </w:rPr>
              <w:t>Medium</w:t>
            </w:r>
          </w:p>
          <w:p w:rsidR="00F90C69" w:rsidRPr="005D2B3D" w:rsidRDefault="00F90C69" w:rsidP="0011151C">
            <w:pPr>
              <w:pStyle w:val="NTGTableText"/>
              <w:rPr>
                <w:szCs w:val="18"/>
              </w:rPr>
            </w:pPr>
            <w:r w:rsidRPr="005D2B3D">
              <w:rPr>
                <w:rFonts w:eastAsia="Calibri" w:cs="Lato-Regular"/>
                <w:szCs w:val="18"/>
              </w:rPr>
              <w:t>and Large</w:t>
            </w:r>
          </w:p>
        </w:tc>
        <w:tc>
          <w:tcPr>
            <w:tcW w:w="1369" w:type="dxa"/>
            <w:shd w:val="clear" w:color="auto" w:fill="auto"/>
          </w:tcPr>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Large</w:t>
            </w:r>
          </w:p>
        </w:tc>
        <w:tc>
          <w:tcPr>
            <w:tcW w:w="1418" w:type="dxa"/>
            <w:shd w:val="clear" w:color="auto" w:fill="auto"/>
          </w:tcPr>
          <w:p w:rsidR="00F90C69" w:rsidRPr="005D2B3D" w:rsidRDefault="00207A0E" w:rsidP="0011151C">
            <w:pPr>
              <w:pStyle w:val="NTGTableText"/>
              <w:rPr>
                <w:szCs w:val="18"/>
              </w:rPr>
            </w:pPr>
            <w:r w:rsidRPr="005D2B3D">
              <w:rPr>
                <w:szCs w:val="18"/>
              </w:rPr>
              <w:t>1</w:t>
            </w:r>
          </w:p>
        </w:tc>
        <w:tc>
          <w:tcPr>
            <w:tcW w:w="1182" w:type="dxa"/>
          </w:tcPr>
          <w:p w:rsidR="00207A0E" w:rsidRPr="005D2B3D" w:rsidRDefault="00207A0E" w:rsidP="00207A0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207A0E" w:rsidRPr="005D2B3D" w:rsidRDefault="00207A0E" w:rsidP="00207A0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F90C69" w:rsidRPr="005D2B3D" w:rsidRDefault="00207A0E" w:rsidP="00207A0E">
            <w:pPr>
              <w:pStyle w:val="NTGTableText"/>
              <w:rPr>
                <w:szCs w:val="18"/>
              </w:rPr>
            </w:pPr>
            <w:r w:rsidRPr="005D2B3D">
              <w:rPr>
                <w:rFonts w:eastAsia="Calibri" w:cs="Lato-Regular"/>
                <w:szCs w:val="18"/>
              </w:rPr>
              <w:t>Arnhem, Barkly</w:t>
            </w:r>
          </w:p>
        </w:tc>
        <w:tc>
          <w:tcPr>
            <w:tcW w:w="1457" w:type="dxa"/>
            <w:shd w:val="clear" w:color="auto" w:fill="auto"/>
          </w:tcPr>
          <w:p w:rsidR="00F90C69" w:rsidRPr="005D2B3D" w:rsidRDefault="00207A0E" w:rsidP="0011151C">
            <w:pPr>
              <w:pStyle w:val="NTGTableText"/>
              <w:rPr>
                <w:szCs w:val="18"/>
              </w:rPr>
            </w:pPr>
            <w:r w:rsidRPr="005D2B3D">
              <w:rPr>
                <w:rFonts w:eastAsia="Calibri" w:cs="Lato-Regular"/>
                <w:szCs w:val="18"/>
              </w:rPr>
              <w:t>ISO 9001:2008, ISO 14001:2004, Building Code 2016, AS/NZS 4801:2001</w:t>
            </w:r>
          </w:p>
        </w:tc>
        <w:tc>
          <w:tcPr>
            <w:tcW w:w="1435" w:type="dxa"/>
            <w:shd w:val="clear" w:color="auto" w:fill="auto"/>
          </w:tcPr>
          <w:p w:rsidR="00207A0E" w:rsidRPr="005D2B3D" w:rsidRDefault="00207A0E" w:rsidP="00207A0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major project contractors, government agencies,</w:t>
            </w:r>
          </w:p>
          <w:p w:rsidR="00F90C69" w:rsidRPr="005D2B3D" w:rsidRDefault="00207A0E" w:rsidP="00207A0E">
            <w:pPr>
              <w:pStyle w:val="NTGTableText"/>
              <w:rPr>
                <w:szCs w:val="18"/>
              </w:rPr>
            </w:pPr>
            <w:r w:rsidRPr="005D2B3D">
              <w:rPr>
                <w:rFonts w:eastAsia="Calibri" w:cs="Lato-Regular"/>
                <w:szCs w:val="18"/>
              </w:rPr>
              <w:t>infrastructure projects, mining industry, defence contractors</w:t>
            </w:r>
          </w:p>
        </w:tc>
      </w:tr>
    </w:tbl>
    <w:p w:rsidR="00F90C69" w:rsidRPr="0074433F" w:rsidRDefault="00207A0E" w:rsidP="00F90C69">
      <w:pPr>
        <w:pStyle w:val="Heading2"/>
      </w:pPr>
      <w:r>
        <w:t>Stakeholder engagement</w:t>
      </w:r>
    </w:p>
    <w:p w:rsidR="00F90C69" w:rsidRPr="0074433F" w:rsidRDefault="00207A0E" w:rsidP="00D52EFF">
      <w:r>
        <w:t>Stakeholder identification, consultation and feedback.</w:t>
      </w:r>
      <w:r w:rsidR="00F90C69" w:rsidRPr="0074433F">
        <w:t xml:space="preserve"> </w:t>
      </w:r>
    </w:p>
    <w:tbl>
      <w:tblPr>
        <w:tblStyle w:val="TableGrid2"/>
        <w:tblW w:w="0" w:type="auto"/>
        <w:tblLook w:val="04A0" w:firstRow="1" w:lastRow="0" w:firstColumn="1" w:lastColumn="0" w:noHBand="0" w:noVBand="1"/>
        <w:tblDescription w:val="Stakeholder engagement scope of work showing capable businesses, business scale, business size, Aboriginal owned owned, regional diversity, compliance and previous clients."/>
      </w:tblPr>
      <w:tblGrid>
        <w:gridCol w:w="1398"/>
        <w:gridCol w:w="1369"/>
        <w:gridCol w:w="1369"/>
        <w:gridCol w:w="1418"/>
        <w:gridCol w:w="1182"/>
        <w:gridCol w:w="1457"/>
        <w:gridCol w:w="1435"/>
      </w:tblGrid>
      <w:tr w:rsidR="00F90C69" w:rsidRPr="00BC7C2B" w:rsidTr="0011151C">
        <w:trPr>
          <w:trHeight w:val="461"/>
          <w:tblHeader/>
        </w:trPr>
        <w:tc>
          <w:tcPr>
            <w:tcW w:w="1398" w:type="dxa"/>
            <w:shd w:val="clear" w:color="auto" w:fill="B8CCE4" w:themeFill="accent1" w:themeFillTint="66"/>
          </w:tcPr>
          <w:p w:rsidR="00F90C69" w:rsidRPr="00BC7C2B" w:rsidRDefault="00F90C69" w:rsidP="0011151C">
            <w:pPr>
              <w:pStyle w:val="NTGTableText"/>
              <w:rPr>
                <w:b/>
                <w:szCs w:val="18"/>
              </w:rPr>
            </w:pPr>
            <w:r w:rsidRPr="00BC7C2B">
              <w:rPr>
                <w:b/>
                <w:szCs w:val="18"/>
              </w:rPr>
              <w:t>Capable Businesses</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Scale</w:t>
            </w:r>
          </w:p>
        </w:tc>
        <w:tc>
          <w:tcPr>
            <w:tcW w:w="1369" w:type="dxa"/>
            <w:shd w:val="clear" w:color="auto" w:fill="DBE5F1" w:themeFill="accent1" w:themeFillTint="33"/>
          </w:tcPr>
          <w:p w:rsidR="00F90C69" w:rsidRPr="00BC7C2B" w:rsidRDefault="00F90C69" w:rsidP="0011151C">
            <w:pPr>
              <w:pStyle w:val="NTGTableText"/>
              <w:rPr>
                <w:b/>
                <w:szCs w:val="18"/>
              </w:rPr>
            </w:pPr>
            <w:r w:rsidRPr="00BC7C2B">
              <w:rPr>
                <w:b/>
                <w:szCs w:val="18"/>
              </w:rPr>
              <w:t>Business Size</w:t>
            </w:r>
          </w:p>
        </w:tc>
        <w:tc>
          <w:tcPr>
            <w:tcW w:w="1418" w:type="dxa"/>
            <w:shd w:val="clear" w:color="auto" w:fill="DBE5F1" w:themeFill="accent1" w:themeFillTint="33"/>
          </w:tcPr>
          <w:p w:rsidR="00F90C69" w:rsidRPr="00BC7C2B" w:rsidRDefault="00F90C69" w:rsidP="0011151C">
            <w:pPr>
              <w:pStyle w:val="NTGTableText"/>
              <w:rPr>
                <w:b/>
                <w:szCs w:val="18"/>
              </w:rPr>
            </w:pPr>
            <w:r w:rsidRPr="00BC7C2B">
              <w:rPr>
                <w:b/>
                <w:szCs w:val="18"/>
              </w:rPr>
              <w:t>Aboriginal Owned</w:t>
            </w:r>
          </w:p>
        </w:tc>
        <w:tc>
          <w:tcPr>
            <w:tcW w:w="1182" w:type="dxa"/>
            <w:shd w:val="clear" w:color="auto" w:fill="DBE5F1" w:themeFill="accent1" w:themeFillTint="33"/>
          </w:tcPr>
          <w:p w:rsidR="00F90C69" w:rsidRPr="00BC7C2B" w:rsidRDefault="00F90C69" w:rsidP="0011151C">
            <w:pPr>
              <w:pStyle w:val="NTGTableText"/>
              <w:rPr>
                <w:b/>
                <w:szCs w:val="18"/>
              </w:rPr>
            </w:pPr>
            <w:r w:rsidRPr="00BC7C2B">
              <w:rPr>
                <w:b/>
                <w:szCs w:val="18"/>
              </w:rPr>
              <w:t>Regional Diversity</w:t>
            </w:r>
          </w:p>
        </w:tc>
        <w:tc>
          <w:tcPr>
            <w:tcW w:w="1457" w:type="dxa"/>
            <w:shd w:val="clear" w:color="auto" w:fill="DBE5F1" w:themeFill="accent1" w:themeFillTint="33"/>
          </w:tcPr>
          <w:p w:rsidR="00F90C69" w:rsidRPr="00BC7C2B" w:rsidRDefault="00F90C69"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F90C69" w:rsidRPr="00BC7C2B" w:rsidRDefault="00F90C69" w:rsidP="0011151C">
            <w:pPr>
              <w:pStyle w:val="NTGTableText"/>
              <w:rPr>
                <w:b/>
                <w:szCs w:val="18"/>
              </w:rPr>
            </w:pPr>
            <w:r w:rsidRPr="00BC7C2B">
              <w:rPr>
                <w:b/>
                <w:szCs w:val="18"/>
              </w:rPr>
              <w:t>Previous clients</w:t>
            </w:r>
          </w:p>
        </w:tc>
      </w:tr>
      <w:tr w:rsidR="00F90C69" w:rsidRPr="005D2B3D" w:rsidTr="0011151C">
        <w:trPr>
          <w:trHeight w:val="245"/>
        </w:trPr>
        <w:tc>
          <w:tcPr>
            <w:tcW w:w="1398" w:type="dxa"/>
            <w:shd w:val="clear" w:color="auto" w:fill="D6E3BC" w:themeFill="accent3" w:themeFillTint="66"/>
          </w:tcPr>
          <w:p w:rsidR="00F90C69" w:rsidRPr="005D2B3D" w:rsidRDefault="00207A0E" w:rsidP="0011151C">
            <w:pPr>
              <w:pStyle w:val="NTGTableText"/>
              <w:rPr>
                <w:szCs w:val="18"/>
              </w:rPr>
            </w:pPr>
            <w:r w:rsidRPr="005D2B3D">
              <w:rPr>
                <w:szCs w:val="18"/>
              </w:rPr>
              <w:t>18</w:t>
            </w:r>
          </w:p>
        </w:tc>
        <w:tc>
          <w:tcPr>
            <w:tcW w:w="1369" w:type="dxa"/>
            <w:shd w:val="clear" w:color="auto" w:fill="auto"/>
          </w:tcPr>
          <w:p w:rsidR="00F90C69" w:rsidRPr="005D2B3D" w:rsidRDefault="00207A0E" w:rsidP="0011151C">
            <w:pPr>
              <w:pStyle w:val="NTGTableText"/>
              <w:rPr>
                <w:szCs w:val="18"/>
              </w:rPr>
            </w:pPr>
            <w:r w:rsidRPr="005D2B3D">
              <w:rPr>
                <w:rFonts w:eastAsia="Calibri" w:cs="Lato-Regular"/>
                <w:szCs w:val="18"/>
              </w:rPr>
              <w:t>Majority Small</w:t>
            </w:r>
          </w:p>
        </w:tc>
        <w:tc>
          <w:tcPr>
            <w:tcW w:w="1369" w:type="dxa"/>
            <w:shd w:val="clear" w:color="auto" w:fill="auto"/>
          </w:tcPr>
          <w:p w:rsidR="00F90C69" w:rsidRPr="005D2B3D" w:rsidRDefault="00207A0E"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Small</w:t>
            </w:r>
          </w:p>
        </w:tc>
        <w:tc>
          <w:tcPr>
            <w:tcW w:w="1418" w:type="dxa"/>
            <w:shd w:val="clear" w:color="auto" w:fill="auto"/>
          </w:tcPr>
          <w:p w:rsidR="00F90C69" w:rsidRPr="005D2B3D" w:rsidRDefault="00F90C69" w:rsidP="0011151C">
            <w:pPr>
              <w:pStyle w:val="NTGTableText"/>
              <w:rPr>
                <w:szCs w:val="18"/>
              </w:rPr>
            </w:pPr>
            <w:r w:rsidRPr="005D2B3D">
              <w:rPr>
                <w:szCs w:val="18"/>
              </w:rPr>
              <w:t>2</w:t>
            </w:r>
          </w:p>
        </w:tc>
        <w:tc>
          <w:tcPr>
            <w:tcW w:w="1182" w:type="dxa"/>
          </w:tcPr>
          <w:p w:rsidR="00207A0E" w:rsidRPr="005D2B3D" w:rsidRDefault="00207A0E" w:rsidP="00207A0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207A0E" w:rsidRPr="005D2B3D" w:rsidRDefault="00207A0E" w:rsidP="00207A0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F90C69" w:rsidRPr="005D2B3D" w:rsidRDefault="00207A0E" w:rsidP="00207A0E">
            <w:pPr>
              <w:pStyle w:val="NTGTableText"/>
              <w:rPr>
                <w:szCs w:val="18"/>
              </w:rPr>
            </w:pPr>
            <w:r w:rsidRPr="005D2B3D">
              <w:rPr>
                <w:rFonts w:eastAsia="Calibri" w:cs="Lato-Regular"/>
                <w:szCs w:val="18"/>
              </w:rPr>
              <w:t>Arnhem</w:t>
            </w:r>
          </w:p>
        </w:tc>
        <w:tc>
          <w:tcPr>
            <w:tcW w:w="1457" w:type="dxa"/>
            <w:shd w:val="clear" w:color="auto" w:fill="auto"/>
          </w:tcPr>
          <w:p w:rsidR="00F90C69" w:rsidRPr="005D2B3D" w:rsidRDefault="00207A0E" w:rsidP="0011151C">
            <w:pPr>
              <w:pStyle w:val="NTGTableText"/>
              <w:rPr>
                <w:szCs w:val="18"/>
              </w:rPr>
            </w:pPr>
            <w:r w:rsidRPr="005D2B3D">
              <w:rPr>
                <w:rFonts w:eastAsia="Calibri" w:cs="Lato-Regular"/>
                <w:szCs w:val="18"/>
              </w:rPr>
              <w:t>Internal quality management system, Building Code 2016</w:t>
            </w:r>
          </w:p>
        </w:tc>
        <w:tc>
          <w:tcPr>
            <w:tcW w:w="1435" w:type="dxa"/>
            <w:shd w:val="clear" w:color="auto" w:fill="auto"/>
          </w:tcPr>
          <w:p w:rsidR="00207A0E" w:rsidRPr="005D2B3D" w:rsidRDefault="00207A0E" w:rsidP="00207A0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F90C69" w:rsidRPr="005D2B3D" w:rsidRDefault="00BC7C2B" w:rsidP="00207A0E">
            <w:pPr>
              <w:pStyle w:val="NTGTableText"/>
              <w:rPr>
                <w:szCs w:val="18"/>
              </w:rPr>
            </w:pPr>
            <w:r w:rsidRPr="005D2B3D">
              <w:rPr>
                <w:rFonts w:eastAsia="Calibri" w:cs="Lato-Regular"/>
                <w:szCs w:val="18"/>
              </w:rPr>
              <w:t xml:space="preserve">infrastructure projects, </w:t>
            </w:r>
            <w:r w:rsidR="00207A0E" w:rsidRPr="005D2B3D">
              <w:rPr>
                <w:rFonts w:eastAsia="Calibri" w:cs="Lato-Regular"/>
                <w:szCs w:val="18"/>
              </w:rPr>
              <w:t>mining industry, local councils</w:t>
            </w:r>
          </w:p>
        </w:tc>
      </w:tr>
    </w:tbl>
    <w:p w:rsidR="00F90C69" w:rsidRPr="0074433F" w:rsidRDefault="00207A0E" w:rsidP="00F90C69">
      <w:pPr>
        <w:pStyle w:val="Heading2"/>
      </w:pPr>
      <w:r>
        <w:t>Traffic management</w:t>
      </w:r>
    </w:p>
    <w:p w:rsidR="00F90C69" w:rsidRPr="0074433F" w:rsidRDefault="00207A0E" w:rsidP="00D52EFF">
      <w:r>
        <w:t>Management of all incoming-outgoing traffic, traffic impact statements and traffic management</w:t>
      </w:r>
      <w:r w:rsidR="00D52EFF">
        <w:t xml:space="preserve"> </w:t>
      </w:r>
      <w:r>
        <w:t>plans.</w:t>
      </w:r>
      <w:r w:rsidR="00F90C69" w:rsidRPr="0074433F">
        <w:t xml:space="preserve"> </w:t>
      </w:r>
    </w:p>
    <w:tbl>
      <w:tblPr>
        <w:tblStyle w:val="TableGrid2"/>
        <w:tblW w:w="0" w:type="auto"/>
        <w:tblLook w:val="04A0" w:firstRow="1" w:lastRow="0" w:firstColumn="1" w:lastColumn="0" w:noHBand="0" w:noVBand="1"/>
        <w:tblDescription w:val="Traffic management scope of work showing capable businesses, business scale, business size, Aboriginal owned owned, regional diversity, compliance and previous clients."/>
      </w:tblPr>
      <w:tblGrid>
        <w:gridCol w:w="1398"/>
        <w:gridCol w:w="1369"/>
        <w:gridCol w:w="1369"/>
        <w:gridCol w:w="1418"/>
        <w:gridCol w:w="1182"/>
        <w:gridCol w:w="1457"/>
        <w:gridCol w:w="1435"/>
      </w:tblGrid>
      <w:tr w:rsidR="00F90C69" w:rsidRPr="0074433F" w:rsidTr="0011151C">
        <w:trPr>
          <w:trHeight w:val="461"/>
          <w:tblHeader/>
        </w:trPr>
        <w:tc>
          <w:tcPr>
            <w:tcW w:w="1398" w:type="dxa"/>
            <w:shd w:val="clear" w:color="auto" w:fill="B8CCE4" w:themeFill="accent1" w:themeFillTint="66"/>
          </w:tcPr>
          <w:p w:rsidR="00F90C69" w:rsidRPr="00155E0F" w:rsidRDefault="00F90C69" w:rsidP="0011151C">
            <w:pPr>
              <w:pStyle w:val="NTGTableText"/>
              <w:rPr>
                <w:b/>
              </w:rPr>
            </w:pPr>
            <w:r w:rsidRPr="0078246D">
              <w:rPr>
                <w:b/>
              </w:rPr>
              <w:t>Capab</w:t>
            </w:r>
            <w:r>
              <w:rPr>
                <w:b/>
              </w:rPr>
              <w:t>le Businesses</w:t>
            </w:r>
          </w:p>
        </w:tc>
        <w:tc>
          <w:tcPr>
            <w:tcW w:w="1369" w:type="dxa"/>
            <w:shd w:val="clear" w:color="auto" w:fill="DBE5F1" w:themeFill="accent1" w:themeFillTint="33"/>
          </w:tcPr>
          <w:p w:rsidR="00F90C69" w:rsidRPr="00155E0F" w:rsidRDefault="00F90C69" w:rsidP="0011151C">
            <w:pPr>
              <w:pStyle w:val="NTGTableText"/>
              <w:rPr>
                <w:b/>
              </w:rPr>
            </w:pPr>
            <w:r w:rsidRPr="00155E0F">
              <w:rPr>
                <w:b/>
              </w:rPr>
              <w:t>Business Scale</w:t>
            </w:r>
          </w:p>
        </w:tc>
        <w:tc>
          <w:tcPr>
            <w:tcW w:w="1369" w:type="dxa"/>
            <w:shd w:val="clear" w:color="auto" w:fill="DBE5F1" w:themeFill="accent1" w:themeFillTint="33"/>
          </w:tcPr>
          <w:p w:rsidR="00F90C69" w:rsidRPr="00155E0F" w:rsidRDefault="00F90C69" w:rsidP="0011151C">
            <w:pPr>
              <w:pStyle w:val="NTGTableText"/>
              <w:rPr>
                <w:b/>
              </w:rPr>
            </w:pPr>
            <w:r w:rsidRPr="00155E0F">
              <w:rPr>
                <w:b/>
              </w:rPr>
              <w:t>Business Size</w:t>
            </w:r>
          </w:p>
        </w:tc>
        <w:tc>
          <w:tcPr>
            <w:tcW w:w="1418" w:type="dxa"/>
            <w:shd w:val="clear" w:color="auto" w:fill="DBE5F1" w:themeFill="accent1" w:themeFillTint="33"/>
          </w:tcPr>
          <w:p w:rsidR="00F90C69" w:rsidRPr="00155E0F" w:rsidRDefault="00F90C69" w:rsidP="0011151C">
            <w:pPr>
              <w:pStyle w:val="NTGTableText"/>
              <w:rPr>
                <w:b/>
              </w:rPr>
            </w:pPr>
            <w:r>
              <w:rPr>
                <w:b/>
              </w:rPr>
              <w:t>Aboriginal</w:t>
            </w:r>
            <w:r w:rsidRPr="00155E0F">
              <w:rPr>
                <w:b/>
              </w:rPr>
              <w:t xml:space="preserve"> Owned</w:t>
            </w:r>
          </w:p>
        </w:tc>
        <w:tc>
          <w:tcPr>
            <w:tcW w:w="1182" w:type="dxa"/>
            <w:shd w:val="clear" w:color="auto" w:fill="DBE5F1" w:themeFill="accent1" w:themeFillTint="33"/>
          </w:tcPr>
          <w:p w:rsidR="00F90C69" w:rsidRPr="00155E0F" w:rsidRDefault="00F90C69" w:rsidP="0011151C">
            <w:pPr>
              <w:pStyle w:val="NTGTableText"/>
              <w:rPr>
                <w:b/>
              </w:rPr>
            </w:pPr>
            <w:r>
              <w:rPr>
                <w:b/>
              </w:rPr>
              <w:t>Regional Diversity</w:t>
            </w:r>
          </w:p>
        </w:tc>
        <w:tc>
          <w:tcPr>
            <w:tcW w:w="1457" w:type="dxa"/>
            <w:shd w:val="clear" w:color="auto" w:fill="DBE5F1" w:themeFill="accent1" w:themeFillTint="33"/>
          </w:tcPr>
          <w:p w:rsidR="00F90C69" w:rsidRPr="00155E0F" w:rsidRDefault="00F90C69" w:rsidP="0011151C">
            <w:pPr>
              <w:pStyle w:val="NTGTableText"/>
              <w:rPr>
                <w:b/>
              </w:rPr>
            </w:pPr>
            <w:r w:rsidRPr="00155E0F">
              <w:rPr>
                <w:b/>
              </w:rPr>
              <w:t xml:space="preserve">Compliance </w:t>
            </w:r>
          </w:p>
        </w:tc>
        <w:tc>
          <w:tcPr>
            <w:tcW w:w="1435" w:type="dxa"/>
            <w:shd w:val="clear" w:color="auto" w:fill="DBE5F1" w:themeFill="accent1" w:themeFillTint="33"/>
          </w:tcPr>
          <w:p w:rsidR="00F90C69" w:rsidRPr="00155E0F" w:rsidRDefault="00F90C69" w:rsidP="0011151C">
            <w:pPr>
              <w:pStyle w:val="NTGTableText"/>
              <w:rPr>
                <w:b/>
              </w:rPr>
            </w:pPr>
            <w:r w:rsidRPr="00155E0F">
              <w:rPr>
                <w:b/>
              </w:rPr>
              <w:t>Previous clients</w:t>
            </w:r>
          </w:p>
        </w:tc>
      </w:tr>
      <w:tr w:rsidR="00F90C69" w:rsidRPr="005D2B3D" w:rsidTr="0011151C">
        <w:trPr>
          <w:trHeight w:val="245"/>
        </w:trPr>
        <w:tc>
          <w:tcPr>
            <w:tcW w:w="1398" w:type="dxa"/>
            <w:shd w:val="clear" w:color="auto" w:fill="D6E3BC" w:themeFill="accent3" w:themeFillTint="66"/>
          </w:tcPr>
          <w:p w:rsidR="00F90C69" w:rsidRPr="005D2B3D" w:rsidRDefault="00207A0E" w:rsidP="0011151C">
            <w:pPr>
              <w:pStyle w:val="NTGTableText"/>
            </w:pPr>
            <w:r w:rsidRPr="005D2B3D">
              <w:t>12</w:t>
            </w:r>
          </w:p>
        </w:tc>
        <w:tc>
          <w:tcPr>
            <w:tcW w:w="1369" w:type="dxa"/>
            <w:shd w:val="clear" w:color="auto" w:fill="auto"/>
          </w:tcPr>
          <w:p w:rsidR="00207A0E" w:rsidRPr="005D2B3D" w:rsidRDefault="00207A0E" w:rsidP="00207A0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F90C69" w:rsidRPr="005D2B3D" w:rsidRDefault="00207A0E" w:rsidP="00207A0E">
            <w:pPr>
              <w:pStyle w:val="NTGTableText"/>
            </w:pPr>
            <w:r w:rsidRPr="005D2B3D">
              <w:rPr>
                <w:rFonts w:eastAsia="Calibri" w:cs="Lato-Regular"/>
                <w:szCs w:val="18"/>
              </w:rPr>
              <w:t>Medium and Large</w:t>
            </w:r>
          </w:p>
        </w:tc>
        <w:tc>
          <w:tcPr>
            <w:tcW w:w="1369" w:type="dxa"/>
            <w:shd w:val="clear" w:color="auto" w:fill="auto"/>
          </w:tcPr>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F90C69" w:rsidRPr="005D2B3D" w:rsidRDefault="00F90C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Large</w:t>
            </w:r>
          </w:p>
        </w:tc>
        <w:tc>
          <w:tcPr>
            <w:tcW w:w="1418" w:type="dxa"/>
            <w:shd w:val="clear" w:color="auto" w:fill="auto"/>
          </w:tcPr>
          <w:p w:rsidR="00F90C69" w:rsidRPr="005D2B3D" w:rsidRDefault="00207A0E" w:rsidP="0011151C">
            <w:pPr>
              <w:pStyle w:val="NTGTableText"/>
            </w:pPr>
            <w:r w:rsidRPr="005D2B3D">
              <w:t>1</w:t>
            </w:r>
          </w:p>
        </w:tc>
        <w:tc>
          <w:tcPr>
            <w:tcW w:w="1182" w:type="dxa"/>
          </w:tcPr>
          <w:p w:rsidR="00207A0E" w:rsidRPr="005D2B3D" w:rsidRDefault="00207A0E" w:rsidP="00207A0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207A0E" w:rsidRPr="005D2B3D" w:rsidRDefault="00207A0E" w:rsidP="00207A0E">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F90C69" w:rsidRPr="005D2B3D" w:rsidRDefault="00207A0E" w:rsidP="00207A0E">
            <w:pPr>
              <w:pStyle w:val="NTGTableText"/>
            </w:pPr>
            <w:r w:rsidRPr="005D2B3D">
              <w:rPr>
                <w:rFonts w:eastAsia="Calibri" w:cs="Lato-Regular"/>
                <w:szCs w:val="18"/>
              </w:rPr>
              <w:t>Arnhem, Barkly</w:t>
            </w:r>
          </w:p>
        </w:tc>
        <w:tc>
          <w:tcPr>
            <w:tcW w:w="1457" w:type="dxa"/>
            <w:shd w:val="clear" w:color="auto" w:fill="auto"/>
          </w:tcPr>
          <w:p w:rsidR="00F90C69" w:rsidRPr="005D2B3D" w:rsidRDefault="00207A0E" w:rsidP="0011151C">
            <w:pPr>
              <w:pStyle w:val="NTGTableText"/>
              <w:rPr>
                <w:szCs w:val="18"/>
              </w:rPr>
            </w:pPr>
            <w:r w:rsidRPr="005D2B3D">
              <w:rPr>
                <w:rFonts w:eastAsia="Calibri" w:cs="Lato-Regular"/>
              </w:rPr>
              <w:t>ISO 9001:2008, ISO 14001:2004, Building Code 2016, AS/NZS 4801:2001</w:t>
            </w:r>
          </w:p>
        </w:tc>
        <w:tc>
          <w:tcPr>
            <w:tcW w:w="1435" w:type="dxa"/>
            <w:shd w:val="clear" w:color="auto" w:fill="auto"/>
          </w:tcPr>
          <w:p w:rsidR="00F90C69" w:rsidRPr="005D2B3D" w:rsidRDefault="00207A0E" w:rsidP="0011151C">
            <w:pPr>
              <w:pStyle w:val="NTGTableText"/>
            </w:pPr>
            <w:r w:rsidRPr="005D2B3D">
              <w:rPr>
                <w:rFonts w:eastAsia="Calibri" w:cs="Lato-Regular"/>
              </w:rPr>
              <w:t>Major project contractors, infrastructure projects, government agencies</w:t>
            </w:r>
          </w:p>
        </w:tc>
      </w:tr>
    </w:tbl>
    <w:p w:rsidR="0074433F" w:rsidRPr="0074433F" w:rsidRDefault="0011151C" w:rsidP="00112F6A">
      <w:pPr>
        <w:pStyle w:val="Heading1"/>
      </w:pPr>
      <w:r>
        <w:lastRenderedPageBreak/>
        <w:t>TRANSPORT AND LOGISTICS</w:t>
      </w:r>
    </w:p>
    <w:p w:rsidR="0011151C" w:rsidRPr="0074433F" w:rsidRDefault="0011151C" w:rsidP="0011151C">
      <w:pPr>
        <w:pStyle w:val="Heading2"/>
      </w:pPr>
      <w:r>
        <w:t>Fixed wing air services</w:t>
      </w:r>
    </w:p>
    <w:p w:rsidR="0011151C" w:rsidRPr="0074433F" w:rsidRDefault="0011151C" w:rsidP="00D52EFF">
      <w:r>
        <w:t>FIFO and charter operation, crew transport and cargo/freight solutions.</w:t>
      </w:r>
      <w:r w:rsidRPr="0074433F">
        <w:t xml:space="preserve"> </w:t>
      </w:r>
    </w:p>
    <w:tbl>
      <w:tblPr>
        <w:tblStyle w:val="TableGrid2"/>
        <w:tblW w:w="0" w:type="auto"/>
        <w:tblLook w:val="04A0" w:firstRow="1" w:lastRow="0" w:firstColumn="1" w:lastColumn="0" w:noHBand="0" w:noVBand="1"/>
        <w:tblDescription w:val="Fixed wing air services scope of work showing capable businesses, business scale, business size, Aboriginal owned owned, regional diversity, compliance and previous clients."/>
      </w:tblPr>
      <w:tblGrid>
        <w:gridCol w:w="1398"/>
        <w:gridCol w:w="1369"/>
        <w:gridCol w:w="1369"/>
        <w:gridCol w:w="1418"/>
        <w:gridCol w:w="1182"/>
        <w:gridCol w:w="1457"/>
        <w:gridCol w:w="1435"/>
      </w:tblGrid>
      <w:tr w:rsidR="0011151C" w:rsidRPr="00BC7C2B" w:rsidTr="0011151C">
        <w:trPr>
          <w:trHeight w:val="461"/>
          <w:tblHeader/>
        </w:trPr>
        <w:tc>
          <w:tcPr>
            <w:tcW w:w="1398" w:type="dxa"/>
            <w:shd w:val="clear" w:color="auto" w:fill="B8CCE4" w:themeFill="accent1" w:themeFillTint="66"/>
          </w:tcPr>
          <w:p w:rsidR="0011151C" w:rsidRPr="00BC7C2B" w:rsidRDefault="0011151C" w:rsidP="0011151C">
            <w:pPr>
              <w:pStyle w:val="NTGTableText"/>
              <w:rPr>
                <w:b/>
                <w:szCs w:val="18"/>
              </w:rPr>
            </w:pPr>
            <w:r w:rsidRPr="00BC7C2B">
              <w:rPr>
                <w:b/>
                <w:szCs w:val="18"/>
              </w:rPr>
              <w:t>Capable Businesses</w:t>
            </w:r>
          </w:p>
        </w:tc>
        <w:tc>
          <w:tcPr>
            <w:tcW w:w="1369"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Scale</w:t>
            </w:r>
          </w:p>
        </w:tc>
        <w:tc>
          <w:tcPr>
            <w:tcW w:w="1369"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Size</w:t>
            </w:r>
          </w:p>
        </w:tc>
        <w:tc>
          <w:tcPr>
            <w:tcW w:w="1418" w:type="dxa"/>
            <w:shd w:val="clear" w:color="auto" w:fill="DBE5F1" w:themeFill="accent1" w:themeFillTint="33"/>
          </w:tcPr>
          <w:p w:rsidR="0011151C" w:rsidRPr="00BC7C2B" w:rsidRDefault="0011151C" w:rsidP="0011151C">
            <w:pPr>
              <w:pStyle w:val="NTGTableText"/>
              <w:rPr>
                <w:b/>
                <w:szCs w:val="18"/>
              </w:rPr>
            </w:pPr>
            <w:r w:rsidRPr="00BC7C2B">
              <w:rPr>
                <w:b/>
                <w:szCs w:val="18"/>
              </w:rPr>
              <w:t>Aboriginal Owned</w:t>
            </w:r>
          </w:p>
        </w:tc>
        <w:tc>
          <w:tcPr>
            <w:tcW w:w="1182" w:type="dxa"/>
            <w:shd w:val="clear" w:color="auto" w:fill="DBE5F1" w:themeFill="accent1" w:themeFillTint="33"/>
          </w:tcPr>
          <w:p w:rsidR="0011151C" w:rsidRPr="00BC7C2B" w:rsidRDefault="0011151C" w:rsidP="0011151C">
            <w:pPr>
              <w:pStyle w:val="NTGTableText"/>
              <w:rPr>
                <w:b/>
                <w:szCs w:val="18"/>
              </w:rPr>
            </w:pPr>
            <w:r w:rsidRPr="00BC7C2B">
              <w:rPr>
                <w:b/>
                <w:szCs w:val="18"/>
              </w:rPr>
              <w:t>Regional Diversity</w:t>
            </w:r>
          </w:p>
        </w:tc>
        <w:tc>
          <w:tcPr>
            <w:tcW w:w="1457" w:type="dxa"/>
            <w:shd w:val="clear" w:color="auto" w:fill="DBE5F1" w:themeFill="accent1" w:themeFillTint="33"/>
          </w:tcPr>
          <w:p w:rsidR="0011151C" w:rsidRPr="00BC7C2B" w:rsidRDefault="0011151C"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11151C" w:rsidRPr="00BC7C2B" w:rsidRDefault="0011151C" w:rsidP="0011151C">
            <w:pPr>
              <w:pStyle w:val="NTGTableText"/>
              <w:rPr>
                <w:b/>
                <w:szCs w:val="18"/>
              </w:rPr>
            </w:pPr>
            <w:r w:rsidRPr="00BC7C2B">
              <w:rPr>
                <w:b/>
                <w:szCs w:val="18"/>
              </w:rPr>
              <w:t>Previous clients</w:t>
            </w:r>
          </w:p>
        </w:tc>
      </w:tr>
      <w:tr w:rsidR="0011151C" w:rsidRPr="005D2B3D" w:rsidTr="0011151C">
        <w:trPr>
          <w:trHeight w:val="245"/>
        </w:trPr>
        <w:tc>
          <w:tcPr>
            <w:tcW w:w="1398" w:type="dxa"/>
            <w:shd w:val="clear" w:color="auto" w:fill="D6E3BC" w:themeFill="accent3" w:themeFillTint="66"/>
          </w:tcPr>
          <w:p w:rsidR="0011151C" w:rsidRPr="005D2B3D" w:rsidRDefault="0011151C" w:rsidP="0011151C">
            <w:pPr>
              <w:pStyle w:val="NTGTableText"/>
              <w:rPr>
                <w:szCs w:val="18"/>
              </w:rPr>
            </w:pPr>
            <w:r w:rsidRPr="005D2B3D">
              <w:rPr>
                <w:szCs w:val="18"/>
              </w:rPr>
              <w:t>8</w:t>
            </w:r>
          </w:p>
        </w:tc>
        <w:tc>
          <w:tcPr>
            <w:tcW w:w="1369" w:type="dxa"/>
            <w:shd w:val="clear" w:color="auto" w:fill="auto"/>
          </w:tcPr>
          <w:p w:rsidR="0011151C" w:rsidRPr="005D2B3D" w:rsidRDefault="0011151C" w:rsidP="0011151C">
            <w:pPr>
              <w:pStyle w:val="NTGTableText"/>
              <w:rPr>
                <w:szCs w:val="18"/>
              </w:rPr>
            </w:pPr>
            <w:r w:rsidRPr="005D2B3D">
              <w:rPr>
                <w:rFonts w:eastAsia="Calibri" w:cs="Lato-Regular"/>
                <w:szCs w:val="18"/>
              </w:rPr>
              <w:t>Majority Small</w:t>
            </w:r>
          </w:p>
        </w:tc>
        <w:tc>
          <w:tcPr>
            <w:tcW w:w="1369"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Medium</w:t>
            </w:r>
          </w:p>
        </w:tc>
        <w:tc>
          <w:tcPr>
            <w:tcW w:w="1418" w:type="dxa"/>
            <w:shd w:val="clear" w:color="auto" w:fill="auto"/>
          </w:tcPr>
          <w:p w:rsidR="0011151C" w:rsidRPr="005D2B3D" w:rsidRDefault="0011151C" w:rsidP="0011151C">
            <w:pPr>
              <w:pStyle w:val="NTGTableText"/>
              <w:rPr>
                <w:szCs w:val="18"/>
              </w:rPr>
            </w:pPr>
            <w:r w:rsidRPr="005D2B3D">
              <w:rPr>
                <w:szCs w:val="18"/>
              </w:rPr>
              <w:t>1</w:t>
            </w:r>
          </w:p>
        </w:tc>
        <w:tc>
          <w:tcPr>
            <w:tcW w:w="1182" w:type="dxa"/>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11151C" w:rsidRPr="005D2B3D" w:rsidRDefault="0011151C" w:rsidP="0011151C">
            <w:pPr>
              <w:pStyle w:val="NTGTableText"/>
              <w:rPr>
                <w:szCs w:val="18"/>
              </w:rPr>
            </w:pPr>
            <w:r w:rsidRPr="005D2B3D">
              <w:rPr>
                <w:rFonts w:eastAsia="Calibri" w:cs="Lato-Regular"/>
                <w:szCs w:val="18"/>
              </w:rPr>
              <w:t>Arnhem</w:t>
            </w:r>
          </w:p>
        </w:tc>
        <w:tc>
          <w:tcPr>
            <w:tcW w:w="1457" w:type="dxa"/>
            <w:shd w:val="clear" w:color="auto" w:fill="auto"/>
          </w:tcPr>
          <w:p w:rsidR="0011151C" w:rsidRPr="005D2B3D" w:rsidRDefault="0011151C" w:rsidP="0011151C">
            <w:pPr>
              <w:pStyle w:val="NTGTableText"/>
              <w:rPr>
                <w:szCs w:val="18"/>
              </w:rPr>
            </w:pPr>
            <w:r w:rsidRPr="005D2B3D">
              <w:rPr>
                <w:rFonts w:eastAsia="Calibri" w:cs="Lato-Regular"/>
                <w:szCs w:val="18"/>
              </w:rPr>
              <w:t>Passenger transport service accreditation, ISO 9001:2008</w:t>
            </w:r>
          </w:p>
        </w:tc>
        <w:tc>
          <w:tcPr>
            <w:tcW w:w="1435"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11151C" w:rsidRPr="005D2B3D" w:rsidRDefault="0011151C" w:rsidP="0011151C">
            <w:pPr>
              <w:pStyle w:val="NTGTableText"/>
              <w:rPr>
                <w:szCs w:val="18"/>
              </w:rPr>
            </w:pPr>
            <w:r w:rsidRPr="005D2B3D">
              <w:rPr>
                <w:rFonts w:eastAsia="Calibri" w:cs="Lato-Regular"/>
                <w:szCs w:val="18"/>
              </w:rPr>
              <w:t xml:space="preserve">mining industry, </w:t>
            </w:r>
            <w:proofErr w:type="spellStart"/>
            <w:r w:rsidRPr="005D2B3D">
              <w:rPr>
                <w:rFonts w:eastAsia="Calibri" w:cs="Lato-Regular"/>
                <w:szCs w:val="18"/>
              </w:rPr>
              <w:t>PowerWater</w:t>
            </w:r>
            <w:proofErr w:type="spellEnd"/>
          </w:p>
        </w:tc>
      </w:tr>
    </w:tbl>
    <w:p w:rsidR="0011151C" w:rsidRPr="0074433F" w:rsidRDefault="0011151C" w:rsidP="0011151C">
      <w:pPr>
        <w:pStyle w:val="Heading2"/>
      </w:pPr>
      <w:r>
        <w:t>Port – storage and loading</w:t>
      </w:r>
    </w:p>
    <w:p w:rsidR="0011151C" w:rsidRPr="0074433F" w:rsidRDefault="0011151C" w:rsidP="00D52EFF">
      <w:r>
        <w:t>Laydown and loading management for wet and dry product.</w:t>
      </w:r>
      <w:r w:rsidRPr="0074433F">
        <w:t xml:space="preserve"> </w:t>
      </w:r>
    </w:p>
    <w:tbl>
      <w:tblPr>
        <w:tblStyle w:val="TableGrid2"/>
        <w:tblW w:w="0" w:type="auto"/>
        <w:tblLook w:val="04A0" w:firstRow="1" w:lastRow="0" w:firstColumn="1" w:lastColumn="0" w:noHBand="0" w:noVBand="1"/>
        <w:tblDescription w:val="Port storage and loading scope of work showing capable businesses, business scale, business size, Aboriginal owned owned, regional diversity, compliance and previous clients."/>
      </w:tblPr>
      <w:tblGrid>
        <w:gridCol w:w="1398"/>
        <w:gridCol w:w="1369"/>
        <w:gridCol w:w="1369"/>
        <w:gridCol w:w="1418"/>
        <w:gridCol w:w="1182"/>
        <w:gridCol w:w="1457"/>
        <w:gridCol w:w="1435"/>
      </w:tblGrid>
      <w:tr w:rsidR="0011151C" w:rsidRPr="00BC7C2B" w:rsidTr="0011151C">
        <w:trPr>
          <w:trHeight w:val="461"/>
          <w:tblHeader/>
        </w:trPr>
        <w:tc>
          <w:tcPr>
            <w:tcW w:w="1398" w:type="dxa"/>
            <w:shd w:val="clear" w:color="auto" w:fill="B8CCE4" w:themeFill="accent1" w:themeFillTint="66"/>
          </w:tcPr>
          <w:p w:rsidR="0011151C" w:rsidRPr="00BC7C2B" w:rsidRDefault="0011151C" w:rsidP="0011151C">
            <w:pPr>
              <w:pStyle w:val="NTGTableText"/>
              <w:rPr>
                <w:b/>
                <w:szCs w:val="18"/>
              </w:rPr>
            </w:pPr>
            <w:r w:rsidRPr="00BC7C2B">
              <w:rPr>
                <w:b/>
                <w:szCs w:val="18"/>
              </w:rPr>
              <w:t>Capable Businesses</w:t>
            </w:r>
          </w:p>
        </w:tc>
        <w:tc>
          <w:tcPr>
            <w:tcW w:w="1369"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Scale</w:t>
            </w:r>
          </w:p>
        </w:tc>
        <w:tc>
          <w:tcPr>
            <w:tcW w:w="1369"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Size</w:t>
            </w:r>
          </w:p>
        </w:tc>
        <w:tc>
          <w:tcPr>
            <w:tcW w:w="1418" w:type="dxa"/>
            <w:shd w:val="clear" w:color="auto" w:fill="DBE5F1" w:themeFill="accent1" w:themeFillTint="33"/>
          </w:tcPr>
          <w:p w:rsidR="0011151C" w:rsidRPr="00BC7C2B" w:rsidRDefault="0011151C" w:rsidP="0011151C">
            <w:pPr>
              <w:pStyle w:val="NTGTableText"/>
              <w:rPr>
                <w:b/>
                <w:szCs w:val="18"/>
              </w:rPr>
            </w:pPr>
            <w:r w:rsidRPr="00BC7C2B">
              <w:rPr>
                <w:b/>
                <w:szCs w:val="18"/>
              </w:rPr>
              <w:t>Aboriginal Owned</w:t>
            </w:r>
          </w:p>
        </w:tc>
        <w:tc>
          <w:tcPr>
            <w:tcW w:w="1182" w:type="dxa"/>
            <w:shd w:val="clear" w:color="auto" w:fill="DBE5F1" w:themeFill="accent1" w:themeFillTint="33"/>
          </w:tcPr>
          <w:p w:rsidR="0011151C" w:rsidRPr="00BC7C2B" w:rsidRDefault="0011151C" w:rsidP="0011151C">
            <w:pPr>
              <w:pStyle w:val="NTGTableText"/>
              <w:rPr>
                <w:b/>
                <w:szCs w:val="18"/>
              </w:rPr>
            </w:pPr>
            <w:r w:rsidRPr="00BC7C2B">
              <w:rPr>
                <w:b/>
                <w:szCs w:val="18"/>
              </w:rPr>
              <w:t>Regional Diversity</w:t>
            </w:r>
          </w:p>
        </w:tc>
        <w:tc>
          <w:tcPr>
            <w:tcW w:w="1457" w:type="dxa"/>
            <w:shd w:val="clear" w:color="auto" w:fill="DBE5F1" w:themeFill="accent1" w:themeFillTint="33"/>
          </w:tcPr>
          <w:p w:rsidR="0011151C" w:rsidRPr="00BC7C2B" w:rsidRDefault="0011151C"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11151C" w:rsidRPr="00BC7C2B" w:rsidRDefault="0011151C" w:rsidP="0011151C">
            <w:pPr>
              <w:pStyle w:val="NTGTableText"/>
              <w:rPr>
                <w:b/>
                <w:szCs w:val="18"/>
              </w:rPr>
            </w:pPr>
            <w:r w:rsidRPr="00BC7C2B">
              <w:rPr>
                <w:b/>
                <w:szCs w:val="18"/>
              </w:rPr>
              <w:t>Previous clients</w:t>
            </w:r>
          </w:p>
        </w:tc>
      </w:tr>
      <w:tr w:rsidR="0011151C" w:rsidRPr="005D2B3D" w:rsidTr="0011151C">
        <w:trPr>
          <w:trHeight w:val="245"/>
        </w:trPr>
        <w:tc>
          <w:tcPr>
            <w:tcW w:w="1398" w:type="dxa"/>
            <w:shd w:val="clear" w:color="auto" w:fill="D6E3BC" w:themeFill="accent3" w:themeFillTint="66"/>
          </w:tcPr>
          <w:p w:rsidR="0011151C" w:rsidRPr="005D2B3D" w:rsidRDefault="0011151C" w:rsidP="0011151C">
            <w:pPr>
              <w:pStyle w:val="NTGTableText"/>
              <w:rPr>
                <w:szCs w:val="18"/>
              </w:rPr>
            </w:pPr>
            <w:r w:rsidRPr="005D2B3D">
              <w:rPr>
                <w:szCs w:val="18"/>
              </w:rPr>
              <w:t>3</w:t>
            </w:r>
          </w:p>
        </w:tc>
        <w:tc>
          <w:tcPr>
            <w:tcW w:w="1369" w:type="dxa"/>
            <w:shd w:val="clear" w:color="auto" w:fill="auto"/>
          </w:tcPr>
          <w:p w:rsidR="0011151C" w:rsidRPr="005D2B3D" w:rsidRDefault="0011151C" w:rsidP="0011151C">
            <w:pPr>
              <w:pStyle w:val="NTGTableText"/>
              <w:rPr>
                <w:szCs w:val="18"/>
              </w:rPr>
            </w:pPr>
            <w:r w:rsidRPr="005D2B3D">
              <w:rPr>
                <w:rFonts w:eastAsia="Calibri" w:cs="Lato-Regular"/>
                <w:szCs w:val="18"/>
              </w:rPr>
              <w:t>Large</w:t>
            </w:r>
          </w:p>
        </w:tc>
        <w:tc>
          <w:tcPr>
            <w:tcW w:w="1369"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Large</w:t>
            </w:r>
          </w:p>
        </w:tc>
        <w:tc>
          <w:tcPr>
            <w:tcW w:w="1418" w:type="dxa"/>
            <w:shd w:val="clear" w:color="auto" w:fill="auto"/>
          </w:tcPr>
          <w:p w:rsidR="0011151C" w:rsidRPr="005D2B3D" w:rsidRDefault="0011151C" w:rsidP="0011151C">
            <w:pPr>
              <w:pStyle w:val="NTGTableText"/>
              <w:rPr>
                <w:szCs w:val="18"/>
              </w:rPr>
            </w:pPr>
            <w:r w:rsidRPr="005D2B3D">
              <w:rPr>
                <w:szCs w:val="18"/>
              </w:rPr>
              <w:t>0</w:t>
            </w:r>
          </w:p>
        </w:tc>
        <w:tc>
          <w:tcPr>
            <w:tcW w:w="1182" w:type="dxa"/>
          </w:tcPr>
          <w:p w:rsidR="0011151C" w:rsidRPr="005D2B3D" w:rsidRDefault="0011151C" w:rsidP="0011151C">
            <w:pPr>
              <w:pStyle w:val="NTGTableText"/>
              <w:rPr>
                <w:szCs w:val="18"/>
              </w:rPr>
            </w:pPr>
            <w:r w:rsidRPr="005D2B3D">
              <w:rPr>
                <w:szCs w:val="18"/>
              </w:rPr>
              <w:t>Darwin</w:t>
            </w:r>
          </w:p>
        </w:tc>
        <w:tc>
          <w:tcPr>
            <w:tcW w:w="1457" w:type="dxa"/>
            <w:shd w:val="clear" w:color="auto" w:fill="auto"/>
          </w:tcPr>
          <w:p w:rsidR="0011151C" w:rsidRPr="005D2B3D" w:rsidRDefault="0011151C" w:rsidP="0011151C">
            <w:pPr>
              <w:pStyle w:val="NTGTableText"/>
              <w:rPr>
                <w:szCs w:val="18"/>
              </w:rPr>
            </w:pPr>
            <w:r w:rsidRPr="005D2B3D">
              <w:rPr>
                <w:rFonts w:eastAsia="Calibri" w:cs="Lato-Regular"/>
                <w:szCs w:val="18"/>
              </w:rPr>
              <w:t>ISO 9001:2008, ISO 14001:2004, AS/NZS 4801:2001</w:t>
            </w:r>
          </w:p>
        </w:tc>
        <w:tc>
          <w:tcPr>
            <w:tcW w:w="1435"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Government agencies, major project contractors, oil and gas industry,</w:t>
            </w:r>
          </w:p>
          <w:p w:rsidR="0011151C" w:rsidRPr="005D2B3D" w:rsidRDefault="0011151C" w:rsidP="0011151C">
            <w:pPr>
              <w:pStyle w:val="NTGTableText"/>
              <w:rPr>
                <w:szCs w:val="18"/>
              </w:rPr>
            </w:pPr>
            <w:r w:rsidRPr="005D2B3D">
              <w:rPr>
                <w:rFonts w:eastAsia="Calibri" w:cs="Lato-Regular"/>
                <w:szCs w:val="18"/>
              </w:rPr>
              <w:t>mining industry</w:t>
            </w:r>
          </w:p>
        </w:tc>
      </w:tr>
    </w:tbl>
    <w:p w:rsidR="0011151C" w:rsidRPr="0074433F" w:rsidRDefault="0011151C" w:rsidP="0011151C">
      <w:pPr>
        <w:pStyle w:val="Heading2"/>
      </w:pPr>
      <w:r>
        <w:t>Rail haulage</w:t>
      </w:r>
    </w:p>
    <w:p w:rsidR="0011151C" w:rsidRPr="0074433F" w:rsidRDefault="0011151C" w:rsidP="00D52EFF">
      <w:r>
        <w:t>Rail transportation/freight services.</w:t>
      </w:r>
      <w:r w:rsidRPr="0074433F">
        <w:t xml:space="preserve"> </w:t>
      </w:r>
    </w:p>
    <w:tbl>
      <w:tblPr>
        <w:tblStyle w:val="TableGrid2"/>
        <w:tblW w:w="0" w:type="auto"/>
        <w:tblLook w:val="04A0" w:firstRow="1" w:lastRow="0" w:firstColumn="1" w:lastColumn="0" w:noHBand="0" w:noVBand="1"/>
        <w:tblDescription w:val="Rail haulage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1151C" w:rsidRPr="00BC7C2B" w:rsidTr="0011151C">
        <w:trPr>
          <w:trHeight w:val="461"/>
          <w:tblHeader/>
        </w:trPr>
        <w:tc>
          <w:tcPr>
            <w:tcW w:w="1398" w:type="dxa"/>
            <w:shd w:val="clear" w:color="auto" w:fill="B8CCE4" w:themeFill="accent1" w:themeFillTint="66"/>
          </w:tcPr>
          <w:p w:rsidR="0011151C" w:rsidRPr="00BC7C2B" w:rsidRDefault="0011151C" w:rsidP="0011151C">
            <w:pPr>
              <w:pStyle w:val="NTGTableText"/>
              <w:rPr>
                <w:b/>
                <w:szCs w:val="18"/>
              </w:rPr>
            </w:pPr>
            <w:r w:rsidRPr="00BC7C2B">
              <w:rPr>
                <w:b/>
                <w:szCs w:val="18"/>
              </w:rPr>
              <w:t>Capable Businesses</w:t>
            </w:r>
          </w:p>
        </w:tc>
        <w:tc>
          <w:tcPr>
            <w:tcW w:w="1369"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Scale</w:t>
            </w:r>
          </w:p>
        </w:tc>
        <w:tc>
          <w:tcPr>
            <w:tcW w:w="1369"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Size</w:t>
            </w:r>
          </w:p>
        </w:tc>
        <w:tc>
          <w:tcPr>
            <w:tcW w:w="1418" w:type="dxa"/>
            <w:shd w:val="clear" w:color="auto" w:fill="DBE5F1" w:themeFill="accent1" w:themeFillTint="33"/>
          </w:tcPr>
          <w:p w:rsidR="0011151C" w:rsidRPr="00BC7C2B" w:rsidRDefault="0011151C" w:rsidP="0011151C">
            <w:pPr>
              <w:pStyle w:val="NTGTableText"/>
              <w:rPr>
                <w:b/>
                <w:szCs w:val="18"/>
              </w:rPr>
            </w:pPr>
            <w:r w:rsidRPr="00BC7C2B">
              <w:rPr>
                <w:b/>
                <w:szCs w:val="18"/>
              </w:rPr>
              <w:t>Aboriginal Owned</w:t>
            </w:r>
          </w:p>
        </w:tc>
        <w:tc>
          <w:tcPr>
            <w:tcW w:w="1182" w:type="dxa"/>
            <w:shd w:val="clear" w:color="auto" w:fill="DBE5F1" w:themeFill="accent1" w:themeFillTint="33"/>
          </w:tcPr>
          <w:p w:rsidR="0011151C" w:rsidRPr="00BC7C2B" w:rsidRDefault="0011151C" w:rsidP="0011151C">
            <w:pPr>
              <w:pStyle w:val="NTGTableText"/>
              <w:rPr>
                <w:b/>
                <w:szCs w:val="18"/>
              </w:rPr>
            </w:pPr>
            <w:r w:rsidRPr="00BC7C2B">
              <w:rPr>
                <w:b/>
                <w:szCs w:val="18"/>
              </w:rPr>
              <w:t>Regional Diversity</w:t>
            </w:r>
          </w:p>
        </w:tc>
        <w:tc>
          <w:tcPr>
            <w:tcW w:w="1457" w:type="dxa"/>
            <w:shd w:val="clear" w:color="auto" w:fill="DBE5F1" w:themeFill="accent1" w:themeFillTint="33"/>
          </w:tcPr>
          <w:p w:rsidR="0011151C" w:rsidRPr="00BC7C2B" w:rsidRDefault="0011151C"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11151C" w:rsidRPr="00BC7C2B" w:rsidRDefault="0011151C" w:rsidP="0011151C">
            <w:pPr>
              <w:pStyle w:val="NTGTableText"/>
              <w:rPr>
                <w:b/>
                <w:szCs w:val="18"/>
              </w:rPr>
            </w:pPr>
            <w:r w:rsidRPr="00BC7C2B">
              <w:rPr>
                <w:b/>
                <w:szCs w:val="18"/>
              </w:rPr>
              <w:t>Previous clients</w:t>
            </w:r>
          </w:p>
        </w:tc>
      </w:tr>
      <w:tr w:rsidR="0011151C" w:rsidRPr="005D2B3D" w:rsidTr="0011151C">
        <w:trPr>
          <w:trHeight w:val="245"/>
        </w:trPr>
        <w:tc>
          <w:tcPr>
            <w:tcW w:w="1398" w:type="dxa"/>
            <w:shd w:val="clear" w:color="auto" w:fill="D6E3BC" w:themeFill="accent3" w:themeFillTint="66"/>
          </w:tcPr>
          <w:p w:rsidR="0011151C" w:rsidRPr="005D2B3D" w:rsidRDefault="0011151C" w:rsidP="0011151C">
            <w:pPr>
              <w:pStyle w:val="NTGTableText"/>
              <w:rPr>
                <w:szCs w:val="18"/>
              </w:rPr>
            </w:pPr>
            <w:r w:rsidRPr="005D2B3D">
              <w:rPr>
                <w:szCs w:val="18"/>
              </w:rPr>
              <w:t>6</w:t>
            </w:r>
          </w:p>
        </w:tc>
        <w:tc>
          <w:tcPr>
            <w:tcW w:w="1369"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Large</w:t>
            </w:r>
          </w:p>
        </w:tc>
        <w:tc>
          <w:tcPr>
            <w:tcW w:w="1369"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Large</w:t>
            </w:r>
          </w:p>
        </w:tc>
        <w:tc>
          <w:tcPr>
            <w:tcW w:w="1418" w:type="dxa"/>
            <w:shd w:val="clear" w:color="auto" w:fill="auto"/>
          </w:tcPr>
          <w:p w:rsidR="0011151C" w:rsidRPr="005D2B3D" w:rsidRDefault="0011151C" w:rsidP="0011151C">
            <w:pPr>
              <w:pStyle w:val="NTGTableText"/>
              <w:rPr>
                <w:szCs w:val="18"/>
              </w:rPr>
            </w:pPr>
            <w:r w:rsidRPr="005D2B3D">
              <w:rPr>
                <w:szCs w:val="18"/>
              </w:rPr>
              <w:t>0</w:t>
            </w:r>
          </w:p>
        </w:tc>
        <w:tc>
          <w:tcPr>
            <w:tcW w:w="1182" w:type="dxa"/>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Barkly</w:t>
            </w:r>
          </w:p>
        </w:tc>
        <w:tc>
          <w:tcPr>
            <w:tcW w:w="1457" w:type="dxa"/>
            <w:shd w:val="clear" w:color="auto" w:fill="auto"/>
          </w:tcPr>
          <w:p w:rsidR="0011151C" w:rsidRPr="005D2B3D" w:rsidRDefault="0011151C" w:rsidP="0011151C">
            <w:pPr>
              <w:pStyle w:val="NTGTableText"/>
              <w:rPr>
                <w:szCs w:val="18"/>
              </w:rPr>
            </w:pPr>
            <w:r w:rsidRPr="005D2B3D">
              <w:rPr>
                <w:rFonts w:eastAsia="Calibri" w:cs="Lato-Regular"/>
                <w:szCs w:val="18"/>
              </w:rPr>
              <w:t>ISO 9001:2008, ISO 14001:2004, AS/NZS 4801:2001</w:t>
            </w:r>
          </w:p>
        </w:tc>
        <w:tc>
          <w:tcPr>
            <w:tcW w:w="1435"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 project contractors, oil and gas industry, defence contractors,</w:t>
            </w:r>
          </w:p>
          <w:p w:rsidR="0011151C" w:rsidRPr="005D2B3D" w:rsidRDefault="0011151C" w:rsidP="0011151C">
            <w:pPr>
              <w:pStyle w:val="NTGTableText"/>
              <w:rPr>
                <w:szCs w:val="18"/>
              </w:rPr>
            </w:pPr>
            <w:r w:rsidRPr="005D2B3D">
              <w:rPr>
                <w:rFonts w:eastAsia="Calibri" w:cs="Lato-Regular"/>
                <w:szCs w:val="18"/>
              </w:rPr>
              <w:t>government agencies, mining industry</w:t>
            </w:r>
          </w:p>
        </w:tc>
      </w:tr>
    </w:tbl>
    <w:p w:rsidR="00024B56" w:rsidRDefault="00024B56" w:rsidP="00B535D9">
      <w:pPr>
        <w:rPr>
          <w:lang w:eastAsia="en-AU"/>
        </w:rPr>
      </w:pPr>
      <w:r>
        <w:br w:type="page"/>
      </w:r>
    </w:p>
    <w:p w:rsidR="0011151C" w:rsidRPr="0074433F" w:rsidRDefault="0011151C" w:rsidP="0011151C">
      <w:pPr>
        <w:pStyle w:val="Heading2"/>
      </w:pPr>
      <w:r>
        <w:lastRenderedPageBreak/>
        <w:t>Road haulage - general</w:t>
      </w:r>
    </w:p>
    <w:p w:rsidR="0011151C" w:rsidRPr="0074433F" w:rsidRDefault="0011151C" w:rsidP="00D52EFF">
      <w:r>
        <w:t>General freighters, pallets, light machinery, spare parts, refrigerated cargo, reefers, freezers and</w:t>
      </w:r>
      <w:r w:rsidR="00D52EFF">
        <w:t xml:space="preserve"> </w:t>
      </w:r>
      <w:r>
        <w:t>chillers.</w:t>
      </w:r>
      <w:r w:rsidRPr="0074433F">
        <w:t xml:space="preserve"> </w:t>
      </w:r>
    </w:p>
    <w:tbl>
      <w:tblPr>
        <w:tblStyle w:val="TableGrid2"/>
        <w:tblW w:w="0" w:type="auto"/>
        <w:tblLook w:val="04A0" w:firstRow="1" w:lastRow="0" w:firstColumn="1" w:lastColumn="0" w:noHBand="0" w:noVBand="1"/>
        <w:tblDescription w:val="Road haulage general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1151C" w:rsidRPr="00BC7C2B" w:rsidTr="0011151C">
        <w:trPr>
          <w:trHeight w:val="461"/>
          <w:tblHeader/>
        </w:trPr>
        <w:tc>
          <w:tcPr>
            <w:tcW w:w="1398" w:type="dxa"/>
            <w:shd w:val="clear" w:color="auto" w:fill="B8CCE4" w:themeFill="accent1" w:themeFillTint="66"/>
          </w:tcPr>
          <w:p w:rsidR="0011151C" w:rsidRPr="00BC7C2B" w:rsidRDefault="0011151C" w:rsidP="0011151C">
            <w:pPr>
              <w:pStyle w:val="NTGTableText"/>
              <w:rPr>
                <w:b/>
                <w:szCs w:val="18"/>
              </w:rPr>
            </w:pPr>
            <w:r w:rsidRPr="00BC7C2B">
              <w:rPr>
                <w:b/>
                <w:szCs w:val="18"/>
              </w:rPr>
              <w:t>Capable Businesses</w:t>
            </w:r>
          </w:p>
        </w:tc>
        <w:tc>
          <w:tcPr>
            <w:tcW w:w="1369"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Scale</w:t>
            </w:r>
          </w:p>
        </w:tc>
        <w:tc>
          <w:tcPr>
            <w:tcW w:w="1369"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Size</w:t>
            </w:r>
          </w:p>
        </w:tc>
        <w:tc>
          <w:tcPr>
            <w:tcW w:w="1418" w:type="dxa"/>
            <w:shd w:val="clear" w:color="auto" w:fill="DBE5F1" w:themeFill="accent1" w:themeFillTint="33"/>
          </w:tcPr>
          <w:p w:rsidR="0011151C" w:rsidRPr="00BC7C2B" w:rsidRDefault="0011151C" w:rsidP="0011151C">
            <w:pPr>
              <w:pStyle w:val="NTGTableText"/>
              <w:rPr>
                <w:b/>
                <w:szCs w:val="18"/>
              </w:rPr>
            </w:pPr>
            <w:r w:rsidRPr="00BC7C2B">
              <w:rPr>
                <w:b/>
                <w:szCs w:val="18"/>
              </w:rPr>
              <w:t>Aboriginal Owned</w:t>
            </w:r>
          </w:p>
        </w:tc>
        <w:tc>
          <w:tcPr>
            <w:tcW w:w="1182" w:type="dxa"/>
            <w:shd w:val="clear" w:color="auto" w:fill="DBE5F1" w:themeFill="accent1" w:themeFillTint="33"/>
          </w:tcPr>
          <w:p w:rsidR="0011151C" w:rsidRPr="00BC7C2B" w:rsidRDefault="0011151C" w:rsidP="0011151C">
            <w:pPr>
              <w:pStyle w:val="NTGTableText"/>
              <w:rPr>
                <w:b/>
                <w:szCs w:val="18"/>
              </w:rPr>
            </w:pPr>
            <w:r w:rsidRPr="00BC7C2B">
              <w:rPr>
                <w:b/>
                <w:szCs w:val="18"/>
              </w:rPr>
              <w:t>Regional Diversity</w:t>
            </w:r>
          </w:p>
        </w:tc>
        <w:tc>
          <w:tcPr>
            <w:tcW w:w="1457" w:type="dxa"/>
            <w:shd w:val="clear" w:color="auto" w:fill="DBE5F1" w:themeFill="accent1" w:themeFillTint="33"/>
          </w:tcPr>
          <w:p w:rsidR="0011151C" w:rsidRPr="00BC7C2B" w:rsidRDefault="0011151C"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11151C" w:rsidRPr="00BC7C2B" w:rsidRDefault="0011151C" w:rsidP="0011151C">
            <w:pPr>
              <w:pStyle w:val="NTGTableText"/>
              <w:rPr>
                <w:b/>
                <w:szCs w:val="18"/>
              </w:rPr>
            </w:pPr>
            <w:r w:rsidRPr="00BC7C2B">
              <w:rPr>
                <w:b/>
                <w:szCs w:val="18"/>
              </w:rPr>
              <w:t>Previous clients</w:t>
            </w:r>
          </w:p>
        </w:tc>
      </w:tr>
      <w:tr w:rsidR="0011151C" w:rsidRPr="005D2B3D" w:rsidTr="0011151C">
        <w:trPr>
          <w:trHeight w:val="245"/>
        </w:trPr>
        <w:tc>
          <w:tcPr>
            <w:tcW w:w="1398" w:type="dxa"/>
            <w:shd w:val="clear" w:color="auto" w:fill="D6E3BC" w:themeFill="accent3" w:themeFillTint="66"/>
          </w:tcPr>
          <w:p w:rsidR="0011151C" w:rsidRPr="005D2B3D" w:rsidRDefault="0011151C" w:rsidP="0011151C">
            <w:pPr>
              <w:pStyle w:val="NTGTableText"/>
              <w:rPr>
                <w:szCs w:val="18"/>
              </w:rPr>
            </w:pPr>
            <w:r w:rsidRPr="005D2B3D">
              <w:rPr>
                <w:szCs w:val="18"/>
              </w:rPr>
              <w:t>8</w:t>
            </w:r>
          </w:p>
        </w:tc>
        <w:tc>
          <w:tcPr>
            <w:tcW w:w="1369" w:type="dxa"/>
            <w:shd w:val="clear" w:color="auto" w:fill="auto"/>
          </w:tcPr>
          <w:p w:rsidR="0011151C" w:rsidRPr="005D2B3D" w:rsidRDefault="0011151C" w:rsidP="0011151C">
            <w:pPr>
              <w:pStyle w:val="NTGTableText"/>
              <w:rPr>
                <w:szCs w:val="18"/>
              </w:rPr>
            </w:pPr>
            <w:r w:rsidRPr="005D2B3D">
              <w:rPr>
                <w:rFonts w:eastAsia="Calibri" w:cs="Lato-Regular"/>
                <w:szCs w:val="18"/>
              </w:rPr>
              <w:t>Large</w:t>
            </w:r>
          </w:p>
        </w:tc>
        <w:tc>
          <w:tcPr>
            <w:tcW w:w="1369"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Large</w:t>
            </w:r>
          </w:p>
        </w:tc>
        <w:tc>
          <w:tcPr>
            <w:tcW w:w="1418" w:type="dxa"/>
            <w:shd w:val="clear" w:color="auto" w:fill="auto"/>
          </w:tcPr>
          <w:p w:rsidR="0011151C" w:rsidRPr="005D2B3D" w:rsidRDefault="0011151C" w:rsidP="0011151C">
            <w:pPr>
              <w:pStyle w:val="NTGTableText"/>
              <w:rPr>
                <w:szCs w:val="18"/>
              </w:rPr>
            </w:pPr>
            <w:r w:rsidRPr="005D2B3D">
              <w:rPr>
                <w:szCs w:val="18"/>
              </w:rPr>
              <w:t>0</w:t>
            </w:r>
          </w:p>
        </w:tc>
        <w:tc>
          <w:tcPr>
            <w:tcW w:w="1182" w:type="dxa"/>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11151C" w:rsidRPr="005D2B3D" w:rsidRDefault="0011151C" w:rsidP="0011151C">
            <w:pPr>
              <w:pStyle w:val="NTGTableText"/>
              <w:rPr>
                <w:szCs w:val="18"/>
              </w:rPr>
            </w:pPr>
            <w:r w:rsidRPr="005D2B3D">
              <w:rPr>
                <w:rFonts w:eastAsia="Calibri" w:cs="Lato-Regular"/>
                <w:szCs w:val="18"/>
              </w:rPr>
              <w:t>Katherine, Barkly</w:t>
            </w:r>
          </w:p>
        </w:tc>
        <w:tc>
          <w:tcPr>
            <w:tcW w:w="1457" w:type="dxa"/>
            <w:shd w:val="clear" w:color="auto" w:fill="auto"/>
          </w:tcPr>
          <w:p w:rsidR="0011151C" w:rsidRPr="005D2B3D" w:rsidRDefault="0011151C" w:rsidP="0011151C">
            <w:pPr>
              <w:pStyle w:val="NTGTableText"/>
              <w:rPr>
                <w:szCs w:val="18"/>
              </w:rPr>
            </w:pPr>
            <w:r w:rsidRPr="005D2B3D">
              <w:rPr>
                <w:rFonts w:eastAsia="Calibri" w:cs="Lato-Regular"/>
                <w:szCs w:val="18"/>
              </w:rPr>
              <w:t>ISO 9001:2008, ISO 14001:2004, AS/NZS 4801:2001</w:t>
            </w:r>
          </w:p>
        </w:tc>
        <w:tc>
          <w:tcPr>
            <w:tcW w:w="1435"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 project contractors, oil and gas industry, government agencies,</w:t>
            </w:r>
          </w:p>
          <w:p w:rsidR="0011151C" w:rsidRPr="005D2B3D" w:rsidRDefault="0011151C" w:rsidP="0011151C">
            <w:pPr>
              <w:pStyle w:val="NTGTableText"/>
              <w:rPr>
                <w:szCs w:val="18"/>
              </w:rPr>
            </w:pPr>
            <w:r w:rsidRPr="005D2B3D">
              <w:rPr>
                <w:rFonts w:eastAsia="Calibri" w:cs="Lato-Regular"/>
                <w:szCs w:val="18"/>
              </w:rPr>
              <w:t>mining industry, defence contractors</w:t>
            </w:r>
          </w:p>
        </w:tc>
      </w:tr>
    </w:tbl>
    <w:p w:rsidR="0011151C" w:rsidRPr="0074433F" w:rsidRDefault="0011151C" w:rsidP="0011151C">
      <w:pPr>
        <w:pStyle w:val="Heading2"/>
      </w:pPr>
      <w:r>
        <w:t>Road haulage - specialised</w:t>
      </w:r>
    </w:p>
    <w:p w:rsidR="0011151C" w:rsidRPr="0074433F" w:rsidRDefault="0011151C" w:rsidP="00D52EFF">
      <w:r>
        <w:t>Extra wide, heavy loads, bulk (machinery/modules) loads, low loaders and drop decks.</w:t>
      </w:r>
    </w:p>
    <w:tbl>
      <w:tblPr>
        <w:tblStyle w:val="TableGrid2"/>
        <w:tblW w:w="0" w:type="auto"/>
        <w:tblLook w:val="04A0" w:firstRow="1" w:lastRow="0" w:firstColumn="1" w:lastColumn="0" w:noHBand="0" w:noVBand="1"/>
        <w:tblDescription w:val="Road haulage specialised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1151C" w:rsidRPr="00BC7C2B" w:rsidTr="0011151C">
        <w:trPr>
          <w:trHeight w:val="461"/>
          <w:tblHeader/>
        </w:trPr>
        <w:tc>
          <w:tcPr>
            <w:tcW w:w="1398" w:type="dxa"/>
            <w:shd w:val="clear" w:color="auto" w:fill="B8CCE4" w:themeFill="accent1" w:themeFillTint="66"/>
          </w:tcPr>
          <w:p w:rsidR="0011151C" w:rsidRPr="00BC7C2B" w:rsidRDefault="0011151C" w:rsidP="0011151C">
            <w:pPr>
              <w:pStyle w:val="NTGTableText"/>
              <w:rPr>
                <w:b/>
                <w:szCs w:val="18"/>
              </w:rPr>
            </w:pPr>
            <w:r w:rsidRPr="00BC7C2B">
              <w:rPr>
                <w:b/>
                <w:szCs w:val="18"/>
              </w:rPr>
              <w:t>Capable Businesses</w:t>
            </w:r>
          </w:p>
        </w:tc>
        <w:tc>
          <w:tcPr>
            <w:tcW w:w="1369"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Scale</w:t>
            </w:r>
          </w:p>
        </w:tc>
        <w:tc>
          <w:tcPr>
            <w:tcW w:w="1369"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Size</w:t>
            </w:r>
          </w:p>
        </w:tc>
        <w:tc>
          <w:tcPr>
            <w:tcW w:w="1418" w:type="dxa"/>
            <w:shd w:val="clear" w:color="auto" w:fill="DBE5F1" w:themeFill="accent1" w:themeFillTint="33"/>
          </w:tcPr>
          <w:p w:rsidR="0011151C" w:rsidRPr="00BC7C2B" w:rsidRDefault="0011151C" w:rsidP="0011151C">
            <w:pPr>
              <w:pStyle w:val="NTGTableText"/>
              <w:rPr>
                <w:b/>
                <w:szCs w:val="18"/>
              </w:rPr>
            </w:pPr>
            <w:r w:rsidRPr="00BC7C2B">
              <w:rPr>
                <w:b/>
                <w:szCs w:val="18"/>
              </w:rPr>
              <w:t>Aboriginal Owned</w:t>
            </w:r>
          </w:p>
        </w:tc>
        <w:tc>
          <w:tcPr>
            <w:tcW w:w="1182" w:type="dxa"/>
            <w:shd w:val="clear" w:color="auto" w:fill="DBE5F1" w:themeFill="accent1" w:themeFillTint="33"/>
          </w:tcPr>
          <w:p w:rsidR="0011151C" w:rsidRPr="00BC7C2B" w:rsidRDefault="0011151C" w:rsidP="0011151C">
            <w:pPr>
              <w:pStyle w:val="NTGTableText"/>
              <w:rPr>
                <w:b/>
                <w:szCs w:val="18"/>
              </w:rPr>
            </w:pPr>
            <w:r w:rsidRPr="00BC7C2B">
              <w:rPr>
                <w:b/>
                <w:szCs w:val="18"/>
              </w:rPr>
              <w:t>Regional Diversity</w:t>
            </w:r>
          </w:p>
        </w:tc>
        <w:tc>
          <w:tcPr>
            <w:tcW w:w="1457" w:type="dxa"/>
            <w:shd w:val="clear" w:color="auto" w:fill="DBE5F1" w:themeFill="accent1" w:themeFillTint="33"/>
          </w:tcPr>
          <w:p w:rsidR="0011151C" w:rsidRPr="00BC7C2B" w:rsidRDefault="0011151C"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11151C" w:rsidRPr="00BC7C2B" w:rsidRDefault="0011151C" w:rsidP="0011151C">
            <w:pPr>
              <w:pStyle w:val="NTGTableText"/>
              <w:rPr>
                <w:b/>
                <w:szCs w:val="18"/>
              </w:rPr>
            </w:pPr>
            <w:r w:rsidRPr="00BC7C2B">
              <w:rPr>
                <w:b/>
                <w:szCs w:val="18"/>
              </w:rPr>
              <w:t>Previous clients</w:t>
            </w:r>
          </w:p>
        </w:tc>
      </w:tr>
      <w:tr w:rsidR="0011151C" w:rsidRPr="005D2B3D" w:rsidTr="0011151C">
        <w:trPr>
          <w:trHeight w:val="245"/>
        </w:trPr>
        <w:tc>
          <w:tcPr>
            <w:tcW w:w="1398" w:type="dxa"/>
            <w:shd w:val="clear" w:color="auto" w:fill="D6E3BC" w:themeFill="accent3" w:themeFillTint="66"/>
          </w:tcPr>
          <w:p w:rsidR="0011151C" w:rsidRPr="005D2B3D" w:rsidRDefault="0011151C" w:rsidP="0011151C">
            <w:pPr>
              <w:pStyle w:val="NTGTableText"/>
              <w:rPr>
                <w:szCs w:val="18"/>
              </w:rPr>
            </w:pPr>
            <w:r w:rsidRPr="005D2B3D">
              <w:rPr>
                <w:szCs w:val="18"/>
              </w:rPr>
              <w:t>11</w:t>
            </w:r>
          </w:p>
        </w:tc>
        <w:tc>
          <w:tcPr>
            <w:tcW w:w="1369" w:type="dxa"/>
            <w:shd w:val="clear" w:color="auto" w:fill="auto"/>
          </w:tcPr>
          <w:p w:rsidR="0011151C" w:rsidRPr="005D2B3D" w:rsidRDefault="0011151C" w:rsidP="0011151C">
            <w:pPr>
              <w:pStyle w:val="NTGTableText"/>
              <w:rPr>
                <w:szCs w:val="18"/>
              </w:rPr>
            </w:pPr>
            <w:r w:rsidRPr="005D2B3D">
              <w:rPr>
                <w:szCs w:val="18"/>
              </w:rPr>
              <w:t>Majority Large</w:t>
            </w:r>
          </w:p>
        </w:tc>
        <w:tc>
          <w:tcPr>
            <w:tcW w:w="1369"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sz w:val="18"/>
                <w:szCs w:val="18"/>
              </w:rPr>
              <w:t>Majority Large</w:t>
            </w:r>
          </w:p>
        </w:tc>
        <w:tc>
          <w:tcPr>
            <w:tcW w:w="1418" w:type="dxa"/>
            <w:shd w:val="clear" w:color="auto" w:fill="auto"/>
          </w:tcPr>
          <w:p w:rsidR="0011151C" w:rsidRPr="005D2B3D" w:rsidRDefault="0011151C" w:rsidP="0011151C">
            <w:pPr>
              <w:pStyle w:val="NTGTableText"/>
              <w:rPr>
                <w:szCs w:val="18"/>
              </w:rPr>
            </w:pPr>
            <w:r w:rsidRPr="005D2B3D">
              <w:rPr>
                <w:szCs w:val="18"/>
              </w:rPr>
              <w:t>1</w:t>
            </w:r>
          </w:p>
        </w:tc>
        <w:tc>
          <w:tcPr>
            <w:tcW w:w="1182" w:type="dxa"/>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Barkly</w:t>
            </w:r>
          </w:p>
        </w:tc>
        <w:tc>
          <w:tcPr>
            <w:tcW w:w="1457" w:type="dxa"/>
            <w:shd w:val="clear" w:color="auto" w:fill="auto"/>
          </w:tcPr>
          <w:p w:rsidR="0011151C" w:rsidRPr="005D2B3D" w:rsidRDefault="0011151C" w:rsidP="0011151C">
            <w:pPr>
              <w:pStyle w:val="NTGTableText"/>
              <w:rPr>
                <w:szCs w:val="18"/>
              </w:rPr>
            </w:pPr>
            <w:r w:rsidRPr="005D2B3D">
              <w:rPr>
                <w:rFonts w:eastAsia="Calibri" w:cs="Lato-Regular"/>
                <w:szCs w:val="18"/>
              </w:rPr>
              <w:t>ISO 9001:2008, ISO 14001:2004, AS/NZS 4801:2001</w:t>
            </w:r>
          </w:p>
        </w:tc>
        <w:tc>
          <w:tcPr>
            <w:tcW w:w="1435"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 project contractors, oil and gas industry, mining industry, defence</w:t>
            </w:r>
          </w:p>
          <w:p w:rsidR="0011151C" w:rsidRPr="005D2B3D" w:rsidRDefault="0011151C" w:rsidP="0011151C">
            <w:pPr>
              <w:pStyle w:val="NTGTableText"/>
              <w:rPr>
                <w:szCs w:val="18"/>
              </w:rPr>
            </w:pPr>
            <w:r w:rsidRPr="005D2B3D">
              <w:rPr>
                <w:rFonts w:eastAsia="Calibri" w:cs="Lato-Regular"/>
                <w:szCs w:val="18"/>
              </w:rPr>
              <w:t>contractors</w:t>
            </w:r>
          </w:p>
        </w:tc>
      </w:tr>
    </w:tbl>
    <w:p w:rsidR="0011151C" w:rsidRPr="0074433F" w:rsidRDefault="0011151C" w:rsidP="0011151C">
      <w:pPr>
        <w:pStyle w:val="Heading2"/>
      </w:pPr>
      <w:r>
        <w:t>Rotary services</w:t>
      </w:r>
    </w:p>
    <w:p w:rsidR="0011151C" w:rsidRPr="0074433F" w:rsidRDefault="0011151C" w:rsidP="00D52EFF">
      <w:r>
        <w:t>Helicopter services for charter and specialist project work as required.</w:t>
      </w:r>
      <w:r w:rsidRPr="0074433F">
        <w:t xml:space="preserve"> </w:t>
      </w:r>
    </w:p>
    <w:tbl>
      <w:tblPr>
        <w:tblStyle w:val="TableGrid2"/>
        <w:tblW w:w="0" w:type="auto"/>
        <w:tblLook w:val="04A0" w:firstRow="1" w:lastRow="0" w:firstColumn="1" w:lastColumn="0" w:noHBand="0" w:noVBand="1"/>
        <w:tblDescription w:val="Rotary servic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1151C" w:rsidRPr="00BC7C2B" w:rsidTr="0011151C">
        <w:trPr>
          <w:trHeight w:val="461"/>
          <w:tblHeader/>
        </w:trPr>
        <w:tc>
          <w:tcPr>
            <w:tcW w:w="1398" w:type="dxa"/>
            <w:shd w:val="clear" w:color="auto" w:fill="B8CCE4" w:themeFill="accent1" w:themeFillTint="66"/>
          </w:tcPr>
          <w:p w:rsidR="0011151C" w:rsidRPr="00BC7C2B" w:rsidRDefault="0011151C" w:rsidP="0011151C">
            <w:pPr>
              <w:pStyle w:val="NTGTableText"/>
              <w:rPr>
                <w:b/>
                <w:szCs w:val="18"/>
              </w:rPr>
            </w:pPr>
            <w:r w:rsidRPr="00BC7C2B">
              <w:rPr>
                <w:b/>
                <w:szCs w:val="18"/>
              </w:rPr>
              <w:t>Capable Businesses</w:t>
            </w:r>
          </w:p>
        </w:tc>
        <w:tc>
          <w:tcPr>
            <w:tcW w:w="1369"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Scale</w:t>
            </w:r>
          </w:p>
        </w:tc>
        <w:tc>
          <w:tcPr>
            <w:tcW w:w="1369"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Size</w:t>
            </w:r>
          </w:p>
        </w:tc>
        <w:tc>
          <w:tcPr>
            <w:tcW w:w="1418" w:type="dxa"/>
            <w:shd w:val="clear" w:color="auto" w:fill="DBE5F1" w:themeFill="accent1" w:themeFillTint="33"/>
          </w:tcPr>
          <w:p w:rsidR="0011151C" w:rsidRPr="00BC7C2B" w:rsidRDefault="0011151C" w:rsidP="0011151C">
            <w:pPr>
              <w:pStyle w:val="NTGTableText"/>
              <w:rPr>
                <w:b/>
                <w:szCs w:val="18"/>
              </w:rPr>
            </w:pPr>
            <w:r w:rsidRPr="00BC7C2B">
              <w:rPr>
                <w:b/>
                <w:szCs w:val="18"/>
              </w:rPr>
              <w:t>Aboriginal Owned</w:t>
            </w:r>
          </w:p>
        </w:tc>
        <w:tc>
          <w:tcPr>
            <w:tcW w:w="1182" w:type="dxa"/>
            <w:shd w:val="clear" w:color="auto" w:fill="DBE5F1" w:themeFill="accent1" w:themeFillTint="33"/>
          </w:tcPr>
          <w:p w:rsidR="0011151C" w:rsidRPr="00BC7C2B" w:rsidRDefault="0011151C" w:rsidP="0011151C">
            <w:pPr>
              <w:pStyle w:val="NTGTableText"/>
              <w:rPr>
                <w:b/>
                <w:szCs w:val="18"/>
              </w:rPr>
            </w:pPr>
            <w:r w:rsidRPr="00BC7C2B">
              <w:rPr>
                <w:b/>
                <w:szCs w:val="18"/>
              </w:rPr>
              <w:t>Regional Diversity</w:t>
            </w:r>
          </w:p>
        </w:tc>
        <w:tc>
          <w:tcPr>
            <w:tcW w:w="1457" w:type="dxa"/>
            <w:shd w:val="clear" w:color="auto" w:fill="DBE5F1" w:themeFill="accent1" w:themeFillTint="33"/>
          </w:tcPr>
          <w:p w:rsidR="0011151C" w:rsidRPr="00BC7C2B" w:rsidRDefault="0011151C" w:rsidP="0011151C">
            <w:pPr>
              <w:pStyle w:val="NTGTableText"/>
              <w:rPr>
                <w:b/>
                <w:szCs w:val="18"/>
              </w:rPr>
            </w:pPr>
            <w:r w:rsidRPr="00BC7C2B">
              <w:rPr>
                <w:b/>
                <w:szCs w:val="18"/>
              </w:rPr>
              <w:t xml:space="preserve">Compliance </w:t>
            </w:r>
          </w:p>
        </w:tc>
        <w:tc>
          <w:tcPr>
            <w:tcW w:w="1435" w:type="dxa"/>
            <w:shd w:val="clear" w:color="auto" w:fill="DBE5F1" w:themeFill="accent1" w:themeFillTint="33"/>
          </w:tcPr>
          <w:p w:rsidR="0011151C" w:rsidRPr="00BC7C2B" w:rsidRDefault="0011151C" w:rsidP="0011151C">
            <w:pPr>
              <w:pStyle w:val="NTGTableText"/>
              <w:rPr>
                <w:b/>
                <w:szCs w:val="18"/>
              </w:rPr>
            </w:pPr>
            <w:r w:rsidRPr="00BC7C2B">
              <w:rPr>
                <w:b/>
                <w:szCs w:val="18"/>
              </w:rPr>
              <w:t>Previous clients</w:t>
            </w:r>
          </w:p>
        </w:tc>
      </w:tr>
      <w:tr w:rsidR="0011151C" w:rsidRPr="005D2B3D" w:rsidTr="0011151C">
        <w:trPr>
          <w:trHeight w:val="245"/>
        </w:trPr>
        <w:tc>
          <w:tcPr>
            <w:tcW w:w="1398" w:type="dxa"/>
            <w:shd w:val="clear" w:color="auto" w:fill="D6E3BC" w:themeFill="accent3" w:themeFillTint="66"/>
          </w:tcPr>
          <w:p w:rsidR="0011151C" w:rsidRPr="005D2B3D" w:rsidRDefault="0011151C" w:rsidP="0011151C">
            <w:pPr>
              <w:pStyle w:val="NTGTableText"/>
              <w:rPr>
                <w:szCs w:val="18"/>
              </w:rPr>
            </w:pPr>
            <w:r w:rsidRPr="005D2B3D">
              <w:rPr>
                <w:szCs w:val="18"/>
              </w:rPr>
              <w:t>9</w:t>
            </w:r>
          </w:p>
        </w:tc>
        <w:tc>
          <w:tcPr>
            <w:tcW w:w="1369"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11151C" w:rsidRPr="005D2B3D" w:rsidRDefault="0011151C" w:rsidP="0011151C">
            <w:pPr>
              <w:pStyle w:val="NTGTableText"/>
              <w:rPr>
                <w:szCs w:val="18"/>
              </w:rPr>
            </w:pPr>
            <w:r w:rsidRPr="005D2B3D">
              <w:rPr>
                <w:rFonts w:eastAsia="Calibri" w:cs="Lato-Regular"/>
                <w:szCs w:val="18"/>
              </w:rPr>
              <w:t>Medium and Large</w:t>
            </w:r>
          </w:p>
        </w:tc>
        <w:tc>
          <w:tcPr>
            <w:tcW w:w="1369" w:type="dxa"/>
            <w:shd w:val="clear" w:color="auto" w:fill="auto"/>
          </w:tcPr>
          <w:p w:rsidR="0011151C" w:rsidRPr="005D2B3D" w:rsidRDefault="0011151C"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11151C" w:rsidRPr="005D2B3D" w:rsidRDefault="0011151C" w:rsidP="0011151C">
            <w:pPr>
              <w:pStyle w:val="NTGTableText"/>
              <w:rPr>
                <w:szCs w:val="18"/>
              </w:rPr>
            </w:pPr>
            <w:r w:rsidRPr="005D2B3D">
              <w:rPr>
                <w:szCs w:val="18"/>
              </w:rPr>
              <w:t>0</w:t>
            </w:r>
          </w:p>
        </w:tc>
        <w:tc>
          <w:tcPr>
            <w:tcW w:w="1182" w:type="dxa"/>
          </w:tcPr>
          <w:p w:rsidR="0011151C" w:rsidRPr="005D2B3D" w:rsidRDefault="0011151C" w:rsidP="0011151C">
            <w:pPr>
              <w:pStyle w:val="NTGTableText"/>
              <w:rPr>
                <w:szCs w:val="18"/>
              </w:rPr>
            </w:pPr>
            <w:r w:rsidRPr="005D2B3D">
              <w:rPr>
                <w:szCs w:val="18"/>
              </w:rPr>
              <w:t>Darwin</w:t>
            </w:r>
          </w:p>
        </w:tc>
        <w:tc>
          <w:tcPr>
            <w:tcW w:w="1457" w:type="dxa"/>
            <w:shd w:val="clear" w:color="auto" w:fill="auto"/>
          </w:tcPr>
          <w:p w:rsidR="0011151C" w:rsidRPr="005D2B3D" w:rsidRDefault="0011151C" w:rsidP="0011151C">
            <w:pPr>
              <w:pStyle w:val="NTGTableText"/>
              <w:rPr>
                <w:szCs w:val="18"/>
              </w:rPr>
            </w:pPr>
            <w:r w:rsidRPr="005D2B3D">
              <w:rPr>
                <w:rFonts w:eastAsia="Calibri" w:cs="Lato-Regular"/>
                <w:szCs w:val="18"/>
              </w:rPr>
              <w:t>Internal quality management system</w:t>
            </w:r>
          </w:p>
        </w:tc>
        <w:tc>
          <w:tcPr>
            <w:tcW w:w="1435" w:type="dxa"/>
            <w:shd w:val="clear" w:color="auto" w:fill="auto"/>
          </w:tcPr>
          <w:p w:rsidR="00360569" w:rsidRPr="005D2B3D" w:rsidRDefault="00360569" w:rsidP="003605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 project contractors, oil and gas industry, government agencies,</w:t>
            </w:r>
          </w:p>
          <w:p w:rsidR="0011151C" w:rsidRPr="005D2B3D" w:rsidRDefault="00360569" w:rsidP="00360569">
            <w:pPr>
              <w:pStyle w:val="NTGTableText"/>
              <w:rPr>
                <w:szCs w:val="18"/>
              </w:rPr>
            </w:pPr>
            <w:r w:rsidRPr="005D2B3D">
              <w:rPr>
                <w:rFonts w:eastAsia="Calibri" w:cs="Lato-Regular"/>
                <w:szCs w:val="18"/>
              </w:rPr>
              <w:t>mining industry, defence contractors</w:t>
            </w:r>
          </w:p>
        </w:tc>
      </w:tr>
    </w:tbl>
    <w:p w:rsidR="00024B56" w:rsidRPr="00B535D9" w:rsidRDefault="00024B56" w:rsidP="00B535D9">
      <w:pPr>
        <w:rPr>
          <w:lang w:eastAsia="en-AU"/>
        </w:rPr>
      </w:pPr>
      <w:r>
        <w:br w:type="page"/>
      </w:r>
    </w:p>
    <w:p w:rsidR="0011151C" w:rsidRPr="0074433F" w:rsidRDefault="00360569" w:rsidP="0011151C">
      <w:pPr>
        <w:pStyle w:val="Heading2"/>
      </w:pPr>
      <w:r>
        <w:lastRenderedPageBreak/>
        <w:t>Sea transport</w:t>
      </w:r>
    </w:p>
    <w:p w:rsidR="0011151C" w:rsidRPr="0074433F" w:rsidRDefault="00360569" w:rsidP="00D52EFF">
      <w:r>
        <w:t>Sea freight, chartering of vessels and associated importation and exportation activities.</w:t>
      </w:r>
      <w:r w:rsidR="0011151C" w:rsidRPr="0074433F">
        <w:t xml:space="preserve"> </w:t>
      </w:r>
    </w:p>
    <w:tbl>
      <w:tblPr>
        <w:tblStyle w:val="TableGrid2"/>
        <w:tblW w:w="0" w:type="auto"/>
        <w:tblLook w:val="04A0" w:firstRow="1" w:lastRow="0" w:firstColumn="1" w:lastColumn="0" w:noHBand="0" w:noVBand="1"/>
        <w:tblDescription w:val="Sea transport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11151C" w:rsidRPr="0074433F" w:rsidTr="0011151C">
        <w:trPr>
          <w:trHeight w:val="461"/>
          <w:tblHeader/>
        </w:trPr>
        <w:tc>
          <w:tcPr>
            <w:tcW w:w="1398" w:type="dxa"/>
            <w:shd w:val="clear" w:color="auto" w:fill="B8CCE4" w:themeFill="accent1" w:themeFillTint="66"/>
          </w:tcPr>
          <w:p w:rsidR="0011151C" w:rsidRPr="00155E0F" w:rsidRDefault="0011151C" w:rsidP="0011151C">
            <w:pPr>
              <w:pStyle w:val="NTGTableText"/>
              <w:rPr>
                <w:b/>
              </w:rPr>
            </w:pPr>
            <w:r w:rsidRPr="0078246D">
              <w:rPr>
                <w:b/>
              </w:rPr>
              <w:t>Capab</w:t>
            </w:r>
            <w:r>
              <w:rPr>
                <w:b/>
              </w:rPr>
              <w:t>le Businesses</w:t>
            </w:r>
          </w:p>
        </w:tc>
        <w:tc>
          <w:tcPr>
            <w:tcW w:w="1369" w:type="dxa"/>
            <w:shd w:val="clear" w:color="auto" w:fill="DBE5F1" w:themeFill="accent1" w:themeFillTint="33"/>
          </w:tcPr>
          <w:p w:rsidR="0011151C" w:rsidRPr="00155E0F" w:rsidRDefault="0011151C" w:rsidP="0011151C">
            <w:pPr>
              <w:pStyle w:val="NTGTableText"/>
              <w:rPr>
                <w:b/>
              </w:rPr>
            </w:pPr>
            <w:r w:rsidRPr="00155E0F">
              <w:rPr>
                <w:b/>
              </w:rPr>
              <w:t>Business Scale</w:t>
            </w:r>
          </w:p>
        </w:tc>
        <w:tc>
          <w:tcPr>
            <w:tcW w:w="1369" w:type="dxa"/>
            <w:shd w:val="clear" w:color="auto" w:fill="DBE5F1" w:themeFill="accent1" w:themeFillTint="33"/>
          </w:tcPr>
          <w:p w:rsidR="0011151C" w:rsidRPr="00155E0F" w:rsidRDefault="0011151C" w:rsidP="0011151C">
            <w:pPr>
              <w:pStyle w:val="NTGTableText"/>
              <w:rPr>
                <w:b/>
              </w:rPr>
            </w:pPr>
            <w:r w:rsidRPr="00155E0F">
              <w:rPr>
                <w:b/>
              </w:rPr>
              <w:t>Business Size</w:t>
            </w:r>
          </w:p>
        </w:tc>
        <w:tc>
          <w:tcPr>
            <w:tcW w:w="1418" w:type="dxa"/>
            <w:shd w:val="clear" w:color="auto" w:fill="DBE5F1" w:themeFill="accent1" w:themeFillTint="33"/>
          </w:tcPr>
          <w:p w:rsidR="0011151C" w:rsidRPr="00155E0F" w:rsidRDefault="0011151C" w:rsidP="0011151C">
            <w:pPr>
              <w:pStyle w:val="NTGTableText"/>
              <w:rPr>
                <w:b/>
              </w:rPr>
            </w:pPr>
            <w:r>
              <w:rPr>
                <w:b/>
              </w:rPr>
              <w:t>Aboriginal</w:t>
            </w:r>
            <w:r w:rsidRPr="00155E0F">
              <w:rPr>
                <w:b/>
              </w:rPr>
              <w:t xml:space="preserve"> Owned</w:t>
            </w:r>
          </w:p>
        </w:tc>
        <w:tc>
          <w:tcPr>
            <w:tcW w:w="1182" w:type="dxa"/>
            <w:shd w:val="clear" w:color="auto" w:fill="DBE5F1" w:themeFill="accent1" w:themeFillTint="33"/>
          </w:tcPr>
          <w:p w:rsidR="0011151C" w:rsidRPr="00155E0F" w:rsidRDefault="0011151C" w:rsidP="0011151C">
            <w:pPr>
              <w:pStyle w:val="NTGTableText"/>
              <w:rPr>
                <w:b/>
              </w:rPr>
            </w:pPr>
            <w:r>
              <w:rPr>
                <w:b/>
              </w:rPr>
              <w:t>Regional Diversity</w:t>
            </w:r>
          </w:p>
        </w:tc>
        <w:tc>
          <w:tcPr>
            <w:tcW w:w="1457" w:type="dxa"/>
            <w:shd w:val="clear" w:color="auto" w:fill="DBE5F1" w:themeFill="accent1" w:themeFillTint="33"/>
          </w:tcPr>
          <w:p w:rsidR="0011151C" w:rsidRPr="00155E0F" w:rsidRDefault="0011151C" w:rsidP="0011151C">
            <w:pPr>
              <w:pStyle w:val="NTGTableText"/>
              <w:rPr>
                <w:b/>
              </w:rPr>
            </w:pPr>
            <w:r w:rsidRPr="00155E0F">
              <w:rPr>
                <w:b/>
              </w:rPr>
              <w:t xml:space="preserve">Compliance </w:t>
            </w:r>
          </w:p>
        </w:tc>
        <w:tc>
          <w:tcPr>
            <w:tcW w:w="1435" w:type="dxa"/>
            <w:shd w:val="clear" w:color="auto" w:fill="DBE5F1" w:themeFill="accent1" w:themeFillTint="33"/>
          </w:tcPr>
          <w:p w:rsidR="0011151C" w:rsidRPr="00155E0F" w:rsidRDefault="0011151C" w:rsidP="0011151C">
            <w:pPr>
              <w:pStyle w:val="NTGTableText"/>
              <w:rPr>
                <w:b/>
              </w:rPr>
            </w:pPr>
            <w:r w:rsidRPr="00155E0F">
              <w:rPr>
                <w:b/>
              </w:rPr>
              <w:t>Previous clients</w:t>
            </w:r>
          </w:p>
        </w:tc>
      </w:tr>
      <w:tr w:rsidR="0011151C" w:rsidRPr="005D2B3D" w:rsidTr="0011151C">
        <w:trPr>
          <w:trHeight w:val="245"/>
        </w:trPr>
        <w:tc>
          <w:tcPr>
            <w:tcW w:w="1398" w:type="dxa"/>
            <w:shd w:val="clear" w:color="auto" w:fill="D6E3BC" w:themeFill="accent3" w:themeFillTint="66"/>
          </w:tcPr>
          <w:p w:rsidR="0011151C" w:rsidRPr="005D2B3D" w:rsidRDefault="00360569" w:rsidP="0011151C">
            <w:pPr>
              <w:pStyle w:val="NTGTableText"/>
            </w:pPr>
            <w:r w:rsidRPr="005D2B3D">
              <w:t>3</w:t>
            </w:r>
          </w:p>
        </w:tc>
        <w:tc>
          <w:tcPr>
            <w:tcW w:w="1369" w:type="dxa"/>
            <w:shd w:val="clear" w:color="auto" w:fill="auto"/>
          </w:tcPr>
          <w:p w:rsidR="0011151C" w:rsidRPr="005D2B3D" w:rsidRDefault="00360569" w:rsidP="0011151C">
            <w:pPr>
              <w:pStyle w:val="NTGTableText"/>
            </w:pPr>
            <w:r w:rsidRPr="005D2B3D">
              <w:t>Large</w:t>
            </w:r>
          </w:p>
        </w:tc>
        <w:tc>
          <w:tcPr>
            <w:tcW w:w="1369" w:type="dxa"/>
            <w:shd w:val="clear" w:color="auto" w:fill="auto"/>
          </w:tcPr>
          <w:p w:rsidR="0011151C" w:rsidRPr="005D2B3D" w:rsidRDefault="00360569" w:rsidP="0011151C">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Large</w:t>
            </w:r>
          </w:p>
        </w:tc>
        <w:tc>
          <w:tcPr>
            <w:tcW w:w="1418" w:type="dxa"/>
            <w:shd w:val="clear" w:color="auto" w:fill="auto"/>
          </w:tcPr>
          <w:p w:rsidR="0011151C" w:rsidRPr="005D2B3D" w:rsidRDefault="00360569" w:rsidP="0011151C">
            <w:pPr>
              <w:pStyle w:val="NTGTableText"/>
            </w:pPr>
            <w:r w:rsidRPr="005D2B3D">
              <w:t>0</w:t>
            </w:r>
          </w:p>
        </w:tc>
        <w:tc>
          <w:tcPr>
            <w:tcW w:w="1182" w:type="dxa"/>
          </w:tcPr>
          <w:p w:rsidR="0011151C" w:rsidRPr="005D2B3D" w:rsidRDefault="00360569" w:rsidP="0011151C">
            <w:pPr>
              <w:pStyle w:val="NTGTableText"/>
            </w:pPr>
            <w:r w:rsidRPr="005D2B3D">
              <w:t>Darwin</w:t>
            </w:r>
          </w:p>
        </w:tc>
        <w:tc>
          <w:tcPr>
            <w:tcW w:w="1457" w:type="dxa"/>
            <w:shd w:val="clear" w:color="auto" w:fill="auto"/>
          </w:tcPr>
          <w:p w:rsidR="0011151C" w:rsidRPr="005D2B3D" w:rsidRDefault="00360569" w:rsidP="0011151C">
            <w:pPr>
              <w:pStyle w:val="NTGTableText"/>
              <w:rPr>
                <w:szCs w:val="18"/>
              </w:rPr>
            </w:pPr>
            <w:r w:rsidRPr="005D2B3D">
              <w:rPr>
                <w:rFonts w:eastAsia="Calibri" w:cs="Lato-Regular"/>
              </w:rPr>
              <w:t>Internal quality management system</w:t>
            </w:r>
          </w:p>
        </w:tc>
        <w:tc>
          <w:tcPr>
            <w:tcW w:w="1435" w:type="dxa"/>
            <w:shd w:val="clear" w:color="auto" w:fill="auto"/>
          </w:tcPr>
          <w:p w:rsidR="0011151C" w:rsidRPr="005D2B3D" w:rsidRDefault="00360569" w:rsidP="0011151C">
            <w:pPr>
              <w:pStyle w:val="NTGTableText"/>
            </w:pPr>
            <w:r w:rsidRPr="005D2B3D">
              <w:rPr>
                <w:rFonts w:eastAsia="Calibri" w:cs="Lato-Regular"/>
              </w:rPr>
              <w:t>Major project contractors, oil and gas industry, mining industry</w:t>
            </w:r>
          </w:p>
        </w:tc>
      </w:tr>
    </w:tbl>
    <w:p w:rsidR="0011151C" w:rsidRPr="0074433F" w:rsidRDefault="00360569" w:rsidP="0011151C">
      <w:pPr>
        <w:pStyle w:val="Heading2"/>
      </w:pPr>
      <w:r>
        <w:t>Transport – bus charter</w:t>
      </w:r>
    </w:p>
    <w:p w:rsidR="0011151C" w:rsidRPr="0074433F" w:rsidRDefault="00360569" w:rsidP="00D52EFF">
      <w:r>
        <w:t>Personnel pick-up and delivery, buses (40+ seats).</w:t>
      </w:r>
      <w:r w:rsidR="0011151C" w:rsidRPr="0074433F">
        <w:t xml:space="preserve"> </w:t>
      </w:r>
    </w:p>
    <w:tbl>
      <w:tblPr>
        <w:tblStyle w:val="TableGrid2"/>
        <w:tblW w:w="0" w:type="auto"/>
        <w:tblLook w:val="04A0" w:firstRow="1" w:lastRow="0" w:firstColumn="1" w:lastColumn="0" w:noHBand="0" w:noVBand="1"/>
        <w:tblDescription w:val="Transport bus charter scope of work showing capable businesses, business scale, business size, Aboriginal owned, regional diversity, compliance and previous clients."/>
      </w:tblPr>
      <w:tblGrid>
        <w:gridCol w:w="1386"/>
        <w:gridCol w:w="1352"/>
        <w:gridCol w:w="1356"/>
        <w:gridCol w:w="1403"/>
        <w:gridCol w:w="1173"/>
        <w:gridCol w:w="1525"/>
        <w:gridCol w:w="1433"/>
      </w:tblGrid>
      <w:tr w:rsidR="0011151C" w:rsidRPr="00BC7C2B" w:rsidTr="00360569">
        <w:trPr>
          <w:trHeight w:val="461"/>
          <w:tblHeader/>
        </w:trPr>
        <w:tc>
          <w:tcPr>
            <w:tcW w:w="1386" w:type="dxa"/>
            <w:shd w:val="clear" w:color="auto" w:fill="B8CCE4" w:themeFill="accent1" w:themeFillTint="66"/>
          </w:tcPr>
          <w:p w:rsidR="0011151C" w:rsidRPr="00BC7C2B" w:rsidRDefault="0011151C" w:rsidP="0011151C">
            <w:pPr>
              <w:pStyle w:val="NTGTableText"/>
              <w:rPr>
                <w:b/>
                <w:szCs w:val="18"/>
              </w:rPr>
            </w:pPr>
            <w:r w:rsidRPr="00BC7C2B">
              <w:rPr>
                <w:b/>
                <w:szCs w:val="18"/>
              </w:rPr>
              <w:t>Capable Businesses</w:t>
            </w:r>
          </w:p>
        </w:tc>
        <w:tc>
          <w:tcPr>
            <w:tcW w:w="1352"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Scale</w:t>
            </w:r>
          </w:p>
        </w:tc>
        <w:tc>
          <w:tcPr>
            <w:tcW w:w="1356" w:type="dxa"/>
            <w:shd w:val="clear" w:color="auto" w:fill="DBE5F1" w:themeFill="accent1" w:themeFillTint="33"/>
          </w:tcPr>
          <w:p w:rsidR="0011151C" w:rsidRPr="00BC7C2B" w:rsidRDefault="0011151C" w:rsidP="0011151C">
            <w:pPr>
              <w:pStyle w:val="NTGTableText"/>
              <w:rPr>
                <w:b/>
                <w:szCs w:val="18"/>
              </w:rPr>
            </w:pPr>
            <w:r w:rsidRPr="00BC7C2B">
              <w:rPr>
                <w:b/>
                <w:szCs w:val="18"/>
              </w:rPr>
              <w:t>Business Size</w:t>
            </w:r>
          </w:p>
        </w:tc>
        <w:tc>
          <w:tcPr>
            <w:tcW w:w="1403" w:type="dxa"/>
            <w:shd w:val="clear" w:color="auto" w:fill="DBE5F1" w:themeFill="accent1" w:themeFillTint="33"/>
          </w:tcPr>
          <w:p w:rsidR="0011151C" w:rsidRPr="00BC7C2B" w:rsidRDefault="0011151C" w:rsidP="0011151C">
            <w:pPr>
              <w:pStyle w:val="NTGTableText"/>
              <w:rPr>
                <w:b/>
                <w:szCs w:val="18"/>
              </w:rPr>
            </w:pPr>
            <w:r w:rsidRPr="00BC7C2B">
              <w:rPr>
                <w:b/>
                <w:szCs w:val="18"/>
              </w:rPr>
              <w:t>Aboriginal Owned</w:t>
            </w:r>
          </w:p>
        </w:tc>
        <w:tc>
          <w:tcPr>
            <w:tcW w:w="1173" w:type="dxa"/>
            <w:shd w:val="clear" w:color="auto" w:fill="DBE5F1" w:themeFill="accent1" w:themeFillTint="33"/>
          </w:tcPr>
          <w:p w:rsidR="0011151C" w:rsidRPr="00BC7C2B" w:rsidRDefault="0011151C" w:rsidP="0011151C">
            <w:pPr>
              <w:pStyle w:val="NTGTableText"/>
              <w:rPr>
                <w:b/>
                <w:szCs w:val="18"/>
              </w:rPr>
            </w:pPr>
            <w:r w:rsidRPr="00BC7C2B">
              <w:rPr>
                <w:b/>
                <w:szCs w:val="18"/>
              </w:rPr>
              <w:t>Regional Diversity</w:t>
            </w:r>
          </w:p>
        </w:tc>
        <w:tc>
          <w:tcPr>
            <w:tcW w:w="1525" w:type="dxa"/>
            <w:shd w:val="clear" w:color="auto" w:fill="DBE5F1" w:themeFill="accent1" w:themeFillTint="33"/>
          </w:tcPr>
          <w:p w:rsidR="0011151C" w:rsidRPr="00BC7C2B" w:rsidRDefault="0011151C" w:rsidP="0011151C">
            <w:pPr>
              <w:pStyle w:val="NTGTableText"/>
              <w:rPr>
                <w:b/>
                <w:szCs w:val="18"/>
              </w:rPr>
            </w:pPr>
            <w:r w:rsidRPr="00BC7C2B">
              <w:rPr>
                <w:b/>
                <w:szCs w:val="18"/>
              </w:rPr>
              <w:t xml:space="preserve">Compliance </w:t>
            </w:r>
          </w:p>
        </w:tc>
        <w:tc>
          <w:tcPr>
            <w:tcW w:w="1433" w:type="dxa"/>
            <w:shd w:val="clear" w:color="auto" w:fill="DBE5F1" w:themeFill="accent1" w:themeFillTint="33"/>
          </w:tcPr>
          <w:p w:rsidR="0011151C" w:rsidRPr="00BC7C2B" w:rsidRDefault="0011151C" w:rsidP="0011151C">
            <w:pPr>
              <w:pStyle w:val="NTGTableText"/>
              <w:rPr>
                <w:b/>
                <w:szCs w:val="18"/>
              </w:rPr>
            </w:pPr>
            <w:r w:rsidRPr="00BC7C2B">
              <w:rPr>
                <w:b/>
                <w:szCs w:val="18"/>
              </w:rPr>
              <w:t>Previous clients</w:t>
            </w:r>
          </w:p>
        </w:tc>
      </w:tr>
      <w:tr w:rsidR="0011151C" w:rsidRPr="005D2B3D" w:rsidTr="00360569">
        <w:trPr>
          <w:trHeight w:val="245"/>
        </w:trPr>
        <w:tc>
          <w:tcPr>
            <w:tcW w:w="1386" w:type="dxa"/>
            <w:shd w:val="clear" w:color="auto" w:fill="D6E3BC" w:themeFill="accent3" w:themeFillTint="66"/>
          </w:tcPr>
          <w:p w:rsidR="0011151C" w:rsidRPr="005D2B3D" w:rsidRDefault="00360569" w:rsidP="0011151C">
            <w:pPr>
              <w:pStyle w:val="NTGTableText"/>
              <w:rPr>
                <w:szCs w:val="18"/>
              </w:rPr>
            </w:pPr>
            <w:r w:rsidRPr="005D2B3D">
              <w:rPr>
                <w:szCs w:val="18"/>
              </w:rPr>
              <w:t>7</w:t>
            </w:r>
          </w:p>
        </w:tc>
        <w:tc>
          <w:tcPr>
            <w:tcW w:w="1352" w:type="dxa"/>
            <w:shd w:val="clear" w:color="auto" w:fill="auto"/>
          </w:tcPr>
          <w:p w:rsidR="0011151C" w:rsidRPr="005D2B3D" w:rsidRDefault="00360569" w:rsidP="0011151C">
            <w:pPr>
              <w:pStyle w:val="NTGTableText"/>
              <w:rPr>
                <w:szCs w:val="18"/>
              </w:rPr>
            </w:pPr>
            <w:r w:rsidRPr="005D2B3D">
              <w:rPr>
                <w:szCs w:val="18"/>
              </w:rPr>
              <w:t>Majority large</w:t>
            </w:r>
          </w:p>
        </w:tc>
        <w:tc>
          <w:tcPr>
            <w:tcW w:w="1356" w:type="dxa"/>
            <w:shd w:val="clear" w:color="auto" w:fill="auto"/>
          </w:tcPr>
          <w:p w:rsidR="0011151C" w:rsidRPr="005D2B3D" w:rsidRDefault="00360569" w:rsidP="0011151C">
            <w:pPr>
              <w:autoSpaceDE w:val="0"/>
              <w:autoSpaceDN w:val="0"/>
              <w:adjustRightInd w:val="0"/>
              <w:spacing w:after="0" w:line="240" w:lineRule="auto"/>
              <w:rPr>
                <w:rFonts w:eastAsia="Calibri" w:cs="Lato-Regular"/>
                <w:sz w:val="18"/>
                <w:szCs w:val="18"/>
              </w:rPr>
            </w:pPr>
            <w:r w:rsidRPr="005D2B3D">
              <w:rPr>
                <w:sz w:val="18"/>
                <w:szCs w:val="18"/>
              </w:rPr>
              <w:t>Majority large</w:t>
            </w:r>
          </w:p>
        </w:tc>
        <w:tc>
          <w:tcPr>
            <w:tcW w:w="1403" w:type="dxa"/>
            <w:shd w:val="clear" w:color="auto" w:fill="auto"/>
          </w:tcPr>
          <w:p w:rsidR="0011151C" w:rsidRPr="005D2B3D" w:rsidRDefault="00360569" w:rsidP="0011151C">
            <w:pPr>
              <w:pStyle w:val="NTGTableText"/>
              <w:rPr>
                <w:szCs w:val="18"/>
              </w:rPr>
            </w:pPr>
            <w:r w:rsidRPr="005D2B3D">
              <w:rPr>
                <w:szCs w:val="18"/>
              </w:rPr>
              <w:t>0</w:t>
            </w:r>
          </w:p>
        </w:tc>
        <w:tc>
          <w:tcPr>
            <w:tcW w:w="1173" w:type="dxa"/>
          </w:tcPr>
          <w:p w:rsidR="0011151C" w:rsidRPr="005D2B3D" w:rsidRDefault="0011151C" w:rsidP="003605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525" w:type="dxa"/>
            <w:shd w:val="clear" w:color="auto" w:fill="auto"/>
          </w:tcPr>
          <w:p w:rsidR="00360569" w:rsidRPr="005D2B3D" w:rsidRDefault="00360569" w:rsidP="003605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Bus operator accreditation, Passenger transport service accreditation,</w:t>
            </w:r>
          </w:p>
          <w:p w:rsidR="0011151C" w:rsidRPr="005D2B3D" w:rsidRDefault="00360569" w:rsidP="00360569">
            <w:pPr>
              <w:pStyle w:val="NTGTableText"/>
              <w:rPr>
                <w:szCs w:val="18"/>
              </w:rPr>
            </w:pPr>
            <w:r w:rsidRPr="005D2B3D">
              <w:rPr>
                <w:rFonts w:eastAsia="Calibri" w:cs="Lato-Regular"/>
                <w:szCs w:val="18"/>
              </w:rPr>
              <w:t>ISO 9001:2008</w:t>
            </w:r>
          </w:p>
        </w:tc>
        <w:tc>
          <w:tcPr>
            <w:tcW w:w="1433" w:type="dxa"/>
            <w:shd w:val="clear" w:color="auto" w:fill="auto"/>
          </w:tcPr>
          <w:p w:rsidR="00360569" w:rsidRPr="005D2B3D" w:rsidRDefault="00360569" w:rsidP="0036056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 project contractors, oil and gas industry, government agencies,</w:t>
            </w:r>
          </w:p>
          <w:p w:rsidR="0011151C" w:rsidRPr="005D2B3D" w:rsidRDefault="00360569" w:rsidP="00360569">
            <w:pPr>
              <w:pStyle w:val="NTGTableText"/>
              <w:rPr>
                <w:szCs w:val="18"/>
              </w:rPr>
            </w:pPr>
            <w:r w:rsidRPr="005D2B3D">
              <w:rPr>
                <w:rFonts w:eastAsia="Calibri" w:cs="Lato-Regular"/>
                <w:szCs w:val="18"/>
              </w:rPr>
              <w:t>mining industry, defence contractors</w:t>
            </w:r>
          </w:p>
        </w:tc>
      </w:tr>
    </w:tbl>
    <w:p w:rsidR="00360569" w:rsidRPr="0074433F" w:rsidRDefault="004A74BA" w:rsidP="00360569">
      <w:pPr>
        <w:pStyle w:val="Heading1"/>
      </w:pPr>
      <w:r>
        <w:t>VEHICLES,</w:t>
      </w:r>
      <w:r w:rsidR="00360569">
        <w:t xml:space="preserve"> MACHINERY AND EQUIPMENT</w:t>
      </w:r>
    </w:p>
    <w:p w:rsidR="00360569" w:rsidRPr="0074433F" w:rsidRDefault="004A74BA" w:rsidP="00360569">
      <w:pPr>
        <w:pStyle w:val="Heading2"/>
      </w:pPr>
      <w:r>
        <w:t>Conveyor system</w:t>
      </w:r>
    </w:p>
    <w:p w:rsidR="00360569" w:rsidRPr="0074433F" w:rsidRDefault="004A74BA" w:rsidP="00D52EFF">
      <w:r>
        <w:t>Design and installation of conveyor material handling systems including structural steel footings,</w:t>
      </w:r>
      <w:r w:rsidR="00D52EFF">
        <w:t xml:space="preserve"> </w:t>
      </w:r>
      <w:r>
        <w:t xml:space="preserve">walkways, transfer stations, hoppers, surge bins, belt feeders, </w:t>
      </w:r>
      <w:proofErr w:type="spellStart"/>
      <w:r>
        <w:t>weightometers</w:t>
      </w:r>
      <w:proofErr w:type="spellEnd"/>
      <w:r>
        <w:t>, dust control water</w:t>
      </w:r>
      <w:r w:rsidR="00D52EFF">
        <w:t xml:space="preserve"> </w:t>
      </w:r>
      <w:r>
        <w:t>sprays and lighting.</w:t>
      </w:r>
      <w:r w:rsidR="00360569" w:rsidRPr="0074433F">
        <w:t xml:space="preserve"> </w:t>
      </w:r>
    </w:p>
    <w:tbl>
      <w:tblPr>
        <w:tblStyle w:val="TableGrid2"/>
        <w:tblW w:w="0" w:type="auto"/>
        <w:tblLook w:val="04A0" w:firstRow="1" w:lastRow="0" w:firstColumn="1" w:lastColumn="0" w:noHBand="0" w:noVBand="1"/>
        <w:tblDescription w:val="Conveyor system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60569" w:rsidRPr="00301830" w:rsidTr="00377E90">
        <w:trPr>
          <w:trHeight w:val="461"/>
          <w:tblHeader/>
        </w:trPr>
        <w:tc>
          <w:tcPr>
            <w:tcW w:w="1398" w:type="dxa"/>
            <w:shd w:val="clear" w:color="auto" w:fill="B8CCE4" w:themeFill="accent1" w:themeFillTint="66"/>
          </w:tcPr>
          <w:p w:rsidR="00360569" w:rsidRPr="00301830" w:rsidRDefault="00360569" w:rsidP="00377E90">
            <w:pPr>
              <w:pStyle w:val="NTGTableText"/>
              <w:rPr>
                <w:b/>
                <w:szCs w:val="18"/>
              </w:rPr>
            </w:pPr>
            <w:r w:rsidRPr="00301830">
              <w:rPr>
                <w:b/>
                <w:szCs w:val="18"/>
              </w:rPr>
              <w:t>Capable Businesses</w:t>
            </w:r>
          </w:p>
        </w:tc>
        <w:tc>
          <w:tcPr>
            <w:tcW w:w="1369" w:type="dxa"/>
            <w:shd w:val="clear" w:color="auto" w:fill="DBE5F1" w:themeFill="accent1" w:themeFillTint="33"/>
          </w:tcPr>
          <w:p w:rsidR="00360569" w:rsidRPr="00301830" w:rsidRDefault="00360569" w:rsidP="00377E90">
            <w:pPr>
              <w:pStyle w:val="NTGTableText"/>
              <w:rPr>
                <w:b/>
                <w:szCs w:val="18"/>
              </w:rPr>
            </w:pPr>
            <w:r w:rsidRPr="00301830">
              <w:rPr>
                <w:b/>
                <w:szCs w:val="18"/>
              </w:rPr>
              <w:t>Business Scale</w:t>
            </w:r>
          </w:p>
        </w:tc>
        <w:tc>
          <w:tcPr>
            <w:tcW w:w="1369" w:type="dxa"/>
            <w:shd w:val="clear" w:color="auto" w:fill="DBE5F1" w:themeFill="accent1" w:themeFillTint="33"/>
          </w:tcPr>
          <w:p w:rsidR="00360569" w:rsidRPr="00301830" w:rsidRDefault="00360569" w:rsidP="00377E90">
            <w:pPr>
              <w:pStyle w:val="NTGTableText"/>
              <w:rPr>
                <w:b/>
                <w:szCs w:val="18"/>
              </w:rPr>
            </w:pPr>
            <w:r w:rsidRPr="00301830">
              <w:rPr>
                <w:b/>
                <w:szCs w:val="18"/>
              </w:rPr>
              <w:t>Business Size</w:t>
            </w:r>
          </w:p>
        </w:tc>
        <w:tc>
          <w:tcPr>
            <w:tcW w:w="1418" w:type="dxa"/>
            <w:shd w:val="clear" w:color="auto" w:fill="DBE5F1" w:themeFill="accent1" w:themeFillTint="33"/>
          </w:tcPr>
          <w:p w:rsidR="00360569" w:rsidRPr="00301830" w:rsidRDefault="00360569" w:rsidP="00377E90">
            <w:pPr>
              <w:pStyle w:val="NTGTableText"/>
              <w:rPr>
                <w:b/>
                <w:szCs w:val="18"/>
              </w:rPr>
            </w:pPr>
            <w:r w:rsidRPr="00301830">
              <w:rPr>
                <w:b/>
                <w:szCs w:val="18"/>
              </w:rPr>
              <w:t>Aboriginal Owned</w:t>
            </w:r>
          </w:p>
        </w:tc>
        <w:tc>
          <w:tcPr>
            <w:tcW w:w="1182" w:type="dxa"/>
            <w:shd w:val="clear" w:color="auto" w:fill="DBE5F1" w:themeFill="accent1" w:themeFillTint="33"/>
          </w:tcPr>
          <w:p w:rsidR="00360569" w:rsidRPr="00301830" w:rsidRDefault="00360569" w:rsidP="00377E90">
            <w:pPr>
              <w:pStyle w:val="NTGTableText"/>
              <w:rPr>
                <w:b/>
                <w:szCs w:val="18"/>
              </w:rPr>
            </w:pPr>
            <w:r w:rsidRPr="00301830">
              <w:rPr>
                <w:b/>
                <w:szCs w:val="18"/>
              </w:rPr>
              <w:t>Regional Diversity</w:t>
            </w:r>
          </w:p>
        </w:tc>
        <w:tc>
          <w:tcPr>
            <w:tcW w:w="1457" w:type="dxa"/>
            <w:shd w:val="clear" w:color="auto" w:fill="DBE5F1" w:themeFill="accent1" w:themeFillTint="33"/>
          </w:tcPr>
          <w:p w:rsidR="00360569" w:rsidRPr="00301830" w:rsidRDefault="00360569" w:rsidP="00377E90">
            <w:pPr>
              <w:pStyle w:val="NTGTableText"/>
              <w:rPr>
                <w:b/>
                <w:szCs w:val="18"/>
              </w:rPr>
            </w:pPr>
            <w:r w:rsidRPr="00301830">
              <w:rPr>
                <w:b/>
                <w:szCs w:val="18"/>
              </w:rPr>
              <w:t xml:space="preserve">Compliance </w:t>
            </w:r>
          </w:p>
        </w:tc>
        <w:tc>
          <w:tcPr>
            <w:tcW w:w="1435" w:type="dxa"/>
            <w:shd w:val="clear" w:color="auto" w:fill="DBE5F1" w:themeFill="accent1" w:themeFillTint="33"/>
          </w:tcPr>
          <w:p w:rsidR="00360569" w:rsidRPr="00301830" w:rsidRDefault="00360569" w:rsidP="00377E90">
            <w:pPr>
              <w:pStyle w:val="NTGTableText"/>
              <w:rPr>
                <w:b/>
                <w:szCs w:val="18"/>
              </w:rPr>
            </w:pPr>
            <w:r w:rsidRPr="00301830">
              <w:rPr>
                <w:b/>
                <w:szCs w:val="18"/>
              </w:rPr>
              <w:t>Previous clients</w:t>
            </w:r>
          </w:p>
        </w:tc>
      </w:tr>
      <w:tr w:rsidR="00360569" w:rsidRPr="005D2B3D" w:rsidTr="00377E90">
        <w:trPr>
          <w:trHeight w:val="245"/>
        </w:trPr>
        <w:tc>
          <w:tcPr>
            <w:tcW w:w="1398" w:type="dxa"/>
            <w:shd w:val="clear" w:color="auto" w:fill="D6E3BC" w:themeFill="accent3" w:themeFillTint="66"/>
          </w:tcPr>
          <w:p w:rsidR="00360569" w:rsidRPr="005D2B3D" w:rsidRDefault="004A74BA" w:rsidP="00377E90">
            <w:pPr>
              <w:pStyle w:val="NTGTableText"/>
              <w:rPr>
                <w:szCs w:val="18"/>
              </w:rPr>
            </w:pPr>
            <w:r w:rsidRPr="005D2B3D">
              <w:rPr>
                <w:szCs w:val="18"/>
              </w:rPr>
              <w:t>10</w:t>
            </w:r>
          </w:p>
        </w:tc>
        <w:tc>
          <w:tcPr>
            <w:tcW w:w="1369" w:type="dxa"/>
            <w:shd w:val="clear" w:color="auto" w:fill="auto"/>
          </w:tcPr>
          <w:p w:rsidR="00360569" w:rsidRPr="005D2B3D" w:rsidRDefault="004A74BA" w:rsidP="00377E90">
            <w:pPr>
              <w:pStyle w:val="NTGTableText"/>
              <w:rPr>
                <w:szCs w:val="18"/>
              </w:rPr>
            </w:pPr>
            <w:r w:rsidRPr="005D2B3D">
              <w:rPr>
                <w:rFonts w:eastAsia="Calibri" w:cs="Lato-Regular"/>
                <w:szCs w:val="18"/>
              </w:rPr>
              <w:t>Majority Large</w:t>
            </w:r>
          </w:p>
        </w:tc>
        <w:tc>
          <w:tcPr>
            <w:tcW w:w="1369" w:type="dxa"/>
            <w:shd w:val="clear" w:color="auto" w:fill="auto"/>
          </w:tcPr>
          <w:p w:rsidR="00360569"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Large</w:t>
            </w:r>
          </w:p>
        </w:tc>
        <w:tc>
          <w:tcPr>
            <w:tcW w:w="1418" w:type="dxa"/>
            <w:shd w:val="clear" w:color="auto" w:fill="auto"/>
          </w:tcPr>
          <w:p w:rsidR="00360569" w:rsidRPr="005D2B3D" w:rsidRDefault="00360569" w:rsidP="00377E90">
            <w:pPr>
              <w:pStyle w:val="NTGTableText"/>
              <w:rPr>
                <w:szCs w:val="18"/>
              </w:rPr>
            </w:pPr>
            <w:r w:rsidRPr="005D2B3D">
              <w:rPr>
                <w:szCs w:val="18"/>
              </w:rPr>
              <w:t>1</w:t>
            </w:r>
          </w:p>
        </w:tc>
        <w:tc>
          <w:tcPr>
            <w:tcW w:w="1182" w:type="dxa"/>
          </w:tcPr>
          <w:p w:rsidR="00360569" w:rsidRPr="005D2B3D" w:rsidRDefault="0036056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360569" w:rsidRPr="005D2B3D" w:rsidRDefault="004A74BA" w:rsidP="004A74B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457" w:type="dxa"/>
            <w:shd w:val="clear" w:color="auto" w:fill="auto"/>
          </w:tcPr>
          <w:p w:rsidR="00360569" w:rsidRPr="005D2B3D" w:rsidRDefault="004A74BA" w:rsidP="00377E90">
            <w:pPr>
              <w:pStyle w:val="NTGTableText"/>
              <w:rPr>
                <w:szCs w:val="18"/>
              </w:rPr>
            </w:pPr>
            <w:r w:rsidRPr="005D2B3D">
              <w:rPr>
                <w:rFonts w:eastAsia="Calibri" w:cs="Lato-Regular"/>
                <w:szCs w:val="18"/>
              </w:rPr>
              <w:t>ISO 9001:2008, ISO 14001:2004, AS/NZS 4801:2001</w:t>
            </w:r>
          </w:p>
        </w:tc>
        <w:tc>
          <w:tcPr>
            <w:tcW w:w="1435" w:type="dxa"/>
            <w:shd w:val="clear" w:color="auto" w:fill="auto"/>
          </w:tcPr>
          <w:p w:rsidR="004A74BA" w:rsidRPr="005D2B3D" w:rsidRDefault="004A74BA" w:rsidP="004A74BA">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 project contractors, oil and gas industry, government agencies,</w:t>
            </w:r>
          </w:p>
          <w:p w:rsidR="00360569" w:rsidRPr="005D2B3D" w:rsidRDefault="004A74BA" w:rsidP="004A74BA">
            <w:pPr>
              <w:pStyle w:val="NTGTableText"/>
              <w:rPr>
                <w:szCs w:val="18"/>
              </w:rPr>
            </w:pPr>
            <w:r w:rsidRPr="005D2B3D">
              <w:rPr>
                <w:rFonts w:eastAsia="Calibri" w:cs="Lato-Regular"/>
                <w:szCs w:val="18"/>
              </w:rPr>
              <w:t>mining industry, defence contractors</w:t>
            </w:r>
          </w:p>
        </w:tc>
      </w:tr>
    </w:tbl>
    <w:p w:rsidR="00024B56" w:rsidRDefault="00024B56" w:rsidP="00B535D9">
      <w:pPr>
        <w:rPr>
          <w:lang w:eastAsia="en-AU"/>
        </w:rPr>
      </w:pPr>
      <w:r>
        <w:br w:type="page"/>
      </w:r>
    </w:p>
    <w:p w:rsidR="004A74BA" w:rsidRPr="0074433F" w:rsidRDefault="004A74BA" w:rsidP="004A74BA">
      <w:pPr>
        <w:pStyle w:val="Heading2"/>
      </w:pPr>
      <w:r>
        <w:lastRenderedPageBreak/>
        <w:t>Crane hire</w:t>
      </w:r>
    </w:p>
    <w:p w:rsidR="004A74BA" w:rsidRPr="0074433F" w:rsidRDefault="004A74BA" w:rsidP="00D52EFF">
      <w:proofErr w:type="spellStart"/>
      <w:r>
        <w:t>Frannas</w:t>
      </w:r>
      <w:proofErr w:type="spellEnd"/>
      <w:r>
        <w:t>, slewing cranes, crawler cranes, rigging and dogging.</w:t>
      </w:r>
      <w:r w:rsidRPr="0074433F">
        <w:t xml:space="preserve"> </w:t>
      </w:r>
    </w:p>
    <w:tbl>
      <w:tblPr>
        <w:tblStyle w:val="TableGrid2"/>
        <w:tblW w:w="0" w:type="auto"/>
        <w:tblLook w:val="04A0" w:firstRow="1" w:lastRow="0" w:firstColumn="1" w:lastColumn="0" w:noHBand="0" w:noVBand="1"/>
        <w:tblDescription w:val="Crane hire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01830" w:rsidTr="00377E90">
        <w:trPr>
          <w:trHeight w:val="461"/>
          <w:tblHeader/>
        </w:trPr>
        <w:tc>
          <w:tcPr>
            <w:tcW w:w="1398" w:type="dxa"/>
            <w:shd w:val="clear" w:color="auto" w:fill="B8CCE4" w:themeFill="accent1" w:themeFillTint="66"/>
          </w:tcPr>
          <w:p w:rsidR="004A74BA" w:rsidRPr="00301830" w:rsidRDefault="004A74BA" w:rsidP="00377E90">
            <w:pPr>
              <w:pStyle w:val="NTGTableText"/>
              <w:rPr>
                <w:b/>
                <w:szCs w:val="18"/>
              </w:rPr>
            </w:pPr>
            <w:r w:rsidRPr="00301830">
              <w:rPr>
                <w:b/>
                <w:szCs w:val="18"/>
              </w:rPr>
              <w:t>Capable Businesses</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Scale</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Size</w:t>
            </w:r>
          </w:p>
        </w:tc>
        <w:tc>
          <w:tcPr>
            <w:tcW w:w="1418" w:type="dxa"/>
            <w:shd w:val="clear" w:color="auto" w:fill="DBE5F1" w:themeFill="accent1" w:themeFillTint="33"/>
          </w:tcPr>
          <w:p w:rsidR="004A74BA" w:rsidRPr="00301830" w:rsidRDefault="004A74BA" w:rsidP="00377E90">
            <w:pPr>
              <w:pStyle w:val="NTGTableText"/>
              <w:rPr>
                <w:b/>
                <w:szCs w:val="18"/>
              </w:rPr>
            </w:pPr>
            <w:r w:rsidRPr="00301830">
              <w:rPr>
                <w:b/>
                <w:szCs w:val="18"/>
              </w:rPr>
              <w:t>Aboriginal Owned</w:t>
            </w:r>
          </w:p>
        </w:tc>
        <w:tc>
          <w:tcPr>
            <w:tcW w:w="1182" w:type="dxa"/>
            <w:shd w:val="clear" w:color="auto" w:fill="DBE5F1" w:themeFill="accent1" w:themeFillTint="33"/>
          </w:tcPr>
          <w:p w:rsidR="004A74BA" w:rsidRPr="00301830" w:rsidRDefault="004A74BA" w:rsidP="00377E90">
            <w:pPr>
              <w:pStyle w:val="NTGTableText"/>
              <w:rPr>
                <w:b/>
                <w:szCs w:val="18"/>
              </w:rPr>
            </w:pPr>
            <w:r w:rsidRPr="00301830">
              <w:rPr>
                <w:b/>
                <w:szCs w:val="18"/>
              </w:rPr>
              <w:t>Regional Diversity</w:t>
            </w:r>
          </w:p>
        </w:tc>
        <w:tc>
          <w:tcPr>
            <w:tcW w:w="1457" w:type="dxa"/>
            <w:shd w:val="clear" w:color="auto" w:fill="DBE5F1" w:themeFill="accent1" w:themeFillTint="33"/>
          </w:tcPr>
          <w:p w:rsidR="004A74BA" w:rsidRPr="00301830" w:rsidRDefault="004A74BA" w:rsidP="00377E90">
            <w:pPr>
              <w:pStyle w:val="NTGTableText"/>
              <w:rPr>
                <w:b/>
                <w:szCs w:val="18"/>
              </w:rPr>
            </w:pPr>
            <w:r w:rsidRPr="00301830">
              <w:rPr>
                <w:b/>
                <w:szCs w:val="18"/>
              </w:rPr>
              <w:t xml:space="preserve">Compliance </w:t>
            </w:r>
          </w:p>
        </w:tc>
        <w:tc>
          <w:tcPr>
            <w:tcW w:w="1435" w:type="dxa"/>
            <w:shd w:val="clear" w:color="auto" w:fill="DBE5F1" w:themeFill="accent1" w:themeFillTint="33"/>
          </w:tcPr>
          <w:p w:rsidR="004A74BA" w:rsidRPr="00301830" w:rsidRDefault="004A74BA" w:rsidP="00377E90">
            <w:pPr>
              <w:pStyle w:val="NTGTableText"/>
              <w:rPr>
                <w:b/>
                <w:szCs w:val="18"/>
              </w:rPr>
            </w:pPr>
            <w:r w:rsidRPr="00301830">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BE6779" w:rsidP="00377E90">
            <w:pPr>
              <w:pStyle w:val="NTGTableText"/>
              <w:rPr>
                <w:szCs w:val="18"/>
              </w:rPr>
            </w:pPr>
            <w:r w:rsidRPr="005D2B3D">
              <w:rPr>
                <w:szCs w:val="18"/>
              </w:rPr>
              <w:t>9</w:t>
            </w:r>
          </w:p>
        </w:tc>
        <w:tc>
          <w:tcPr>
            <w:tcW w:w="1369" w:type="dxa"/>
            <w:shd w:val="clear" w:color="auto" w:fill="auto"/>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4A74BA" w:rsidRPr="005D2B3D" w:rsidRDefault="00BE6779" w:rsidP="00BE6779">
            <w:pPr>
              <w:pStyle w:val="NTGTableText"/>
              <w:rPr>
                <w:szCs w:val="18"/>
              </w:rPr>
            </w:pPr>
            <w:r w:rsidRPr="005D2B3D">
              <w:rPr>
                <w:rFonts w:eastAsia="Calibri" w:cs="Lato-Regular"/>
                <w:szCs w:val="18"/>
              </w:rPr>
              <w:t>Medium and Large</w:t>
            </w:r>
          </w:p>
        </w:tc>
        <w:tc>
          <w:tcPr>
            <w:tcW w:w="1369" w:type="dxa"/>
            <w:shd w:val="clear" w:color="auto" w:fill="auto"/>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Many Medium</w:t>
            </w:r>
          </w:p>
        </w:tc>
        <w:tc>
          <w:tcPr>
            <w:tcW w:w="1418" w:type="dxa"/>
            <w:shd w:val="clear" w:color="auto" w:fill="auto"/>
          </w:tcPr>
          <w:p w:rsidR="004A74BA" w:rsidRPr="005D2B3D" w:rsidRDefault="00BE6779" w:rsidP="00377E90">
            <w:pPr>
              <w:pStyle w:val="NTGTableText"/>
              <w:rPr>
                <w:szCs w:val="18"/>
              </w:rPr>
            </w:pPr>
            <w:r w:rsidRPr="005D2B3D">
              <w:rPr>
                <w:szCs w:val="18"/>
              </w:rPr>
              <w:t>0</w:t>
            </w:r>
          </w:p>
        </w:tc>
        <w:tc>
          <w:tcPr>
            <w:tcW w:w="1182" w:type="dxa"/>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4A74BA"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East Arnhem</w:t>
            </w:r>
          </w:p>
        </w:tc>
        <w:tc>
          <w:tcPr>
            <w:tcW w:w="1457" w:type="dxa"/>
            <w:shd w:val="clear" w:color="auto" w:fill="auto"/>
          </w:tcPr>
          <w:p w:rsidR="004A74BA" w:rsidRPr="005D2B3D" w:rsidRDefault="00BE6779" w:rsidP="00377E90">
            <w:pPr>
              <w:pStyle w:val="NTGTableText"/>
              <w:rPr>
                <w:szCs w:val="18"/>
              </w:rPr>
            </w:pPr>
            <w:r w:rsidRPr="005D2B3D">
              <w:rPr>
                <w:rFonts w:eastAsia="Calibri" w:cs="Lato-Regular"/>
                <w:szCs w:val="18"/>
              </w:rPr>
              <w:t>ISO 9001:2008, ISO 14001:2004, AS/NZS 4801:2001, Building Code 2016</w:t>
            </w:r>
          </w:p>
        </w:tc>
        <w:tc>
          <w:tcPr>
            <w:tcW w:w="1435" w:type="dxa"/>
            <w:shd w:val="clear" w:color="auto" w:fill="auto"/>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4A74BA" w:rsidRPr="005D2B3D" w:rsidRDefault="00BE6779" w:rsidP="00BE6779">
            <w:pPr>
              <w:pStyle w:val="NTGTableText"/>
              <w:rPr>
                <w:szCs w:val="18"/>
              </w:rPr>
            </w:pPr>
            <w:r w:rsidRPr="005D2B3D">
              <w:rPr>
                <w:rFonts w:eastAsia="Calibri" w:cs="Lato-Regular"/>
                <w:szCs w:val="18"/>
              </w:rPr>
              <w:t xml:space="preserve">government agencies, mining industry, </w:t>
            </w:r>
            <w:proofErr w:type="spellStart"/>
            <w:r w:rsidRPr="005D2B3D">
              <w:rPr>
                <w:rFonts w:eastAsia="Calibri" w:cs="Lato-Regular"/>
                <w:szCs w:val="18"/>
              </w:rPr>
              <w:t>PowerWater</w:t>
            </w:r>
            <w:proofErr w:type="spellEnd"/>
          </w:p>
        </w:tc>
      </w:tr>
    </w:tbl>
    <w:p w:rsidR="004A74BA" w:rsidRPr="0074433F" w:rsidRDefault="00BE6779" w:rsidP="004A74BA">
      <w:pPr>
        <w:pStyle w:val="Heading2"/>
      </w:pPr>
      <w:r>
        <w:t>Diesel generators</w:t>
      </w:r>
    </w:p>
    <w:p w:rsidR="004A74BA" w:rsidRPr="0074433F" w:rsidRDefault="00BE6779" w:rsidP="00D52EFF">
      <w:r>
        <w:t>Skid mounted diesel generators of approximately 5 to 10MW.</w:t>
      </w:r>
      <w:r w:rsidR="004A74BA" w:rsidRPr="0074433F">
        <w:t xml:space="preserve"> </w:t>
      </w:r>
    </w:p>
    <w:tbl>
      <w:tblPr>
        <w:tblStyle w:val="TableGrid2"/>
        <w:tblW w:w="0" w:type="auto"/>
        <w:tblLook w:val="04A0" w:firstRow="1" w:lastRow="0" w:firstColumn="1" w:lastColumn="0" w:noHBand="0" w:noVBand="1"/>
        <w:tblDescription w:val="Diesel generator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01830" w:rsidTr="00377E90">
        <w:trPr>
          <w:trHeight w:val="461"/>
          <w:tblHeader/>
        </w:trPr>
        <w:tc>
          <w:tcPr>
            <w:tcW w:w="1398" w:type="dxa"/>
            <w:shd w:val="clear" w:color="auto" w:fill="B8CCE4" w:themeFill="accent1" w:themeFillTint="66"/>
          </w:tcPr>
          <w:p w:rsidR="004A74BA" w:rsidRPr="00301830" w:rsidRDefault="004A74BA" w:rsidP="00377E90">
            <w:pPr>
              <w:pStyle w:val="NTGTableText"/>
              <w:rPr>
                <w:b/>
                <w:szCs w:val="18"/>
              </w:rPr>
            </w:pPr>
            <w:r w:rsidRPr="00301830">
              <w:rPr>
                <w:b/>
                <w:szCs w:val="18"/>
              </w:rPr>
              <w:t>Capable Businesses</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Scale</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Size</w:t>
            </w:r>
          </w:p>
        </w:tc>
        <w:tc>
          <w:tcPr>
            <w:tcW w:w="1418" w:type="dxa"/>
            <w:shd w:val="clear" w:color="auto" w:fill="DBE5F1" w:themeFill="accent1" w:themeFillTint="33"/>
          </w:tcPr>
          <w:p w:rsidR="004A74BA" w:rsidRPr="00301830" w:rsidRDefault="004A74BA" w:rsidP="00377E90">
            <w:pPr>
              <w:pStyle w:val="NTGTableText"/>
              <w:rPr>
                <w:b/>
                <w:szCs w:val="18"/>
              </w:rPr>
            </w:pPr>
            <w:r w:rsidRPr="00301830">
              <w:rPr>
                <w:b/>
                <w:szCs w:val="18"/>
              </w:rPr>
              <w:t>Aboriginal Owned</w:t>
            </w:r>
          </w:p>
        </w:tc>
        <w:tc>
          <w:tcPr>
            <w:tcW w:w="1182" w:type="dxa"/>
            <w:shd w:val="clear" w:color="auto" w:fill="DBE5F1" w:themeFill="accent1" w:themeFillTint="33"/>
          </w:tcPr>
          <w:p w:rsidR="004A74BA" w:rsidRPr="00301830" w:rsidRDefault="004A74BA" w:rsidP="00377E90">
            <w:pPr>
              <w:pStyle w:val="NTGTableText"/>
              <w:rPr>
                <w:b/>
                <w:szCs w:val="18"/>
              </w:rPr>
            </w:pPr>
            <w:r w:rsidRPr="00301830">
              <w:rPr>
                <w:b/>
                <w:szCs w:val="18"/>
              </w:rPr>
              <w:t>Regional Diversity</w:t>
            </w:r>
          </w:p>
        </w:tc>
        <w:tc>
          <w:tcPr>
            <w:tcW w:w="1457" w:type="dxa"/>
            <w:shd w:val="clear" w:color="auto" w:fill="DBE5F1" w:themeFill="accent1" w:themeFillTint="33"/>
          </w:tcPr>
          <w:p w:rsidR="004A74BA" w:rsidRPr="00301830" w:rsidRDefault="004A74BA" w:rsidP="00377E90">
            <w:pPr>
              <w:pStyle w:val="NTGTableText"/>
              <w:rPr>
                <w:b/>
                <w:szCs w:val="18"/>
              </w:rPr>
            </w:pPr>
            <w:r w:rsidRPr="00301830">
              <w:rPr>
                <w:b/>
                <w:szCs w:val="18"/>
              </w:rPr>
              <w:t xml:space="preserve">Compliance </w:t>
            </w:r>
          </w:p>
        </w:tc>
        <w:tc>
          <w:tcPr>
            <w:tcW w:w="1435" w:type="dxa"/>
            <w:shd w:val="clear" w:color="auto" w:fill="DBE5F1" w:themeFill="accent1" w:themeFillTint="33"/>
          </w:tcPr>
          <w:p w:rsidR="004A74BA" w:rsidRPr="00301830" w:rsidRDefault="004A74BA" w:rsidP="00377E90">
            <w:pPr>
              <w:pStyle w:val="NTGTableText"/>
              <w:rPr>
                <w:b/>
                <w:szCs w:val="18"/>
              </w:rPr>
            </w:pPr>
            <w:r w:rsidRPr="00301830">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BE6779" w:rsidP="00377E90">
            <w:pPr>
              <w:pStyle w:val="NTGTableText"/>
              <w:rPr>
                <w:szCs w:val="18"/>
              </w:rPr>
            </w:pPr>
            <w:r w:rsidRPr="005D2B3D">
              <w:rPr>
                <w:szCs w:val="18"/>
              </w:rPr>
              <w:t>8</w:t>
            </w:r>
          </w:p>
        </w:tc>
        <w:tc>
          <w:tcPr>
            <w:tcW w:w="1369" w:type="dxa"/>
            <w:shd w:val="clear" w:color="auto" w:fill="auto"/>
          </w:tcPr>
          <w:p w:rsidR="004A74BA" w:rsidRPr="005D2B3D" w:rsidRDefault="004A74BA" w:rsidP="00377E90">
            <w:pPr>
              <w:pStyle w:val="NTGTableText"/>
              <w:rPr>
                <w:szCs w:val="18"/>
              </w:rPr>
            </w:pPr>
            <w:r w:rsidRPr="005D2B3D">
              <w:rPr>
                <w:rFonts w:eastAsia="Calibri" w:cs="Lato-Regular"/>
                <w:szCs w:val="18"/>
              </w:rPr>
              <w:t>Majority Large</w:t>
            </w:r>
          </w:p>
        </w:tc>
        <w:tc>
          <w:tcPr>
            <w:tcW w:w="1369" w:type="dxa"/>
            <w:shd w:val="clear" w:color="auto" w:fill="auto"/>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Many Medium</w:t>
            </w:r>
          </w:p>
        </w:tc>
        <w:tc>
          <w:tcPr>
            <w:tcW w:w="1418" w:type="dxa"/>
            <w:shd w:val="clear" w:color="auto" w:fill="auto"/>
          </w:tcPr>
          <w:p w:rsidR="004A74BA" w:rsidRPr="005D2B3D" w:rsidRDefault="00BE6779" w:rsidP="00377E90">
            <w:pPr>
              <w:pStyle w:val="NTGTableText"/>
              <w:rPr>
                <w:szCs w:val="18"/>
              </w:rPr>
            </w:pPr>
            <w:r w:rsidRPr="005D2B3D">
              <w:rPr>
                <w:szCs w:val="18"/>
              </w:rPr>
              <w:t>0</w:t>
            </w:r>
          </w:p>
        </w:tc>
        <w:tc>
          <w:tcPr>
            <w:tcW w:w="1182" w:type="dxa"/>
          </w:tcPr>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4A74BA" w:rsidRPr="005D2B3D" w:rsidRDefault="00BE6779" w:rsidP="00377E90">
            <w:pPr>
              <w:pStyle w:val="NTGTableText"/>
              <w:rPr>
                <w:szCs w:val="18"/>
              </w:rPr>
            </w:pPr>
            <w:r w:rsidRPr="005D2B3D">
              <w:rPr>
                <w:rFonts w:eastAsia="Calibri" w:cs="Lato-Regular"/>
                <w:szCs w:val="18"/>
              </w:rPr>
              <w:t>ISO 9001:2008, ISO 14001:2004, AS/NZS 4801:2001, Building Code 2016</w:t>
            </w:r>
          </w:p>
        </w:tc>
        <w:tc>
          <w:tcPr>
            <w:tcW w:w="1435" w:type="dxa"/>
            <w:shd w:val="clear" w:color="auto" w:fill="auto"/>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4A74BA" w:rsidRPr="005D2B3D" w:rsidRDefault="00BE6779" w:rsidP="00BE6779">
            <w:pPr>
              <w:pStyle w:val="NTGTableText"/>
              <w:rPr>
                <w:szCs w:val="18"/>
              </w:rPr>
            </w:pPr>
            <w:r w:rsidRPr="005D2B3D">
              <w:rPr>
                <w:rFonts w:eastAsia="Calibri" w:cs="Lato-Regular"/>
                <w:szCs w:val="18"/>
              </w:rPr>
              <w:t xml:space="preserve">defence contractors, mining industry, </w:t>
            </w:r>
            <w:proofErr w:type="spellStart"/>
            <w:r w:rsidRPr="005D2B3D">
              <w:rPr>
                <w:rFonts w:eastAsia="Calibri" w:cs="Lato-Regular"/>
                <w:szCs w:val="18"/>
              </w:rPr>
              <w:t>PowerWater</w:t>
            </w:r>
            <w:proofErr w:type="spellEnd"/>
          </w:p>
        </w:tc>
      </w:tr>
    </w:tbl>
    <w:p w:rsidR="004A74BA" w:rsidRPr="0074433F" w:rsidRDefault="00BE6779" w:rsidP="004A74BA">
      <w:pPr>
        <w:pStyle w:val="Heading2"/>
      </w:pPr>
      <w:r>
        <w:t>Heavy machinery hire</w:t>
      </w:r>
    </w:p>
    <w:p w:rsidR="004A74BA" w:rsidRPr="0074433F" w:rsidRDefault="00BE6779" w:rsidP="00D52EFF">
      <w:r>
        <w:t>Dry hire of graders, water trucks, dozers, bucket loaders, excavators and haul packs.</w:t>
      </w:r>
      <w:r w:rsidR="004A74BA" w:rsidRPr="0074433F">
        <w:t xml:space="preserve"> </w:t>
      </w:r>
    </w:p>
    <w:tbl>
      <w:tblPr>
        <w:tblStyle w:val="TableGrid2"/>
        <w:tblW w:w="0" w:type="auto"/>
        <w:tblLook w:val="04A0" w:firstRow="1" w:lastRow="0" w:firstColumn="1" w:lastColumn="0" w:noHBand="0" w:noVBand="1"/>
        <w:tblDescription w:val="Heavy machinery hire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01830" w:rsidTr="00377E90">
        <w:trPr>
          <w:trHeight w:val="461"/>
          <w:tblHeader/>
        </w:trPr>
        <w:tc>
          <w:tcPr>
            <w:tcW w:w="1398" w:type="dxa"/>
            <w:shd w:val="clear" w:color="auto" w:fill="B8CCE4" w:themeFill="accent1" w:themeFillTint="66"/>
          </w:tcPr>
          <w:p w:rsidR="004A74BA" w:rsidRPr="00301830" w:rsidRDefault="004A74BA" w:rsidP="00377E90">
            <w:pPr>
              <w:pStyle w:val="NTGTableText"/>
              <w:rPr>
                <w:b/>
                <w:szCs w:val="18"/>
              </w:rPr>
            </w:pPr>
            <w:r w:rsidRPr="00301830">
              <w:rPr>
                <w:b/>
                <w:szCs w:val="18"/>
              </w:rPr>
              <w:t>Capable Businesses</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Scale</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Size</w:t>
            </w:r>
          </w:p>
        </w:tc>
        <w:tc>
          <w:tcPr>
            <w:tcW w:w="1418" w:type="dxa"/>
            <w:shd w:val="clear" w:color="auto" w:fill="DBE5F1" w:themeFill="accent1" w:themeFillTint="33"/>
          </w:tcPr>
          <w:p w:rsidR="004A74BA" w:rsidRPr="00301830" w:rsidRDefault="004A74BA" w:rsidP="00377E90">
            <w:pPr>
              <w:pStyle w:val="NTGTableText"/>
              <w:rPr>
                <w:b/>
                <w:szCs w:val="18"/>
              </w:rPr>
            </w:pPr>
            <w:r w:rsidRPr="00301830">
              <w:rPr>
                <w:b/>
                <w:szCs w:val="18"/>
              </w:rPr>
              <w:t>Aboriginal Owned</w:t>
            </w:r>
          </w:p>
        </w:tc>
        <w:tc>
          <w:tcPr>
            <w:tcW w:w="1182" w:type="dxa"/>
            <w:shd w:val="clear" w:color="auto" w:fill="DBE5F1" w:themeFill="accent1" w:themeFillTint="33"/>
          </w:tcPr>
          <w:p w:rsidR="004A74BA" w:rsidRPr="00301830" w:rsidRDefault="004A74BA" w:rsidP="00377E90">
            <w:pPr>
              <w:pStyle w:val="NTGTableText"/>
              <w:rPr>
                <w:b/>
                <w:szCs w:val="18"/>
              </w:rPr>
            </w:pPr>
            <w:r w:rsidRPr="00301830">
              <w:rPr>
                <w:b/>
                <w:szCs w:val="18"/>
              </w:rPr>
              <w:t>Regional Diversity</w:t>
            </w:r>
          </w:p>
        </w:tc>
        <w:tc>
          <w:tcPr>
            <w:tcW w:w="1457" w:type="dxa"/>
            <w:shd w:val="clear" w:color="auto" w:fill="DBE5F1" w:themeFill="accent1" w:themeFillTint="33"/>
          </w:tcPr>
          <w:p w:rsidR="004A74BA" w:rsidRPr="00301830" w:rsidRDefault="004A74BA" w:rsidP="00377E90">
            <w:pPr>
              <w:pStyle w:val="NTGTableText"/>
              <w:rPr>
                <w:b/>
                <w:szCs w:val="18"/>
              </w:rPr>
            </w:pPr>
            <w:r w:rsidRPr="00301830">
              <w:rPr>
                <w:b/>
                <w:szCs w:val="18"/>
              </w:rPr>
              <w:t xml:space="preserve">Compliance </w:t>
            </w:r>
          </w:p>
        </w:tc>
        <w:tc>
          <w:tcPr>
            <w:tcW w:w="1435" w:type="dxa"/>
            <w:shd w:val="clear" w:color="auto" w:fill="DBE5F1" w:themeFill="accent1" w:themeFillTint="33"/>
          </w:tcPr>
          <w:p w:rsidR="004A74BA" w:rsidRPr="00301830" w:rsidRDefault="004A74BA" w:rsidP="00377E90">
            <w:pPr>
              <w:pStyle w:val="NTGTableText"/>
              <w:rPr>
                <w:b/>
                <w:szCs w:val="18"/>
              </w:rPr>
            </w:pPr>
            <w:r w:rsidRPr="00301830">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BE6779" w:rsidP="00377E90">
            <w:pPr>
              <w:pStyle w:val="NTGTableText"/>
              <w:rPr>
                <w:szCs w:val="18"/>
              </w:rPr>
            </w:pPr>
            <w:r w:rsidRPr="005D2B3D">
              <w:rPr>
                <w:szCs w:val="18"/>
              </w:rPr>
              <w:t>7</w:t>
            </w:r>
          </w:p>
        </w:tc>
        <w:tc>
          <w:tcPr>
            <w:tcW w:w="1369" w:type="dxa"/>
            <w:shd w:val="clear" w:color="auto" w:fill="auto"/>
          </w:tcPr>
          <w:p w:rsidR="004A74BA" w:rsidRPr="005D2B3D" w:rsidRDefault="004A74BA" w:rsidP="00377E90">
            <w:pPr>
              <w:pStyle w:val="NTGTableText"/>
              <w:rPr>
                <w:szCs w:val="18"/>
              </w:rPr>
            </w:pPr>
            <w:r w:rsidRPr="005D2B3D">
              <w:rPr>
                <w:rFonts w:eastAsia="Calibri" w:cs="Lato-Regular"/>
                <w:szCs w:val="18"/>
              </w:rPr>
              <w:t>Majority Large</w:t>
            </w:r>
          </w:p>
        </w:tc>
        <w:tc>
          <w:tcPr>
            <w:tcW w:w="1369" w:type="dxa"/>
            <w:shd w:val="clear" w:color="auto" w:fill="auto"/>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Many Medium</w:t>
            </w:r>
          </w:p>
        </w:tc>
        <w:tc>
          <w:tcPr>
            <w:tcW w:w="1418" w:type="dxa"/>
            <w:shd w:val="clear" w:color="auto" w:fill="auto"/>
          </w:tcPr>
          <w:p w:rsidR="004A74BA" w:rsidRPr="005D2B3D" w:rsidRDefault="004A74BA" w:rsidP="00377E90">
            <w:pPr>
              <w:pStyle w:val="NTGTableText"/>
              <w:rPr>
                <w:szCs w:val="18"/>
              </w:rPr>
            </w:pPr>
            <w:r w:rsidRPr="005D2B3D">
              <w:rPr>
                <w:szCs w:val="18"/>
              </w:rPr>
              <w:t>1</w:t>
            </w:r>
          </w:p>
        </w:tc>
        <w:tc>
          <w:tcPr>
            <w:tcW w:w="1182" w:type="dxa"/>
          </w:tcPr>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4A74BA" w:rsidRPr="005D2B3D" w:rsidRDefault="00BE6779" w:rsidP="00377E90">
            <w:pPr>
              <w:pStyle w:val="NTGTableText"/>
              <w:rPr>
                <w:szCs w:val="18"/>
              </w:rPr>
            </w:pPr>
            <w:r w:rsidRPr="005D2B3D">
              <w:rPr>
                <w:rFonts w:eastAsia="Calibri" w:cs="Lato-Regular"/>
                <w:szCs w:val="18"/>
              </w:rPr>
              <w:t>ISO 9001:2008, ISO 14001:2004, AS/NZS 4801:2001, Building Code 2016</w:t>
            </w:r>
          </w:p>
        </w:tc>
        <w:tc>
          <w:tcPr>
            <w:tcW w:w="1435" w:type="dxa"/>
            <w:shd w:val="clear" w:color="auto" w:fill="auto"/>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4A74BA" w:rsidRPr="005D2B3D" w:rsidRDefault="00BE6779" w:rsidP="00BE6779">
            <w:pPr>
              <w:pStyle w:val="NTGTableText"/>
              <w:rPr>
                <w:szCs w:val="18"/>
              </w:rPr>
            </w:pPr>
            <w:r w:rsidRPr="005D2B3D">
              <w:rPr>
                <w:rFonts w:eastAsia="Calibri" w:cs="Lato-Regular"/>
                <w:szCs w:val="18"/>
              </w:rPr>
              <w:t xml:space="preserve">defence contractors, mining industry, </w:t>
            </w:r>
            <w:proofErr w:type="spellStart"/>
            <w:r w:rsidRPr="005D2B3D">
              <w:rPr>
                <w:rFonts w:eastAsia="Calibri" w:cs="Lato-Regular"/>
                <w:szCs w:val="18"/>
              </w:rPr>
              <w:t>PowerWater</w:t>
            </w:r>
            <w:proofErr w:type="spellEnd"/>
          </w:p>
        </w:tc>
      </w:tr>
    </w:tbl>
    <w:p w:rsidR="004A74BA" w:rsidRPr="0074433F" w:rsidRDefault="00BE6779" w:rsidP="004A74BA">
      <w:pPr>
        <w:pStyle w:val="Heading2"/>
      </w:pPr>
      <w:r>
        <w:lastRenderedPageBreak/>
        <w:t>Heavy machinery sales</w:t>
      </w:r>
    </w:p>
    <w:p w:rsidR="004A74BA" w:rsidRPr="00D52EFF" w:rsidRDefault="00BE6779" w:rsidP="00D52EFF">
      <w:r w:rsidRPr="00D52EFF">
        <w:t>Supply and transportation of various diesel equipment – loaders 10T, 15T 40T, skid steer loaders,</w:t>
      </w:r>
      <w:r w:rsidR="00D52EFF" w:rsidRPr="00D52EFF">
        <w:t xml:space="preserve"> </w:t>
      </w:r>
      <w:r w:rsidRPr="00D52EFF">
        <w:t>mine dozers, shield haulers, man transporters and maintenance utilities.</w:t>
      </w:r>
      <w:r w:rsidR="004A74BA" w:rsidRPr="00D52EFF">
        <w:t xml:space="preserve"> </w:t>
      </w:r>
    </w:p>
    <w:tbl>
      <w:tblPr>
        <w:tblStyle w:val="TableGrid2"/>
        <w:tblW w:w="0" w:type="auto"/>
        <w:tblLook w:val="04A0" w:firstRow="1" w:lastRow="0" w:firstColumn="1" w:lastColumn="0" w:noHBand="0" w:noVBand="1"/>
        <w:tblDescription w:val="Heavy machinery sal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01830" w:rsidTr="00377E90">
        <w:trPr>
          <w:trHeight w:val="461"/>
          <w:tblHeader/>
        </w:trPr>
        <w:tc>
          <w:tcPr>
            <w:tcW w:w="1398" w:type="dxa"/>
            <w:shd w:val="clear" w:color="auto" w:fill="B8CCE4" w:themeFill="accent1" w:themeFillTint="66"/>
          </w:tcPr>
          <w:p w:rsidR="004A74BA" w:rsidRPr="00301830" w:rsidRDefault="004A74BA" w:rsidP="00377E90">
            <w:pPr>
              <w:pStyle w:val="NTGTableText"/>
              <w:rPr>
                <w:b/>
                <w:szCs w:val="18"/>
              </w:rPr>
            </w:pPr>
            <w:r w:rsidRPr="00301830">
              <w:rPr>
                <w:b/>
                <w:szCs w:val="18"/>
              </w:rPr>
              <w:t>Capable Businesses</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Scale</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Size</w:t>
            </w:r>
          </w:p>
        </w:tc>
        <w:tc>
          <w:tcPr>
            <w:tcW w:w="1418" w:type="dxa"/>
            <w:shd w:val="clear" w:color="auto" w:fill="DBE5F1" w:themeFill="accent1" w:themeFillTint="33"/>
          </w:tcPr>
          <w:p w:rsidR="004A74BA" w:rsidRPr="00301830" w:rsidRDefault="004A74BA" w:rsidP="00377E90">
            <w:pPr>
              <w:pStyle w:val="NTGTableText"/>
              <w:rPr>
                <w:b/>
                <w:szCs w:val="18"/>
              </w:rPr>
            </w:pPr>
            <w:r w:rsidRPr="00301830">
              <w:rPr>
                <w:b/>
                <w:szCs w:val="18"/>
              </w:rPr>
              <w:t>Aboriginal Owned</w:t>
            </w:r>
          </w:p>
        </w:tc>
        <w:tc>
          <w:tcPr>
            <w:tcW w:w="1182" w:type="dxa"/>
            <w:shd w:val="clear" w:color="auto" w:fill="DBE5F1" w:themeFill="accent1" w:themeFillTint="33"/>
          </w:tcPr>
          <w:p w:rsidR="004A74BA" w:rsidRPr="00301830" w:rsidRDefault="004A74BA" w:rsidP="00377E90">
            <w:pPr>
              <w:pStyle w:val="NTGTableText"/>
              <w:rPr>
                <w:b/>
                <w:szCs w:val="18"/>
              </w:rPr>
            </w:pPr>
            <w:r w:rsidRPr="00301830">
              <w:rPr>
                <w:b/>
                <w:szCs w:val="18"/>
              </w:rPr>
              <w:t>Regional Diversity</w:t>
            </w:r>
          </w:p>
        </w:tc>
        <w:tc>
          <w:tcPr>
            <w:tcW w:w="1457" w:type="dxa"/>
            <w:shd w:val="clear" w:color="auto" w:fill="DBE5F1" w:themeFill="accent1" w:themeFillTint="33"/>
          </w:tcPr>
          <w:p w:rsidR="004A74BA" w:rsidRPr="00301830" w:rsidRDefault="004A74BA" w:rsidP="00377E90">
            <w:pPr>
              <w:pStyle w:val="NTGTableText"/>
              <w:rPr>
                <w:b/>
                <w:szCs w:val="18"/>
              </w:rPr>
            </w:pPr>
            <w:r w:rsidRPr="00301830">
              <w:rPr>
                <w:b/>
                <w:szCs w:val="18"/>
              </w:rPr>
              <w:t xml:space="preserve">Compliance </w:t>
            </w:r>
          </w:p>
        </w:tc>
        <w:tc>
          <w:tcPr>
            <w:tcW w:w="1435" w:type="dxa"/>
            <w:shd w:val="clear" w:color="auto" w:fill="DBE5F1" w:themeFill="accent1" w:themeFillTint="33"/>
          </w:tcPr>
          <w:p w:rsidR="004A74BA" w:rsidRPr="00301830" w:rsidRDefault="004A74BA" w:rsidP="00377E90">
            <w:pPr>
              <w:pStyle w:val="NTGTableText"/>
              <w:rPr>
                <w:b/>
                <w:szCs w:val="18"/>
              </w:rPr>
            </w:pPr>
            <w:r w:rsidRPr="00301830">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BE6779" w:rsidP="00377E90">
            <w:pPr>
              <w:pStyle w:val="NTGTableText"/>
              <w:rPr>
                <w:szCs w:val="18"/>
              </w:rPr>
            </w:pPr>
            <w:r w:rsidRPr="005D2B3D">
              <w:rPr>
                <w:szCs w:val="18"/>
              </w:rPr>
              <w:t>4</w:t>
            </w:r>
          </w:p>
        </w:tc>
        <w:tc>
          <w:tcPr>
            <w:tcW w:w="1369" w:type="dxa"/>
            <w:shd w:val="clear" w:color="auto" w:fill="auto"/>
          </w:tcPr>
          <w:p w:rsidR="004A74BA" w:rsidRPr="005D2B3D" w:rsidRDefault="00BE6779" w:rsidP="00377E90">
            <w:pPr>
              <w:pStyle w:val="NTGTableText"/>
              <w:rPr>
                <w:szCs w:val="18"/>
              </w:rPr>
            </w:pPr>
            <w:r w:rsidRPr="005D2B3D">
              <w:rPr>
                <w:rFonts w:eastAsia="Calibri" w:cs="Lato-Regular"/>
                <w:szCs w:val="18"/>
              </w:rPr>
              <w:t>Majority Small</w:t>
            </w:r>
          </w:p>
        </w:tc>
        <w:tc>
          <w:tcPr>
            <w:tcW w:w="1369" w:type="dxa"/>
            <w:shd w:val="clear" w:color="auto" w:fill="auto"/>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Several Medium</w:t>
            </w:r>
          </w:p>
        </w:tc>
        <w:tc>
          <w:tcPr>
            <w:tcW w:w="1418" w:type="dxa"/>
            <w:shd w:val="clear" w:color="auto" w:fill="auto"/>
          </w:tcPr>
          <w:p w:rsidR="004A74BA" w:rsidRPr="005D2B3D" w:rsidRDefault="00BE6779" w:rsidP="00377E90">
            <w:pPr>
              <w:pStyle w:val="NTGTableText"/>
              <w:rPr>
                <w:szCs w:val="18"/>
              </w:rPr>
            </w:pPr>
            <w:r w:rsidRPr="005D2B3D">
              <w:rPr>
                <w:szCs w:val="18"/>
              </w:rPr>
              <w:t>5</w:t>
            </w:r>
          </w:p>
        </w:tc>
        <w:tc>
          <w:tcPr>
            <w:tcW w:w="1182" w:type="dxa"/>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Katherine,</w:t>
            </w:r>
          </w:p>
          <w:p w:rsidR="004A74BA"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 Kimberley</w:t>
            </w:r>
          </w:p>
        </w:tc>
        <w:tc>
          <w:tcPr>
            <w:tcW w:w="1457" w:type="dxa"/>
            <w:shd w:val="clear" w:color="auto" w:fill="auto"/>
          </w:tcPr>
          <w:p w:rsidR="004A74BA" w:rsidRPr="005D2B3D" w:rsidRDefault="00BE6779" w:rsidP="00377E90">
            <w:pPr>
              <w:pStyle w:val="NTGTableText"/>
              <w:rPr>
                <w:szCs w:val="18"/>
              </w:rPr>
            </w:pPr>
            <w:r w:rsidRPr="005D2B3D">
              <w:rPr>
                <w:rFonts w:eastAsia="Calibri" w:cs="Lato-Regular"/>
                <w:szCs w:val="18"/>
              </w:rPr>
              <w:t>ISO 9001:2008, ISO 14001:2004, AS/NZS 4801:2001, Building Code 2016</w:t>
            </w:r>
          </w:p>
        </w:tc>
        <w:tc>
          <w:tcPr>
            <w:tcW w:w="1435" w:type="dxa"/>
            <w:shd w:val="clear" w:color="auto" w:fill="auto"/>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local councils, major project contractors, defence</w:t>
            </w:r>
          </w:p>
          <w:p w:rsidR="004A74BA" w:rsidRPr="005D2B3D" w:rsidRDefault="00BE6779" w:rsidP="00BE6779">
            <w:pPr>
              <w:pStyle w:val="NTGTableText"/>
              <w:rPr>
                <w:szCs w:val="18"/>
              </w:rPr>
            </w:pPr>
            <w:r w:rsidRPr="005D2B3D">
              <w:rPr>
                <w:rFonts w:eastAsia="Calibri" w:cs="Lato-Regular"/>
                <w:szCs w:val="18"/>
              </w:rPr>
              <w:t>contractors, mining industry</w:t>
            </w:r>
          </w:p>
        </w:tc>
      </w:tr>
    </w:tbl>
    <w:p w:rsidR="004A74BA" w:rsidRPr="0074433F" w:rsidRDefault="00BE6779" w:rsidP="004A74BA">
      <w:pPr>
        <w:pStyle w:val="Heading2"/>
      </w:pPr>
      <w:r>
        <w:t>Hydraulics</w:t>
      </w:r>
    </w:p>
    <w:p w:rsidR="004A74BA" w:rsidRPr="0074433F" w:rsidRDefault="00BE6779" w:rsidP="00D52EFF">
      <w:r>
        <w:t>Machinery servicing installation, repairs, drive units and hydraulic flushing.</w:t>
      </w:r>
      <w:r w:rsidR="004A74BA" w:rsidRPr="0074433F">
        <w:t xml:space="preserve"> </w:t>
      </w:r>
    </w:p>
    <w:tbl>
      <w:tblPr>
        <w:tblStyle w:val="TableGrid2"/>
        <w:tblW w:w="0" w:type="auto"/>
        <w:tblLook w:val="04A0" w:firstRow="1" w:lastRow="0" w:firstColumn="1" w:lastColumn="0" w:noHBand="0" w:noVBand="1"/>
        <w:tblDescription w:val="Hydraulic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01830" w:rsidTr="00377E90">
        <w:trPr>
          <w:trHeight w:val="461"/>
          <w:tblHeader/>
        </w:trPr>
        <w:tc>
          <w:tcPr>
            <w:tcW w:w="1398" w:type="dxa"/>
            <w:shd w:val="clear" w:color="auto" w:fill="B8CCE4" w:themeFill="accent1" w:themeFillTint="66"/>
          </w:tcPr>
          <w:p w:rsidR="004A74BA" w:rsidRPr="00301830" w:rsidRDefault="004A74BA" w:rsidP="00377E90">
            <w:pPr>
              <w:pStyle w:val="NTGTableText"/>
              <w:rPr>
                <w:b/>
                <w:szCs w:val="18"/>
              </w:rPr>
            </w:pPr>
            <w:r w:rsidRPr="00301830">
              <w:rPr>
                <w:b/>
                <w:szCs w:val="18"/>
              </w:rPr>
              <w:t>Capable Businesses</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Scale</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Size</w:t>
            </w:r>
          </w:p>
        </w:tc>
        <w:tc>
          <w:tcPr>
            <w:tcW w:w="1418" w:type="dxa"/>
            <w:shd w:val="clear" w:color="auto" w:fill="DBE5F1" w:themeFill="accent1" w:themeFillTint="33"/>
          </w:tcPr>
          <w:p w:rsidR="004A74BA" w:rsidRPr="00301830" w:rsidRDefault="004A74BA" w:rsidP="00377E90">
            <w:pPr>
              <w:pStyle w:val="NTGTableText"/>
              <w:rPr>
                <w:b/>
                <w:szCs w:val="18"/>
              </w:rPr>
            </w:pPr>
            <w:r w:rsidRPr="00301830">
              <w:rPr>
                <w:b/>
                <w:szCs w:val="18"/>
              </w:rPr>
              <w:t>Aboriginal Owned</w:t>
            </w:r>
          </w:p>
        </w:tc>
        <w:tc>
          <w:tcPr>
            <w:tcW w:w="1182" w:type="dxa"/>
            <w:shd w:val="clear" w:color="auto" w:fill="DBE5F1" w:themeFill="accent1" w:themeFillTint="33"/>
          </w:tcPr>
          <w:p w:rsidR="004A74BA" w:rsidRPr="00301830" w:rsidRDefault="004A74BA" w:rsidP="00377E90">
            <w:pPr>
              <w:pStyle w:val="NTGTableText"/>
              <w:rPr>
                <w:b/>
                <w:szCs w:val="18"/>
              </w:rPr>
            </w:pPr>
            <w:r w:rsidRPr="00301830">
              <w:rPr>
                <w:b/>
                <w:szCs w:val="18"/>
              </w:rPr>
              <w:t>Regional Diversity</w:t>
            </w:r>
          </w:p>
        </w:tc>
        <w:tc>
          <w:tcPr>
            <w:tcW w:w="1457" w:type="dxa"/>
            <w:shd w:val="clear" w:color="auto" w:fill="DBE5F1" w:themeFill="accent1" w:themeFillTint="33"/>
          </w:tcPr>
          <w:p w:rsidR="004A74BA" w:rsidRPr="00301830" w:rsidRDefault="004A74BA" w:rsidP="00377E90">
            <w:pPr>
              <w:pStyle w:val="NTGTableText"/>
              <w:rPr>
                <w:b/>
                <w:szCs w:val="18"/>
              </w:rPr>
            </w:pPr>
            <w:r w:rsidRPr="00301830">
              <w:rPr>
                <w:b/>
                <w:szCs w:val="18"/>
              </w:rPr>
              <w:t xml:space="preserve">Compliance </w:t>
            </w:r>
          </w:p>
        </w:tc>
        <w:tc>
          <w:tcPr>
            <w:tcW w:w="1435" w:type="dxa"/>
            <w:shd w:val="clear" w:color="auto" w:fill="DBE5F1" w:themeFill="accent1" w:themeFillTint="33"/>
          </w:tcPr>
          <w:p w:rsidR="004A74BA" w:rsidRPr="00301830" w:rsidRDefault="004A74BA" w:rsidP="00377E90">
            <w:pPr>
              <w:pStyle w:val="NTGTableText"/>
              <w:rPr>
                <w:b/>
                <w:szCs w:val="18"/>
              </w:rPr>
            </w:pPr>
            <w:r w:rsidRPr="00301830">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4A74BA" w:rsidP="00377E90">
            <w:pPr>
              <w:pStyle w:val="NTGTableText"/>
              <w:rPr>
                <w:szCs w:val="18"/>
              </w:rPr>
            </w:pPr>
            <w:r w:rsidRPr="005D2B3D">
              <w:rPr>
                <w:szCs w:val="18"/>
              </w:rPr>
              <w:t>1</w:t>
            </w:r>
            <w:r w:rsidR="00BE6779" w:rsidRPr="005D2B3D">
              <w:rPr>
                <w:szCs w:val="18"/>
              </w:rPr>
              <w:t>1</w:t>
            </w:r>
          </w:p>
        </w:tc>
        <w:tc>
          <w:tcPr>
            <w:tcW w:w="1369" w:type="dxa"/>
            <w:shd w:val="clear" w:color="auto" w:fill="auto"/>
          </w:tcPr>
          <w:p w:rsidR="004A74BA" w:rsidRPr="005D2B3D" w:rsidRDefault="00BE6779" w:rsidP="00377E90">
            <w:pPr>
              <w:pStyle w:val="NTGTableText"/>
              <w:rPr>
                <w:szCs w:val="18"/>
              </w:rPr>
            </w:pPr>
            <w:r w:rsidRPr="005D2B3D">
              <w:rPr>
                <w:rFonts w:eastAsia="Calibri" w:cs="Lato-Regular"/>
                <w:szCs w:val="18"/>
              </w:rPr>
              <w:t>Majority Small</w:t>
            </w:r>
          </w:p>
        </w:tc>
        <w:tc>
          <w:tcPr>
            <w:tcW w:w="1369" w:type="dxa"/>
            <w:shd w:val="clear" w:color="auto" w:fill="auto"/>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Many Small</w:t>
            </w:r>
          </w:p>
        </w:tc>
        <w:tc>
          <w:tcPr>
            <w:tcW w:w="1418" w:type="dxa"/>
            <w:shd w:val="clear" w:color="auto" w:fill="auto"/>
          </w:tcPr>
          <w:p w:rsidR="004A74BA" w:rsidRPr="005D2B3D" w:rsidRDefault="00BE6779" w:rsidP="00377E90">
            <w:pPr>
              <w:pStyle w:val="NTGTableText"/>
              <w:rPr>
                <w:szCs w:val="18"/>
              </w:rPr>
            </w:pPr>
            <w:r w:rsidRPr="005D2B3D">
              <w:rPr>
                <w:szCs w:val="18"/>
              </w:rPr>
              <w:t>0</w:t>
            </w:r>
          </w:p>
        </w:tc>
        <w:tc>
          <w:tcPr>
            <w:tcW w:w="1182" w:type="dxa"/>
          </w:tcPr>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457" w:type="dxa"/>
            <w:shd w:val="clear" w:color="auto" w:fill="auto"/>
          </w:tcPr>
          <w:p w:rsidR="004A74BA" w:rsidRPr="005D2B3D" w:rsidRDefault="00BE6779" w:rsidP="00377E90">
            <w:pPr>
              <w:pStyle w:val="NTGTableText"/>
              <w:rPr>
                <w:szCs w:val="18"/>
              </w:rPr>
            </w:pPr>
            <w:r w:rsidRPr="005D2B3D">
              <w:rPr>
                <w:rFonts w:eastAsia="Calibri" w:cs="Lato-Regular"/>
                <w:szCs w:val="18"/>
              </w:rPr>
              <w:t>ISO 9001:2008, Building Code 2016</w:t>
            </w:r>
          </w:p>
        </w:tc>
        <w:tc>
          <w:tcPr>
            <w:tcW w:w="1435" w:type="dxa"/>
            <w:shd w:val="clear" w:color="auto" w:fill="auto"/>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major project contractors, defence contractors, mining</w:t>
            </w:r>
          </w:p>
          <w:p w:rsidR="004A74BA" w:rsidRPr="005D2B3D" w:rsidRDefault="00BE6779" w:rsidP="00BE6779">
            <w:pPr>
              <w:pStyle w:val="NTGTableText"/>
              <w:rPr>
                <w:szCs w:val="18"/>
              </w:rPr>
            </w:pPr>
            <w:r w:rsidRPr="005D2B3D">
              <w:rPr>
                <w:rFonts w:eastAsia="Calibri" w:cs="Lato-Regular"/>
                <w:szCs w:val="18"/>
              </w:rPr>
              <w:t xml:space="preserve">industry, </w:t>
            </w:r>
            <w:proofErr w:type="spellStart"/>
            <w:r w:rsidRPr="005D2B3D">
              <w:rPr>
                <w:rFonts w:eastAsia="Calibri" w:cs="Lato-Regular"/>
                <w:szCs w:val="18"/>
              </w:rPr>
              <w:t>PowerWater</w:t>
            </w:r>
            <w:proofErr w:type="spellEnd"/>
          </w:p>
        </w:tc>
      </w:tr>
    </w:tbl>
    <w:p w:rsidR="004A74BA" w:rsidRPr="0074433F" w:rsidRDefault="00BE6779" w:rsidP="004A74BA">
      <w:pPr>
        <w:pStyle w:val="Heading2"/>
      </w:pPr>
      <w:r>
        <w:t>Milling equipment</w:t>
      </w:r>
    </w:p>
    <w:p w:rsidR="004A74BA" w:rsidRPr="0074433F" w:rsidRDefault="00BE6779" w:rsidP="00D52EFF">
      <w:r>
        <w:t>Supply of BALL and SAG Mills.</w:t>
      </w:r>
      <w:r w:rsidR="004A74BA" w:rsidRPr="0074433F">
        <w:t xml:space="preserve"> </w:t>
      </w:r>
    </w:p>
    <w:tbl>
      <w:tblPr>
        <w:tblStyle w:val="TableGrid2"/>
        <w:tblW w:w="0" w:type="auto"/>
        <w:tblLook w:val="04A0" w:firstRow="1" w:lastRow="0" w:firstColumn="1" w:lastColumn="0" w:noHBand="0" w:noVBand="1"/>
        <w:tblDescription w:val="Milling equipment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01830" w:rsidTr="00377E90">
        <w:trPr>
          <w:trHeight w:val="461"/>
          <w:tblHeader/>
        </w:trPr>
        <w:tc>
          <w:tcPr>
            <w:tcW w:w="1398" w:type="dxa"/>
            <w:shd w:val="clear" w:color="auto" w:fill="B8CCE4" w:themeFill="accent1" w:themeFillTint="66"/>
          </w:tcPr>
          <w:p w:rsidR="004A74BA" w:rsidRPr="00301830" w:rsidRDefault="004A74BA" w:rsidP="00377E90">
            <w:pPr>
              <w:pStyle w:val="NTGTableText"/>
              <w:rPr>
                <w:b/>
                <w:szCs w:val="18"/>
              </w:rPr>
            </w:pPr>
            <w:r w:rsidRPr="00301830">
              <w:rPr>
                <w:b/>
                <w:szCs w:val="18"/>
              </w:rPr>
              <w:t>Capable Businesses</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Scale</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Size</w:t>
            </w:r>
          </w:p>
        </w:tc>
        <w:tc>
          <w:tcPr>
            <w:tcW w:w="1418" w:type="dxa"/>
            <w:shd w:val="clear" w:color="auto" w:fill="DBE5F1" w:themeFill="accent1" w:themeFillTint="33"/>
          </w:tcPr>
          <w:p w:rsidR="004A74BA" w:rsidRPr="00301830" w:rsidRDefault="004A74BA" w:rsidP="00377E90">
            <w:pPr>
              <w:pStyle w:val="NTGTableText"/>
              <w:rPr>
                <w:b/>
                <w:szCs w:val="18"/>
              </w:rPr>
            </w:pPr>
            <w:r w:rsidRPr="00301830">
              <w:rPr>
                <w:b/>
                <w:szCs w:val="18"/>
              </w:rPr>
              <w:t>Aboriginal Owned</w:t>
            </w:r>
          </w:p>
        </w:tc>
        <w:tc>
          <w:tcPr>
            <w:tcW w:w="1182" w:type="dxa"/>
            <w:shd w:val="clear" w:color="auto" w:fill="DBE5F1" w:themeFill="accent1" w:themeFillTint="33"/>
          </w:tcPr>
          <w:p w:rsidR="004A74BA" w:rsidRPr="00301830" w:rsidRDefault="004A74BA" w:rsidP="00377E90">
            <w:pPr>
              <w:pStyle w:val="NTGTableText"/>
              <w:rPr>
                <w:b/>
                <w:szCs w:val="18"/>
              </w:rPr>
            </w:pPr>
            <w:r w:rsidRPr="00301830">
              <w:rPr>
                <w:b/>
                <w:szCs w:val="18"/>
              </w:rPr>
              <w:t>Regional Diversity</w:t>
            </w:r>
          </w:p>
        </w:tc>
        <w:tc>
          <w:tcPr>
            <w:tcW w:w="1457" w:type="dxa"/>
            <w:shd w:val="clear" w:color="auto" w:fill="DBE5F1" w:themeFill="accent1" w:themeFillTint="33"/>
          </w:tcPr>
          <w:p w:rsidR="004A74BA" w:rsidRPr="00301830" w:rsidRDefault="004A74BA" w:rsidP="00377E90">
            <w:pPr>
              <w:pStyle w:val="NTGTableText"/>
              <w:rPr>
                <w:b/>
                <w:szCs w:val="18"/>
              </w:rPr>
            </w:pPr>
            <w:r w:rsidRPr="00301830">
              <w:rPr>
                <w:b/>
                <w:szCs w:val="18"/>
              </w:rPr>
              <w:t xml:space="preserve">Compliance </w:t>
            </w:r>
          </w:p>
        </w:tc>
        <w:tc>
          <w:tcPr>
            <w:tcW w:w="1435" w:type="dxa"/>
            <w:shd w:val="clear" w:color="auto" w:fill="DBE5F1" w:themeFill="accent1" w:themeFillTint="33"/>
          </w:tcPr>
          <w:p w:rsidR="004A74BA" w:rsidRPr="00301830" w:rsidRDefault="004A74BA" w:rsidP="00377E90">
            <w:pPr>
              <w:pStyle w:val="NTGTableText"/>
              <w:rPr>
                <w:b/>
                <w:szCs w:val="18"/>
              </w:rPr>
            </w:pPr>
            <w:r w:rsidRPr="00301830">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BE6779" w:rsidP="00377E90">
            <w:pPr>
              <w:pStyle w:val="NTGTableText"/>
              <w:rPr>
                <w:szCs w:val="18"/>
              </w:rPr>
            </w:pPr>
            <w:r w:rsidRPr="005D2B3D">
              <w:rPr>
                <w:szCs w:val="18"/>
              </w:rPr>
              <w:t>0</w:t>
            </w:r>
          </w:p>
        </w:tc>
        <w:tc>
          <w:tcPr>
            <w:tcW w:w="1369" w:type="dxa"/>
            <w:shd w:val="clear" w:color="auto" w:fill="auto"/>
          </w:tcPr>
          <w:p w:rsidR="004A74BA" w:rsidRPr="005D2B3D" w:rsidRDefault="00BE6779" w:rsidP="00377E90">
            <w:pPr>
              <w:pStyle w:val="NTGTableText"/>
              <w:rPr>
                <w:szCs w:val="18"/>
              </w:rPr>
            </w:pPr>
            <w:r w:rsidRPr="005D2B3D">
              <w:rPr>
                <w:rFonts w:eastAsia="Calibri" w:cs="Lato-Regular"/>
                <w:szCs w:val="18"/>
              </w:rPr>
              <w:t>-</w:t>
            </w:r>
          </w:p>
        </w:tc>
        <w:tc>
          <w:tcPr>
            <w:tcW w:w="1369" w:type="dxa"/>
            <w:shd w:val="clear" w:color="auto" w:fill="auto"/>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w:t>
            </w:r>
          </w:p>
        </w:tc>
        <w:tc>
          <w:tcPr>
            <w:tcW w:w="1418" w:type="dxa"/>
            <w:shd w:val="clear" w:color="auto" w:fill="auto"/>
          </w:tcPr>
          <w:p w:rsidR="004A74BA" w:rsidRPr="005D2B3D" w:rsidRDefault="00BE6779" w:rsidP="00377E90">
            <w:pPr>
              <w:pStyle w:val="NTGTableText"/>
              <w:rPr>
                <w:szCs w:val="18"/>
              </w:rPr>
            </w:pPr>
            <w:r w:rsidRPr="005D2B3D">
              <w:rPr>
                <w:szCs w:val="18"/>
              </w:rPr>
              <w:t>0</w:t>
            </w:r>
          </w:p>
        </w:tc>
        <w:tc>
          <w:tcPr>
            <w:tcW w:w="1182" w:type="dxa"/>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w:t>
            </w:r>
          </w:p>
        </w:tc>
        <w:tc>
          <w:tcPr>
            <w:tcW w:w="1457" w:type="dxa"/>
            <w:shd w:val="clear" w:color="auto" w:fill="auto"/>
          </w:tcPr>
          <w:p w:rsidR="004A74BA" w:rsidRPr="005D2B3D" w:rsidRDefault="00BE6779" w:rsidP="00377E90">
            <w:pPr>
              <w:pStyle w:val="NTGTableText"/>
              <w:rPr>
                <w:szCs w:val="18"/>
              </w:rPr>
            </w:pPr>
            <w:r w:rsidRPr="005D2B3D">
              <w:rPr>
                <w:rFonts w:eastAsia="Calibri" w:cs="Lato-Regular"/>
                <w:szCs w:val="18"/>
              </w:rPr>
              <w:t>There were no companies in the Northern Territory identified</w:t>
            </w:r>
          </w:p>
        </w:tc>
        <w:tc>
          <w:tcPr>
            <w:tcW w:w="1435" w:type="dxa"/>
            <w:shd w:val="clear" w:color="auto" w:fill="auto"/>
          </w:tcPr>
          <w:p w:rsidR="004A74BA" w:rsidRPr="005D2B3D" w:rsidRDefault="00BE6779" w:rsidP="00377E90">
            <w:pPr>
              <w:pStyle w:val="NTGTableText"/>
              <w:rPr>
                <w:szCs w:val="18"/>
              </w:rPr>
            </w:pPr>
            <w:r w:rsidRPr="005D2B3D">
              <w:rPr>
                <w:szCs w:val="18"/>
              </w:rPr>
              <w:t>-</w:t>
            </w:r>
          </w:p>
        </w:tc>
      </w:tr>
    </w:tbl>
    <w:p w:rsidR="005323FA" w:rsidRDefault="005323FA" w:rsidP="005323FA"/>
    <w:p w:rsidR="005323FA" w:rsidRDefault="005323FA" w:rsidP="005323FA">
      <w:pPr>
        <w:rPr>
          <w:lang w:eastAsia="en-AU"/>
        </w:rPr>
      </w:pPr>
      <w:r>
        <w:br w:type="page"/>
      </w:r>
    </w:p>
    <w:p w:rsidR="004A74BA" w:rsidRPr="0074433F" w:rsidRDefault="00BE6779" w:rsidP="004A74BA">
      <w:pPr>
        <w:pStyle w:val="Heading2"/>
      </w:pPr>
      <w:r>
        <w:lastRenderedPageBreak/>
        <w:t>Onsite mechanical services</w:t>
      </w:r>
    </w:p>
    <w:p w:rsidR="004A74BA" w:rsidRPr="0074433F" w:rsidRDefault="00BE6779" w:rsidP="00D52EFF">
      <w:r>
        <w:t>Maintenance, repair and servicing of heavy machinery.</w:t>
      </w:r>
      <w:r w:rsidR="004A74BA" w:rsidRPr="0074433F">
        <w:t xml:space="preserve"> </w:t>
      </w:r>
    </w:p>
    <w:tbl>
      <w:tblPr>
        <w:tblStyle w:val="TableGrid2"/>
        <w:tblW w:w="0" w:type="auto"/>
        <w:tblLook w:val="04A0" w:firstRow="1" w:lastRow="0" w:firstColumn="1" w:lastColumn="0" w:noHBand="0" w:noVBand="1"/>
        <w:tblDescription w:val="Onsite mechanical servic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01830" w:rsidTr="00377E90">
        <w:trPr>
          <w:trHeight w:val="461"/>
          <w:tblHeader/>
        </w:trPr>
        <w:tc>
          <w:tcPr>
            <w:tcW w:w="1398" w:type="dxa"/>
            <w:shd w:val="clear" w:color="auto" w:fill="B8CCE4" w:themeFill="accent1" w:themeFillTint="66"/>
          </w:tcPr>
          <w:p w:rsidR="004A74BA" w:rsidRPr="00301830" w:rsidRDefault="004A74BA" w:rsidP="00377E90">
            <w:pPr>
              <w:pStyle w:val="NTGTableText"/>
              <w:rPr>
                <w:b/>
                <w:szCs w:val="18"/>
              </w:rPr>
            </w:pPr>
            <w:r w:rsidRPr="00301830">
              <w:rPr>
                <w:b/>
                <w:szCs w:val="18"/>
              </w:rPr>
              <w:t>Capable Businesses</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Scale</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Size</w:t>
            </w:r>
          </w:p>
        </w:tc>
        <w:tc>
          <w:tcPr>
            <w:tcW w:w="1418" w:type="dxa"/>
            <w:shd w:val="clear" w:color="auto" w:fill="DBE5F1" w:themeFill="accent1" w:themeFillTint="33"/>
          </w:tcPr>
          <w:p w:rsidR="004A74BA" w:rsidRPr="00301830" w:rsidRDefault="004A74BA" w:rsidP="00377E90">
            <w:pPr>
              <w:pStyle w:val="NTGTableText"/>
              <w:rPr>
                <w:b/>
                <w:szCs w:val="18"/>
              </w:rPr>
            </w:pPr>
            <w:r w:rsidRPr="00301830">
              <w:rPr>
                <w:b/>
                <w:szCs w:val="18"/>
              </w:rPr>
              <w:t>Aboriginal Owned</w:t>
            </w:r>
          </w:p>
        </w:tc>
        <w:tc>
          <w:tcPr>
            <w:tcW w:w="1182" w:type="dxa"/>
            <w:shd w:val="clear" w:color="auto" w:fill="DBE5F1" w:themeFill="accent1" w:themeFillTint="33"/>
          </w:tcPr>
          <w:p w:rsidR="004A74BA" w:rsidRPr="00301830" w:rsidRDefault="004A74BA" w:rsidP="00377E90">
            <w:pPr>
              <w:pStyle w:val="NTGTableText"/>
              <w:rPr>
                <w:b/>
                <w:szCs w:val="18"/>
              </w:rPr>
            </w:pPr>
            <w:r w:rsidRPr="00301830">
              <w:rPr>
                <w:b/>
                <w:szCs w:val="18"/>
              </w:rPr>
              <w:t>Regional Diversity</w:t>
            </w:r>
          </w:p>
        </w:tc>
        <w:tc>
          <w:tcPr>
            <w:tcW w:w="1457" w:type="dxa"/>
            <w:shd w:val="clear" w:color="auto" w:fill="DBE5F1" w:themeFill="accent1" w:themeFillTint="33"/>
          </w:tcPr>
          <w:p w:rsidR="004A74BA" w:rsidRPr="00301830" w:rsidRDefault="004A74BA" w:rsidP="00377E90">
            <w:pPr>
              <w:pStyle w:val="NTGTableText"/>
              <w:rPr>
                <w:b/>
                <w:szCs w:val="18"/>
              </w:rPr>
            </w:pPr>
            <w:r w:rsidRPr="00301830">
              <w:rPr>
                <w:b/>
                <w:szCs w:val="18"/>
              </w:rPr>
              <w:t xml:space="preserve">Compliance </w:t>
            </w:r>
          </w:p>
        </w:tc>
        <w:tc>
          <w:tcPr>
            <w:tcW w:w="1435" w:type="dxa"/>
            <w:shd w:val="clear" w:color="auto" w:fill="DBE5F1" w:themeFill="accent1" w:themeFillTint="33"/>
          </w:tcPr>
          <w:p w:rsidR="004A74BA" w:rsidRPr="00301830" w:rsidRDefault="004A74BA" w:rsidP="00377E90">
            <w:pPr>
              <w:pStyle w:val="NTGTableText"/>
              <w:rPr>
                <w:b/>
                <w:szCs w:val="18"/>
              </w:rPr>
            </w:pPr>
            <w:r w:rsidRPr="00301830">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BE6779" w:rsidP="00377E90">
            <w:pPr>
              <w:pStyle w:val="NTGTableText"/>
              <w:rPr>
                <w:szCs w:val="18"/>
              </w:rPr>
            </w:pPr>
            <w:r w:rsidRPr="005D2B3D">
              <w:rPr>
                <w:szCs w:val="18"/>
              </w:rPr>
              <w:t>16</w:t>
            </w:r>
          </w:p>
        </w:tc>
        <w:tc>
          <w:tcPr>
            <w:tcW w:w="1369" w:type="dxa"/>
            <w:shd w:val="clear" w:color="auto" w:fill="auto"/>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4A74BA" w:rsidRPr="005D2B3D" w:rsidRDefault="00BE6779" w:rsidP="00BE6779">
            <w:pPr>
              <w:pStyle w:val="NTGTableText"/>
              <w:rPr>
                <w:szCs w:val="18"/>
              </w:rPr>
            </w:pPr>
            <w:r w:rsidRPr="005D2B3D">
              <w:rPr>
                <w:rFonts w:eastAsia="Calibri" w:cs="Lato-Regular"/>
                <w:szCs w:val="18"/>
              </w:rPr>
              <w:t>Medium and Large</w:t>
            </w:r>
          </w:p>
        </w:tc>
        <w:tc>
          <w:tcPr>
            <w:tcW w:w="1369" w:type="dxa"/>
            <w:shd w:val="clear" w:color="auto" w:fill="auto"/>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4A74BA" w:rsidRPr="005D2B3D" w:rsidRDefault="00BE6779" w:rsidP="00377E90">
            <w:pPr>
              <w:pStyle w:val="NTGTableText"/>
              <w:rPr>
                <w:szCs w:val="18"/>
              </w:rPr>
            </w:pPr>
            <w:r w:rsidRPr="005D2B3D">
              <w:rPr>
                <w:szCs w:val="18"/>
              </w:rPr>
              <w:t>0</w:t>
            </w:r>
          </w:p>
        </w:tc>
        <w:tc>
          <w:tcPr>
            <w:tcW w:w="1182" w:type="dxa"/>
          </w:tcPr>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457" w:type="dxa"/>
            <w:shd w:val="clear" w:color="auto" w:fill="auto"/>
          </w:tcPr>
          <w:p w:rsidR="004A74BA" w:rsidRPr="005D2B3D" w:rsidRDefault="00BE6779" w:rsidP="00377E90">
            <w:pPr>
              <w:pStyle w:val="NTGTableText"/>
              <w:rPr>
                <w:szCs w:val="18"/>
              </w:rPr>
            </w:pPr>
            <w:r w:rsidRPr="005D2B3D">
              <w:rPr>
                <w:rFonts w:eastAsia="Calibri" w:cs="Lato-Regular"/>
                <w:szCs w:val="18"/>
              </w:rPr>
              <w:t>ISO 9001:2008, ISO 14001:2004, AS/NZS 4801:2001, Building Code 2016</w:t>
            </w:r>
          </w:p>
        </w:tc>
        <w:tc>
          <w:tcPr>
            <w:tcW w:w="1435" w:type="dxa"/>
            <w:shd w:val="clear" w:color="auto" w:fill="auto"/>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4A74BA" w:rsidRPr="005D2B3D" w:rsidRDefault="00BE6779" w:rsidP="00BE6779">
            <w:pPr>
              <w:pStyle w:val="NTGTableText"/>
              <w:rPr>
                <w:szCs w:val="18"/>
              </w:rPr>
            </w:pPr>
            <w:r w:rsidRPr="005D2B3D">
              <w:rPr>
                <w:rFonts w:eastAsia="Calibri" w:cs="Lato-Regular"/>
                <w:szCs w:val="18"/>
              </w:rPr>
              <w:t xml:space="preserve">defence contractors, mining industry, </w:t>
            </w:r>
            <w:proofErr w:type="spellStart"/>
            <w:r w:rsidRPr="005D2B3D">
              <w:rPr>
                <w:rFonts w:eastAsia="Calibri" w:cs="Lato-Regular"/>
                <w:szCs w:val="18"/>
              </w:rPr>
              <w:t>PowerWater</w:t>
            </w:r>
            <w:proofErr w:type="spellEnd"/>
          </w:p>
        </w:tc>
      </w:tr>
    </w:tbl>
    <w:p w:rsidR="004A74BA" w:rsidRPr="0074433F" w:rsidRDefault="00BE6779" w:rsidP="004A74BA">
      <w:pPr>
        <w:pStyle w:val="Heading2"/>
      </w:pPr>
      <w:r>
        <w:t>Personnel lifts</w:t>
      </w:r>
    </w:p>
    <w:p w:rsidR="004A74BA" w:rsidRPr="0074433F" w:rsidRDefault="00BE6779" w:rsidP="00D52EFF">
      <w:r>
        <w:t>Supply and installation of personnel lifts with a nominal load rating of 1000kg.</w:t>
      </w:r>
      <w:r w:rsidR="004A74BA" w:rsidRPr="0074433F">
        <w:t xml:space="preserve"> </w:t>
      </w:r>
    </w:p>
    <w:tbl>
      <w:tblPr>
        <w:tblStyle w:val="TableGrid2"/>
        <w:tblW w:w="0" w:type="auto"/>
        <w:tblLook w:val="04A0" w:firstRow="1" w:lastRow="0" w:firstColumn="1" w:lastColumn="0" w:noHBand="0" w:noVBand="1"/>
        <w:tblDescription w:val="Personnel lift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01830" w:rsidTr="00377E90">
        <w:trPr>
          <w:trHeight w:val="461"/>
          <w:tblHeader/>
        </w:trPr>
        <w:tc>
          <w:tcPr>
            <w:tcW w:w="1398" w:type="dxa"/>
            <w:shd w:val="clear" w:color="auto" w:fill="B8CCE4" w:themeFill="accent1" w:themeFillTint="66"/>
          </w:tcPr>
          <w:p w:rsidR="004A74BA" w:rsidRPr="00301830" w:rsidRDefault="004A74BA" w:rsidP="00377E90">
            <w:pPr>
              <w:pStyle w:val="NTGTableText"/>
              <w:rPr>
                <w:b/>
                <w:szCs w:val="18"/>
              </w:rPr>
            </w:pPr>
            <w:r w:rsidRPr="00301830">
              <w:rPr>
                <w:b/>
                <w:szCs w:val="18"/>
              </w:rPr>
              <w:t>Capable Businesses</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Scale</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Size</w:t>
            </w:r>
          </w:p>
        </w:tc>
        <w:tc>
          <w:tcPr>
            <w:tcW w:w="1418" w:type="dxa"/>
            <w:shd w:val="clear" w:color="auto" w:fill="DBE5F1" w:themeFill="accent1" w:themeFillTint="33"/>
          </w:tcPr>
          <w:p w:rsidR="004A74BA" w:rsidRPr="00301830" w:rsidRDefault="004A74BA" w:rsidP="00377E90">
            <w:pPr>
              <w:pStyle w:val="NTGTableText"/>
              <w:rPr>
                <w:b/>
                <w:szCs w:val="18"/>
              </w:rPr>
            </w:pPr>
            <w:r w:rsidRPr="00301830">
              <w:rPr>
                <w:b/>
                <w:szCs w:val="18"/>
              </w:rPr>
              <w:t>Aboriginal Owned</w:t>
            </w:r>
          </w:p>
        </w:tc>
        <w:tc>
          <w:tcPr>
            <w:tcW w:w="1182" w:type="dxa"/>
            <w:shd w:val="clear" w:color="auto" w:fill="DBE5F1" w:themeFill="accent1" w:themeFillTint="33"/>
          </w:tcPr>
          <w:p w:rsidR="004A74BA" w:rsidRPr="00301830" w:rsidRDefault="004A74BA" w:rsidP="00377E90">
            <w:pPr>
              <w:pStyle w:val="NTGTableText"/>
              <w:rPr>
                <w:b/>
                <w:szCs w:val="18"/>
              </w:rPr>
            </w:pPr>
            <w:r w:rsidRPr="00301830">
              <w:rPr>
                <w:b/>
                <w:szCs w:val="18"/>
              </w:rPr>
              <w:t>Regional Diversity</w:t>
            </w:r>
          </w:p>
        </w:tc>
        <w:tc>
          <w:tcPr>
            <w:tcW w:w="1457" w:type="dxa"/>
            <w:shd w:val="clear" w:color="auto" w:fill="DBE5F1" w:themeFill="accent1" w:themeFillTint="33"/>
          </w:tcPr>
          <w:p w:rsidR="004A74BA" w:rsidRPr="00301830" w:rsidRDefault="004A74BA" w:rsidP="00377E90">
            <w:pPr>
              <w:pStyle w:val="NTGTableText"/>
              <w:rPr>
                <w:b/>
                <w:szCs w:val="18"/>
              </w:rPr>
            </w:pPr>
            <w:r w:rsidRPr="00301830">
              <w:rPr>
                <w:b/>
                <w:szCs w:val="18"/>
              </w:rPr>
              <w:t xml:space="preserve">Compliance </w:t>
            </w:r>
          </w:p>
        </w:tc>
        <w:tc>
          <w:tcPr>
            <w:tcW w:w="1435" w:type="dxa"/>
            <w:shd w:val="clear" w:color="auto" w:fill="DBE5F1" w:themeFill="accent1" w:themeFillTint="33"/>
          </w:tcPr>
          <w:p w:rsidR="004A74BA" w:rsidRPr="00301830" w:rsidRDefault="004A74BA" w:rsidP="00377E90">
            <w:pPr>
              <w:pStyle w:val="NTGTableText"/>
              <w:rPr>
                <w:b/>
                <w:szCs w:val="18"/>
              </w:rPr>
            </w:pPr>
            <w:r w:rsidRPr="00301830">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BE6779" w:rsidP="00377E90">
            <w:pPr>
              <w:pStyle w:val="NTGTableText"/>
              <w:rPr>
                <w:szCs w:val="18"/>
              </w:rPr>
            </w:pPr>
            <w:r w:rsidRPr="005D2B3D">
              <w:rPr>
                <w:szCs w:val="18"/>
              </w:rPr>
              <w:t>3</w:t>
            </w:r>
          </w:p>
        </w:tc>
        <w:tc>
          <w:tcPr>
            <w:tcW w:w="1369" w:type="dxa"/>
            <w:shd w:val="clear" w:color="auto" w:fill="auto"/>
          </w:tcPr>
          <w:p w:rsidR="004A74BA" w:rsidRPr="005D2B3D" w:rsidRDefault="00BE6779" w:rsidP="00377E90">
            <w:pPr>
              <w:pStyle w:val="NTGTableText"/>
              <w:rPr>
                <w:szCs w:val="18"/>
              </w:rPr>
            </w:pPr>
            <w:r w:rsidRPr="005D2B3D">
              <w:rPr>
                <w:rFonts w:eastAsia="Calibri" w:cs="Lato-Regular"/>
                <w:szCs w:val="18"/>
              </w:rPr>
              <w:t>Large</w:t>
            </w:r>
          </w:p>
        </w:tc>
        <w:tc>
          <w:tcPr>
            <w:tcW w:w="1369" w:type="dxa"/>
            <w:shd w:val="clear" w:color="auto" w:fill="auto"/>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Large</w:t>
            </w:r>
          </w:p>
        </w:tc>
        <w:tc>
          <w:tcPr>
            <w:tcW w:w="1418" w:type="dxa"/>
            <w:shd w:val="clear" w:color="auto" w:fill="auto"/>
          </w:tcPr>
          <w:p w:rsidR="004A74BA" w:rsidRPr="005D2B3D" w:rsidRDefault="00BE6779" w:rsidP="00377E90">
            <w:pPr>
              <w:pStyle w:val="NTGTableText"/>
              <w:rPr>
                <w:szCs w:val="18"/>
              </w:rPr>
            </w:pPr>
            <w:r w:rsidRPr="005D2B3D">
              <w:rPr>
                <w:szCs w:val="18"/>
              </w:rPr>
              <w:t>0</w:t>
            </w:r>
          </w:p>
        </w:tc>
        <w:tc>
          <w:tcPr>
            <w:tcW w:w="1182" w:type="dxa"/>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w:t>
            </w:r>
          </w:p>
        </w:tc>
        <w:tc>
          <w:tcPr>
            <w:tcW w:w="1457" w:type="dxa"/>
            <w:shd w:val="clear" w:color="auto" w:fill="auto"/>
          </w:tcPr>
          <w:p w:rsidR="004A74BA" w:rsidRPr="005D2B3D" w:rsidRDefault="00BE6779" w:rsidP="00377E90">
            <w:pPr>
              <w:pStyle w:val="NTGTableText"/>
              <w:rPr>
                <w:szCs w:val="18"/>
              </w:rPr>
            </w:pPr>
            <w:r w:rsidRPr="005D2B3D">
              <w:rPr>
                <w:rFonts w:eastAsia="Calibri" w:cs="Lato-Regular"/>
                <w:szCs w:val="18"/>
              </w:rPr>
              <w:t>ISO 9001:2008, CAL accreditation, Building Code 2016</w:t>
            </w:r>
          </w:p>
        </w:tc>
        <w:tc>
          <w:tcPr>
            <w:tcW w:w="1435" w:type="dxa"/>
            <w:shd w:val="clear" w:color="auto" w:fill="auto"/>
          </w:tcPr>
          <w:p w:rsidR="004A74BA" w:rsidRPr="005D2B3D" w:rsidRDefault="00BE6779" w:rsidP="00377E90">
            <w:pPr>
              <w:pStyle w:val="NTGTableText"/>
              <w:rPr>
                <w:szCs w:val="18"/>
              </w:rPr>
            </w:pPr>
            <w:r w:rsidRPr="005D2B3D">
              <w:rPr>
                <w:rFonts w:eastAsia="Calibri" w:cs="Lato-Regular"/>
                <w:szCs w:val="18"/>
              </w:rPr>
              <w:t>Government agencies, major project contractors, private industry</w:t>
            </w:r>
          </w:p>
        </w:tc>
      </w:tr>
    </w:tbl>
    <w:p w:rsidR="004A74BA" w:rsidRPr="0074433F" w:rsidRDefault="00BE6779" w:rsidP="004A74BA">
      <w:pPr>
        <w:pStyle w:val="Heading2"/>
      </w:pPr>
      <w:r>
        <w:t>Plant equipment hire</w:t>
      </w:r>
    </w:p>
    <w:p w:rsidR="004A74BA" w:rsidRPr="0074433F" w:rsidRDefault="00BE6779" w:rsidP="00D52EFF">
      <w:r>
        <w:t>Lighting towers, air compressors, pumps and air coolers.</w:t>
      </w:r>
      <w:r w:rsidR="004A74BA" w:rsidRPr="0074433F">
        <w:t xml:space="preserve"> </w:t>
      </w:r>
    </w:p>
    <w:tbl>
      <w:tblPr>
        <w:tblStyle w:val="TableGrid2"/>
        <w:tblW w:w="0" w:type="auto"/>
        <w:tblLook w:val="04A0" w:firstRow="1" w:lastRow="0" w:firstColumn="1" w:lastColumn="0" w:noHBand="0" w:noVBand="1"/>
        <w:tblDescription w:val="Plant equipment hire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01830" w:rsidTr="00377E90">
        <w:trPr>
          <w:trHeight w:val="461"/>
          <w:tblHeader/>
        </w:trPr>
        <w:tc>
          <w:tcPr>
            <w:tcW w:w="1398" w:type="dxa"/>
            <w:shd w:val="clear" w:color="auto" w:fill="B8CCE4" w:themeFill="accent1" w:themeFillTint="66"/>
          </w:tcPr>
          <w:p w:rsidR="004A74BA" w:rsidRPr="00301830" w:rsidRDefault="004A74BA" w:rsidP="00377E90">
            <w:pPr>
              <w:pStyle w:val="NTGTableText"/>
              <w:rPr>
                <w:b/>
                <w:szCs w:val="18"/>
              </w:rPr>
            </w:pPr>
            <w:r w:rsidRPr="00301830">
              <w:rPr>
                <w:b/>
                <w:szCs w:val="18"/>
              </w:rPr>
              <w:t>Capable Businesses</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Scale</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Size</w:t>
            </w:r>
          </w:p>
        </w:tc>
        <w:tc>
          <w:tcPr>
            <w:tcW w:w="1418" w:type="dxa"/>
            <w:shd w:val="clear" w:color="auto" w:fill="DBE5F1" w:themeFill="accent1" w:themeFillTint="33"/>
          </w:tcPr>
          <w:p w:rsidR="004A74BA" w:rsidRPr="00301830" w:rsidRDefault="004A74BA" w:rsidP="00377E90">
            <w:pPr>
              <w:pStyle w:val="NTGTableText"/>
              <w:rPr>
                <w:b/>
                <w:szCs w:val="18"/>
              </w:rPr>
            </w:pPr>
            <w:r w:rsidRPr="00301830">
              <w:rPr>
                <w:b/>
                <w:szCs w:val="18"/>
              </w:rPr>
              <w:t>Aboriginal Owned</w:t>
            </w:r>
          </w:p>
        </w:tc>
        <w:tc>
          <w:tcPr>
            <w:tcW w:w="1182" w:type="dxa"/>
            <w:shd w:val="clear" w:color="auto" w:fill="DBE5F1" w:themeFill="accent1" w:themeFillTint="33"/>
          </w:tcPr>
          <w:p w:rsidR="004A74BA" w:rsidRPr="00301830" w:rsidRDefault="004A74BA" w:rsidP="00377E90">
            <w:pPr>
              <w:pStyle w:val="NTGTableText"/>
              <w:rPr>
                <w:b/>
                <w:szCs w:val="18"/>
              </w:rPr>
            </w:pPr>
            <w:r w:rsidRPr="00301830">
              <w:rPr>
                <w:b/>
                <w:szCs w:val="18"/>
              </w:rPr>
              <w:t>Regional Diversity</w:t>
            </w:r>
          </w:p>
        </w:tc>
        <w:tc>
          <w:tcPr>
            <w:tcW w:w="1457" w:type="dxa"/>
            <w:shd w:val="clear" w:color="auto" w:fill="DBE5F1" w:themeFill="accent1" w:themeFillTint="33"/>
          </w:tcPr>
          <w:p w:rsidR="004A74BA" w:rsidRPr="00301830" w:rsidRDefault="004A74BA" w:rsidP="00377E90">
            <w:pPr>
              <w:pStyle w:val="NTGTableText"/>
              <w:rPr>
                <w:b/>
                <w:szCs w:val="18"/>
              </w:rPr>
            </w:pPr>
            <w:r w:rsidRPr="00301830">
              <w:rPr>
                <w:b/>
                <w:szCs w:val="18"/>
              </w:rPr>
              <w:t xml:space="preserve">Compliance </w:t>
            </w:r>
          </w:p>
        </w:tc>
        <w:tc>
          <w:tcPr>
            <w:tcW w:w="1435" w:type="dxa"/>
            <w:shd w:val="clear" w:color="auto" w:fill="DBE5F1" w:themeFill="accent1" w:themeFillTint="33"/>
          </w:tcPr>
          <w:p w:rsidR="004A74BA" w:rsidRPr="00301830" w:rsidRDefault="004A74BA" w:rsidP="00377E90">
            <w:pPr>
              <w:pStyle w:val="NTGTableText"/>
              <w:rPr>
                <w:b/>
                <w:szCs w:val="18"/>
              </w:rPr>
            </w:pPr>
            <w:r w:rsidRPr="00301830">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BE6779" w:rsidP="00377E90">
            <w:pPr>
              <w:pStyle w:val="NTGTableText"/>
              <w:rPr>
                <w:szCs w:val="18"/>
              </w:rPr>
            </w:pPr>
            <w:r w:rsidRPr="005D2B3D">
              <w:rPr>
                <w:szCs w:val="18"/>
              </w:rPr>
              <w:t>9</w:t>
            </w:r>
          </w:p>
        </w:tc>
        <w:tc>
          <w:tcPr>
            <w:tcW w:w="1369" w:type="dxa"/>
            <w:shd w:val="clear" w:color="auto" w:fill="auto"/>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4A74BA" w:rsidRPr="005D2B3D" w:rsidRDefault="00BE6779" w:rsidP="00BE6779">
            <w:pPr>
              <w:pStyle w:val="NTGTableText"/>
              <w:rPr>
                <w:szCs w:val="18"/>
              </w:rPr>
            </w:pPr>
            <w:r w:rsidRPr="005D2B3D">
              <w:rPr>
                <w:rFonts w:eastAsia="Calibri" w:cs="Lato-Regular"/>
                <w:szCs w:val="18"/>
              </w:rPr>
              <w:t>Medium and Large</w:t>
            </w:r>
          </w:p>
        </w:tc>
        <w:tc>
          <w:tcPr>
            <w:tcW w:w="1369" w:type="dxa"/>
            <w:shd w:val="clear" w:color="auto" w:fill="auto"/>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Many Medium</w:t>
            </w:r>
          </w:p>
        </w:tc>
        <w:tc>
          <w:tcPr>
            <w:tcW w:w="1418" w:type="dxa"/>
            <w:shd w:val="clear" w:color="auto" w:fill="auto"/>
          </w:tcPr>
          <w:p w:rsidR="004A74BA" w:rsidRPr="005D2B3D" w:rsidRDefault="00BE6779" w:rsidP="00377E90">
            <w:pPr>
              <w:pStyle w:val="NTGTableText"/>
              <w:rPr>
                <w:szCs w:val="18"/>
              </w:rPr>
            </w:pPr>
            <w:r w:rsidRPr="005D2B3D">
              <w:rPr>
                <w:szCs w:val="18"/>
              </w:rPr>
              <w:t>0</w:t>
            </w:r>
          </w:p>
        </w:tc>
        <w:tc>
          <w:tcPr>
            <w:tcW w:w="1182" w:type="dxa"/>
          </w:tcPr>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4A74BA" w:rsidRPr="005D2B3D" w:rsidRDefault="00BE6779" w:rsidP="00377E90">
            <w:pPr>
              <w:pStyle w:val="NTGTableText"/>
              <w:rPr>
                <w:szCs w:val="18"/>
              </w:rPr>
            </w:pPr>
            <w:r w:rsidRPr="005D2B3D">
              <w:rPr>
                <w:rFonts w:eastAsia="Calibri" w:cs="Lato-Regular"/>
                <w:szCs w:val="18"/>
              </w:rPr>
              <w:t>ISO 9001:2008, ISO 14001:2004, AS/NZS 4801:2001, Building Code 2016</w:t>
            </w:r>
          </w:p>
        </w:tc>
        <w:tc>
          <w:tcPr>
            <w:tcW w:w="1435" w:type="dxa"/>
            <w:shd w:val="clear" w:color="auto" w:fill="auto"/>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4A74BA" w:rsidRPr="005D2B3D" w:rsidRDefault="00BE6779" w:rsidP="00BE6779">
            <w:pPr>
              <w:pStyle w:val="NTGTableText"/>
              <w:rPr>
                <w:szCs w:val="18"/>
              </w:rPr>
            </w:pPr>
            <w:r w:rsidRPr="005D2B3D">
              <w:rPr>
                <w:rFonts w:eastAsia="Calibri" w:cs="Lato-Regular"/>
                <w:szCs w:val="18"/>
              </w:rPr>
              <w:t xml:space="preserve">defence contractors, mining industry, </w:t>
            </w:r>
            <w:proofErr w:type="spellStart"/>
            <w:r w:rsidRPr="005D2B3D">
              <w:rPr>
                <w:rFonts w:eastAsia="Calibri" w:cs="Lato-Regular"/>
                <w:szCs w:val="18"/>
              </w:rPr>
              <w:t>PowerWater</w:t>
            </w:r>
            <w:proofErr w:type="spellEnd"/>
          </w:p>
        </w:tc>
      </w:tr>
    </w:tbl>
    <w:p w:rsidR="005323FA" w:rsidRDefault="005323FA" w:rsidP="005323FA"/>
    <w:p w:rsidR="005323FA" w:rsidRDefault="005323FA" w:rsidP="005323FA">
      <w:pPr>
        <w:rPr>
          <w:lang w:eastAsia="en-AU"/>
        </w:rPr>
      </w:pPr>
      <w:r>
        <w:br w:type="page"/>
      </w:r>
    </w:p>
    <w:p w:rsidR="004A74BA" w:rsidRPr="0074433F" w:rsidRDefault="00BE6779" w:rsidP="004A74BA">
      <w:pPr>
        <w:pStyle w:val="Heading2"/>
      </w:pPr>
      <w:r>
        <w:lastRenderedPageBreak/>
        <w:t>Rock breaker</w:t>
      </w:r>
    </w:p>
    <w:p w:rsidR="004A74BA" w:rsidRPr="0074433F" w:rsidRDefault="00BE6779" w:rsidP="00D52EFF">
      <w:r>
        <w:t>Rock breaker boom with hydraulic hammer capable of break ROM oversize – rock UCS =</w:t>
      </w:r>
      <w:r w:rsidR="00D52EFF">
        <w:t xml:space="preserve"> </w:t>
      </w:r>
      <w:r>
        <w:t>150MPa and lumps of 1-2m</w:t>
      </w:r>
      <w:r w:rsidRPr="00D52EFF">
        <w:rPr>
          <w:vertAlign w:val="superscript"/>
        </w:rPr>
        <w:t>3</w:t>
      </w:r>
      <w:r>
        <w:t>.</w:t>
      </w:r>
      <w:r w:rsidR="004A74BA" w:rsidRPr="0074433F">
        <w:t xml:space="preserve"> </w:t>
      </w:r>
    </w:p>
    <w:tbl>
      <w:tblPr>
        <w:tblStyle w:val="TableGrid2"/>
        <w:tblW w:w="0" w:type="auto"/>
        <w:tblLook w:val="04A0" w:firstRow="1" w:lastRow="0" w:firstColumn="1" w:lastColumn="0" w:noHBand="0" w:noVBand="1"/>
        <w:tblDescription w:val="Rock breaker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01830" w:rsidTr="00377E90">
        <w:trPr>
          <w:trHeight w:val="461"/>
          <w:tblHeader/>
        </w:trPr>
        <w:tc>
          <w:tcPr>
            <w:tcW w:w="1398" w:type="dxa"/>
            <w:shd w:val="clear" w:color="auto" w:fill="B8CCE4" w:themeFill="accent1" w:themeFillTint="66"/>
          </w:tcPr>
          <w:p w:rsidR="004A74BA" w:rsidRPr="00301830" w:rsidRDefault="004A74BA" w:rsidP="00377E90">
            <w:pPr>
              <w:pStyle w:val="NTGTableText"/>
              <w:rPr>
                <w:b/>
                <w:szCs w:val="18"/>
              </w:rPr>
            </w:pPr>
            <w:r w:rsidRPr="00301830">
              <w:rPr>
                <w:b/>
                <w:szCs w:val="18"/>
              </w:rPr>
              <w:t>Capable Businesses</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Scale</w:t>
            </w:r>
          </w:p>
        </w:tc>
        <w:tc>
          <w:tcPr>
            <w:tcW w:w="1369" w:type="dxa"/>
            <w:shd w:val="clear" w:color="auto" w:fill="DBE5F1" w:themeFill="accent1" w:themeFillTint="33"/>
          </w:tcPr>
          <w:p w:rsidR="004A74BA" w:rsidRPr="00301830" w:rsidRDefault="004A74BA" w:rsidP="00377E90">
            <w:pPr>
              <w:pStyle w:val="NTGTableText"/>
              <w:rPr>
                <w:b/>
                <w:szCs w:val="18"/>
              </w:rPr>
            </w:pPr>
            <w:r w:rsidRPr="00301830">
              <w:rPr>
                <w:b/>
                <w:szCs w:val="18"/>
              </w:rPr>
              <w:t>Business Size</w:t>
            </w:r>
          </w:p>
        </w:tc>
        <w:tc>
          <w:tcPr>
            <w:tcW w:w="1418" w:type="dxa"/>
            <w:shd w:val="clear" w:color="auto" w:fill="DBE5F1" w:themeFill="accent1" w:themeFillTint="33"/>
          </w:tcPr>
          <w:p w:rsidR="004A74BA" w:rsidRPr="00301830" w:rsidRDefault="004A74BA" w:rsidP="00377E90">
            <w:pPr>
              <w:pStyle w:val="NTGTableText"/>
              <w:rPr>
                <w:b/>
                <w:szCs w:val="18"/>
              </w:rPr>
            </w:pPr>
            <w:r w:rsidRPr="00301830">
              <w:rPr>
                <w:b/>
                <w:szCs w:val="18"/>
              </w:rPr>
              <w:t>Aboriginal Owned</w:t>
            </w:r>
          </w:p>
        </w:tc>
        <w:tc>
          <w:tcPr>
            <w:tcW w:w="1182" w:type="dxa"/>
            <w:shd w:val="clear" w:color="auto" w:fill="DBE5F1" w:themeFill="accent1" w:themeFillTint="33"/>
          </w:tcPr>
          <w:p w:rsidR="004A74BA" w:rsidRPr="00301830" w:rsidRDefault="004A74BA" w:rsidP="00377E90">
            <w:pPr>
              <w:pStyle w:val="NTGTableText"/>
              <w:rPr>
                <w:b/>
                <w:szCs w:val="18"/>
              </w:rPr>
            </w:pPr>
            <w:r w:rsidRPr="00301830">
              <w:rPr>
                <w:b/>
                <w:szCs w:val="18"/>
              </w:rPr>
              <w:t>Regional Diversity</w:t>
            </w:r>
          </w:p>
        </w:tc>
        <w:tc>
          <w:tcPr>
            <w:tcW w:w="1457" w:type="dxa"/>
            <w:shd w:val="clear" w:color="auto" w:fill="DBE5F1" w:themeFill="accent1" w:themeFillTint="33"/>
          </w:tcPr>
          <w:p w:rsidR="004A74BA" w:rsidRPr="00301830" w:rsidRDefault="004A74BA" w:rsidP="00377E90">
            <w:pPr>
              <w:pStyle w:val="NTGTableText"/>
              <w:rPr>
                <w:b/>
                <w:szCs w:val="18"/>
              </w:rPr>
            </w:pPr>
            <w:r w:rsidRPr="00301830">
              <w:rPr>
                <w:b/>
                <w:szCs w:val="18"/>
              </w:rPr>
              <w:t xml:space="preserve">Compliance </w:t>
            </w:r>
          </w:p>
        </w:tc>
        <w:tc>
          <w:tcPr>
            <w:tcW w:w="1435" w:type="dxa"/>
            <w:shd w:val="clear" w:color="auto" w:fill="DBE5F1" w:themeFill="accent1" w:themeFillTint="33"/>
          </w:tcPr>
          <w:p w:rsidR="004A74BA" w:rsidRPr="00301830" w:rsidRDefault="004A74BA" w:rsidP="00377E90">
            <w:pPr>
              <w:pStyle w:val="NTGTableText"/>
              <w:rPr>
                <w:b/>
                <w:szCs w:val="18"/>
              </w:rPr>
            </w:pPr>
            <w:r w:rsidRPr="00301830">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BE6779" w:rsidP="00377E90">
            <w:pPr>
              <w:pStyle w:val="NTGTableText"/>
              <w:rPr>
                <w:szCs w:val="18"/>
              </w:rPr>
            </w:pPr>
            <w:r w:rsidRPr="005D2B3D">
              <w:rPr>
                <w:szCs w:val="18"/>
              </w:rPr>
              <w:t>2</w:t>
            </w:r>
          </w:p>
        </w:tc>
        <w:tc>
          <w:tcPr>
            <w:tcW w:w="1369" w:type="dxa"/>
            <w:shd w:val="clear" w:color="auto" w:fill="auto"/>
          </w:tcPr>
          <w:p w:rsidR="004A74BA" w:rsidRPr="005D2B3D" w:rsidRDefault="00BE6779" w:rsidP="00377E90">
            <w:pPr>
              <w:pStyle w:val="NTGTableText"/>
              <w:rPr>
                <w:szCs w:val="18"/>
              </w:rPr>
            </w:pPr>
            <w:r w:rsidRPr="005D2B3D">
              <w:rPr>
                <w:rFonts w:eastAsia="Calibri" w:cs="Lato-Regular"/>
                <w:szCs w:val="18"/>
              </w:rPr>
              <w:t>Large</w:t>
            </w:r>
          </w:p>
        </w:tc>
        <w:tc>
          <w:tcPr>
            <w:tcW w:w="1369" w:type="dxa"/>
            <w:shd w:val="clear" w:color="auto" w:fill="auto"/>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Large</w:t>
            </w:r>
          </w:p>
        </w:tc>
        <w:tc>
          <w:tcPr>
            <w:tcW w:w="1418" w:type="dxa"/>
            <w:shd w:val="clear" w:color="auto" w:fill="auto"/>
          </w:tcPr>
          <w:p w:rsidR="004A74BA" w:rsidRPr="005D2B3D" w:rsidRDefault="00BE6779" w:rsidP="00377E90">
            <w:pPr>
              <w:pStyle w:val="NTGTableText"/>
              <w:rPr>
                <w:szCs w:val="18"/>
              </w:rPr>
            </w:pPr>
            <w:r w:rsidRPr="005D2B3D">
              <w:rPr>
                <w:szCs w:val="18"/>
              </w:rPr>
              <w:t>0</w:t>
            </w:r>
          </w:p>
        </w:tc>
        <w:tc>
          <w:tcPr>
            <w:tcW w:w="1182" w:type="dxa"/>
          </w:tcPr>
          <w:p w:rsidR="004A74BA" w:rsidRPr="005D2B3D" w:rsidRDefault="00BE6779"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w:t>
            </w:r>
          </w:p>
        </w:tc>
        <w:tc>
          <w:tcPr>
            <w:tcW w:w="1457" w:type="dxa"/>
            <w:shd w:val="clear" w:color="auto" w:fill="auto"/>
          </w:tcPr>
          <w:p w:rsidR="004A74BA" w:rsidRPr="005D2B3D" w:rsidRDefault="00BE6779" w:rsidP="00377E90">
            <w:pPr>
              <w:pStyle w:val="NTGTableText"/>
              <w:rPr>
                <w:szCs w:val="18"/>
              </w:rPr>
            </w:pPr>
            <w:r w:rsidRPr="005D2B3D">
              <w:rPr>
                <w:rFonts w:eastAsia="Calibri" w:cs="Lato-Regular"/>
                <w:szCs w:val="18"/>
              </w:rPr>
              <w:t>ISO 9001:2008, ISO 14001:2004, AS/NZS 4801:2001, Building Code 2016</w:t>
            </w:r>
          </w:p>
        </w:tc>
        <w:tc>
          <w:tcPr>
            <w:tcW w:w="1435" w:type="dxa"/>
            <w:shd w:val="clear" w:color="auto" w:fill="auto"/>
          </w:tcPr>
          <w:p w:rsidR="00BE6779" w:rsidRPr="005D2B3D" w:rsidRDefault="00BE6779" w:rsidP="00BE6779">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4A74BA" w:rsidRPr="005D2B3D" w:rsidRDefault="00BE6779" w:rsidP="00BE6779">
            <w:pPr>
              <w:pStyle w:val="NTGTableText"/>
              <w:rPr>
                <w:szCs w:val="18"/>
              </w:rPr>
            </w:pPr>
            <w:r w:rsidRPr="005D2B3D">
              <w:rPr>
                <w:rFonts w:eastAsia="Calibri" w:cs="Lato-Regular"/>
                <w:szCs w:val="18"/>
              </w:rPr>
              <w:t xml:space="preserve">defence contractors, mining industry, </w:t>
            </w:r>
            <w:proofErr w:type="spellStart"/>
            <w:r w:rsidRPr="005D2B3D">
              <w:rPr>
                <w:rFonts w:eastAsia="Calibri" w:cs="Lato-Regular"/>
                <w:szCs w:val="18"/>
              </w:rPr>
              <w:t>PowerWater</w:t>
            </w:r>
            <w:proofErr w:type="spellEnd"/>
          </w:p>
        </w:tc>
      </w:tr>
    </w:tbl>
    <w:p w:rsidR="004A74BA" w:rsidRPr="0074433F" w:rsidRDefault="00BE6779" w:rsidP="004A74BA">
      <w:pPr>
        <w:pStyle w:val="Heading2"/>
      </w:pPr>
      <w:r>
        <w:t>Stacker reclaimer</w:t>
      </w:r>
    </w:p>
    <w:p w:rsidR="004A74BA" w:rsidRPr="0074433F" w:rsidRDefault="00BE6779" w:rsidP="00D52EFF">
      <w:r>
        <w:t>Includes product stockpile structures, flow activators and feeders.</w:t>
      </w:r>
      <w:r w:rsidR="004A74BA" w:rsidRPr="0074433F">
        <w:t xml:space="preserve"> </w:t>
      </w:r>
    </w:p>
    <w:tbl>
      <w:tblPr>
        <w:tblStyle w:val="TableGrid2"/>
        <w:tblW w:w="0" w:type="auto"/>
        <w:tblLook w:val="04A0" w:firstRow="1" w:lastRow="0" w:firstColumn="1" w:lastColumn="0" w:noHBand="0" w:noVBand="1"/>
        <w:tblDescription w:val="Stacker reclaimer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882B8D" w:rsidTr="00377E90">
        <w:trPr>
          <w:trHeight w:val="461"/>
          <w:tblHeader/>
        </w:trPr>
        <w:tc>
          <w:tcPr>
            <w:tcW w:w="1398" w:type="dxa"/>
            <w:shd w:val="clear" w:color="auto" w:fill="B8CCE4" w:themeFill="accent1" w:themeFillTint="66"/>
          </w:tcPr>
          <w:p w:rsidR="004A74BA" w:rsidRPr="00882B8D" w:rsidRDefault="004A74BA" w:rsidP="00377E90">
            <w:pPr>
              <w:pStyle w:val="NTGTableText"/>
              <w:rPr>
                <w:b/>
                <w:szCs w:val="18"/>
              </w:rPr>
            </w:pPr>
            <w:r w:rsidRPr="00882B8D">
              <w:rPr>
                <w:b/>
                <w:szCs w:val="18"/>
              </w:rPr>
              <w:t>Capable Businesses</w:t>
            </w:r>
          </w:p>
        </w:tc>
        <w:tc>
          <w:tcPr>
            <w:tcW w:w="1369" w:type="dxa"/>
            <w:shd w:val="clear" w:color="auto" w:fill="DBE5F1" w:themeFill="accent1" w:themeFillTint="33"/>
          </w:tcPr>
          <w:p w:rsidR="004A74BA" w:rsidRPr="00882B8D" w:rsidRDefault="004A74BA" w:rsidP="00377E90">
            <w:pPr>
              <w:pStyle w:val="NTGTableText"/>
              <w:rPr>
                <w:b/>
                <w:szCs w:val="18"/>
              </w:rPr>
            </w:pPr>
            <w:r w:rsidRPr="00882B8D">
              <w:rPr>
                <w:b/>
                <w:szCs w:val="18"/>
              </w:rPr>
              <w:t>Business Scale</w:t>
            </w:r>
          </w:p>
        </w:tc>
        <w:tc>
          <w:tcPr>
            <w:tcW w:w="1369" w:type="dxa"/>
            <w:shd w:val="clear" w:color="auto" w:fill="DBE5F1" w:themeFill="accent1" w:themeFillTint="33"/>
          </w:tcPr>
          <w:p w:rsidR="004A74BA" w:rsidRPr="00882B8D" w:rsidRDefault="004A74BA" w:rsidP="00377E90">
            <w:pPr>
              <w:pStyle w:val="NTGTableText"/>
              <w:rPr>
                <w:b/>
                <w:szCs w:val="18"/>
              </w:rPr>
            </w:pPr>
            <w:r w:rsidRPr="00882B8D">
              <w:rPr>
                <w:b/>
                <w:szCs w:val="18"/>
              </w:rPr>
              <w:t>Business Size</w:t>
            </w:r>
          </w:p>
        </w:tc>
        <w:tc>
          <w:tcPr>
            <w:tcW w:w="1418" w:type="dxa"/>
            <w:shd w:val="clear" w:color="auto" w:fill="DBE5F1" w:themeFill="accent1" w:themeFillTint="33"/>
          </w:tcPr>
          <w:p w:rsidR="004A74BA" w:rsidRPr="00882B8D" w:rsidRDefault="004A74BA" w:rsidP="00377E90">
            <w:pPr>
              <w:pStyle w:val="NTGTableText"/>
              <w:rPr>
                <w:b/>
                <w:szCs w:val="18"/>
              </w:rPr>
            </w:pPr>
            <w:r w:rsidRPr="00882B8D">
              <w:rPr>
                <w:b/>
                <w:szCs w:val="18"/>
              </w:rPr>
              <w:t>Aboriginal Owned</w:t>
            </w:r>
          </w:p>
        </w:tc>
        <w:tc>
          <w:tcPr>
            <w:tcW w:w="1182" w:type="dxa"/>
            <w:shd w:val="clear" w:color="auto" w:fill="DBE5F1" w:themeFill="accent1" w:themeFillTint="33"/>
          </w:tcPr>
          <w:p w:rsidR="004A74BA" w:rsidRPr="00882B8D" w:rsidRDefault="004A74BA" w:rsidP="00377E90">
            <w:pPr>
              <w:pStyle w:val="NTGTableText"/>
              <w:rPr>
                <w:b/>
                <w:szCs w:val="18"/>
              </w:rPr>
            </w:pPr>
            <w:r w:rsidRPr="00882B8D">
              <w:rPr>
                <w:b/>
                <w:szCs w:val="18"/>
              </w:rPr>
              <w:t>Regional Diversity</w:t>
            </w:r>
          </w:p>
        </w:tc>
        <w:tc>
          <w:tcPr>
            <w:tcW w:w="1457" w:type="dxa"/>
            <w:shd w:val="clear" w:color="auto" w:fill="DBE5F1" w:themeFill="accent1" w:themeFillTint="33"/>
          </w:tcPr>
          <w:p w:rsidR="004A74BA" w:rsidRPr="00882B8D" w:rsidRDefault="004A74BA" w:rsidP="00377E90">
            <w:pPr>
              <w:pStyle w:val="NTGTableText"/>
              <w:rPr>
                <w:b/>
                <w:szCs w:val="18"/>
              </w:rPr>
            </w:pPr>
            <w:r w:rsidRPr="00882B8D">
              <w:rPr>
                <w:b/>
                <w:szCs w:val="18"/>
              </w:rPr>
              <w:t xml:space="preserve">Compliance </w:t>
            </w:r>
          </w:p>
        </w:tc>
        <w:tc>
          <w:tcPr>
            <w:tcW w:w="1435" w:type="dxa"/>
            <w:shd w:val="clear" w:color="auto" w:fill="DBE5F1" w:themeFill="accent1" w:themeFillTint="33"/>
          </w:tcPr>
          <w:p w:rsidR="004A74BA" w:rsidRPr="00882B8D" w:rsidRDefault="004A74BA" w:rsidP="00377E90">
            <w:pPr>
              <w:pStyle w:val="NTGTableText"/>
              <w:rPr>
                <w:b/>
                <w:szCs w:val="18"/>
              </w:rPr>
            </w:pPr>
            <w:r w:rsidRPr="00882B8D">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4A74BA" w:rsidP="00377E90">
            <w:pPr>
              <w:pStyle w:val="NTGTableText"/>
              <w:rPr>
                <w:szCs w:val="18"/>
              </w:rPr>
            </w:pPr>
            <w:r w:rsidRPr="005D2B3D">
              <w:rPr>
                <w:szCs w:val="18"/>
              </w:rPr>
              <w:t>1</w:t>
            </w:r>
          </w:p>
        </w:tc>
        <w:tc>
          <w:tcPr>
            <w:tcW w:w="1369" w:type="dxa"/>
            <w:shd w:val="clear" w:color="auto" w:fill="auto"/>
          </w:tcPr>
          <w:p w:rsidR="004A74BA" w:rsidRPr="005D2B3D" w:rsidRDefault="004A74BA" w:rsidP="00377E90">
            <w:pPr>
              <w:pStyle w:val="NTGTableText"/>
              <w:rPr>
                <w:szCs w:val="18"/>
              </w:rPr>
            </w:pPr>
            <w:r w:rsidRPr="005D2B3D">
              <w:rPr>
                <w:rFonts w:eastAsia="Calibri" w:cs="Lato-Regular"/>
                <w:szCs w:val="18"/>
              </w:rPr>
              <w:t>Large</w:t>
            </w:r>
          </w:p>
        </w:tc>
        <w:tc>
          <w:tcPr>
            <w:tcW w:w="1369" w:type="dxa"/>
            <w:shd w:val="clear" w:color="auto" w:fill="auto"/>
          </w:tcPr>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Large</w:t>
            </w:r>
          </w:p>
        </w:tc>
        <w:tc>
          <w:tcPr>
            <w:tcW w:w="1418" w:type="dxa"/>
            <w:shd w:val="clear" w:color="auto" w:fill="auto"/>
          </w:tcPr>
          <w:p w:rsidR="004A74BA" w:rsidRPr="005D2B3D" w:rsidRDefault="00336375" w:rsidP="00377E90">
            <w:pPr>
              <w:pStyle w:val="NTGTableText"/>
              <w:rPr>
                <w:szCs w:val="18"/>
              </w:rPr>
            </w:pPr>
            <w:r w:rsidRPr="005D2B3D">
              <w:rPr>
                <w:szCs w:val="18"/>
              </w:rPr>
              <w:t>0</w:t>
            </w:r>
          </w:p>
        </w:tc>
        <w:tc>
          <w:tcPr>
            <w:tcW w:w="1182" w:type="dxa"/>
          </w:tcPr>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w:t>
            </w:r>
          </w:p>
        </w:tc>
        <w:tc>
          <w:tcPr>
            <w:tcW w:w="1457" w:type="dxa"/>
            <w:shd w:val="clear" w:color="auto" w:fill="auto"/>
          </w:tcPr>
          <w:p w:rsidR="004A74BA" w:rsidRPr="005D2B3D" w:rsidRDefault="00336375"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4A74BA" w:rsidRPr="005D2B3D" w:rsidRDefault="00336375" w:rsidP="00377E90">
            <w:pPr>
              <w:pStyle w:val="NTGTableText"/>
              <w:rPr>
                <w:szCs w:val="18"/>
              </w:rPr>
            </w:pPr>
            <w:r w:rsidRPr="005D2B3D">
              <w:rPr>
                <w:rFonts w:eastAsia="Calibri" w:cs="Lato-Regular"/>
                <w:szCs w:val="18"/>
              </w:rPr>
              <w:t>Major project contractors, oil and gas industry, mining industry</w:t>
            </w:r>
          </w:p>
        </w:tc>
      </w:tr>
    </w:tbl>
    <w:p w:rsidR="004A74BA" w:rsidRPr="0074433F" w:rsidRDefault="00336375" w:rsidP="004A74BA">
      <w:pPr>
        <w:pStyle w:val="Heading2"/>
      </w:pPr>
      <w:r>
        <w:t>Take up winches</w:t>
      </w:r>
    </w:p>
    <w:p w:rsidR="004A74BA" w:rsidRPr="0074433F" w:rsidRDefault="00336375" w:rsidP="00D52EFF">
      <w:r>
        <w:t>Winches for conveyor systems, up to 28mm rope, 55kW fail safe electro hydraulic.</w:t>
      </w:r>
      <w:r w:rsidR="004A74BA" w:rsidRPr="0074433F">
        <w:t xml:space="preserve"> </w:t>
      </w:r>
    </w:p>
    <w:tbl>
      <w:tblPr>
        <w:tblStyle w:val="TableGrid2"/>
        <w:tblW w:w="0" w:type="auto"/>
        <w:tblLook w:val="04A0" w:firstRow="1" w:lastRow="0" w:firstColumn="1" w:lastColumn="0" w:noHBand="0" w:noVBand="1"/>
        <w:tblDescription w:val="Take up winch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74433F" w:rsidTr="00377E90">
        <w:trPr>
          <w:trHeight w:val="461"/>
          <w:tblHeader/>
        </w:trPr>
        <w:tc>
          <w:tcPr>
            <w:tcW w:w="1398" w:type="dxa"/>
            <w:shd w:val="clear" w:color="auto" w:fill="B8CCE4" w:themeFill="accent1" w:themeFillTint="66"/>
          </w:tcPr>
          <w:p w:rsidR="004A74BA" w:rsidRPr="00155E0F" w:rsidRDefault="004A74BA" w:rsidP="00377E90">
            <w:pPr>
              <w:pStyle w:val="NTGTableText"/>
              <w:rPr>
                <w:b/>
              </w:rPr>
            </w:pPr>
            <w:r w:rsidRPr="0078246D">
              <w:rPr>
                <w:b/>
              </w:rPr>
              <w:t>Capab</w:t>
            </w:r>
            <w:r>
              <w:rPr>
                <w:b/>
              </w:rPr>
              <w:t>le Businesses</w:t>
            </w:r>
          </w:p>
        </w:tc>
        <w:tc>
          <w:tcPr>
            <w:tcW w:w="1369" w:type="dxa"/>
            <w:shd w:val="clear" w:color="auto" w:fill="DBE5F1" w:themeFill="accent1" w:themeFillTint="33"/>
          </w:tcPr>
          <w:p w:rsidR="004A74BA" w:rsidRPr="00155E0F" w:rsidRDefault="004A74BA" w:rsidP="00377E90">
            <w:pPr>
              <w:pStyle w:val="NTGTableText"/>
              <w:rPr>
                <w:b/>
              </w:rPr>
            </w:pPr>
            <w:r w:rsidRPr="00155E0F">
              <w:rPr>
                <w:b/>
              </w:rPr>
              <w:t>Business Scale</w:t>
            </w:r>
          </w:p>
        </w:tc>
        <w:tc>
          <w:tcPr>
            <w:tcW w:w="1369" w:type="dxa"/>
            <w:shd w:val="clear" w:color="auto" w:fill="DBE5F1" w:themeFill="accent1" w:themeFillTint="33"/>
          </w:tcPr>
          <w:p w:rsidR="004A74BA" w:rsidRPr="00155E0F" w:rsidRDefault="004A74BA" w:rsidP="00377E90">
            <w:pPr>
              <w:pStyle w:val="NTGTableText"/>
              <w:rPr>
                <w:b/>
              </w:rPr>
            </w:pPr>
            <w:r w:rsidRPr="00155E0F">
              <w:rPr>
                <w:b/>
              </w:rPr>
              <w:t>Business Size</w:t>
            </w:r>
          </w:p>
        </w:tc>
        <w:tc>
          <w:tcPr>
            <w:tcW w:w="1418" w:type="dxa"/>
            <w:shd w:val="clear" w:color="auto" w:fill="DBE5F1" w:themeFill="accent1" w:themeFillTint="33"/>
          </w:tcPr>
          <w:p w:rsidR="004A74BA" w:rsidRPr="00155E0F" w:rsidRDefault="004A74BA" w:rsidP="00377E90">
            <w:pPr>
              <w:pStyle w:val="NTGTableText"/>
              <w:rPr>
                <w:b/>
              </w:rPr>
            </w:pPr>
            <w:r>
              <w:rPr>
                <w:b/>
              </w:rPr>
              <w:t>Aboriginal</w:t>
            </w:r>
            <w:r w:rsidRPr="00155E0F">
              <w:rPr>
                <w:b/>
              </w:rPr>
              <w:t xml:space="preserve"> Owned</w:t>
            </w:r>
          </w:p>
        </w:tc>
        <w:tc>
          <w:tcPr>
            <w:tcW w:w="1182" w:type="dxa"/>
            <w:shd w:val="clear" w:color="auto" w:fill="DBE5F1" w:themeFill="accent1" w:themeFillTint="33"/>
          </w:tcPr>
          <w:p w:rsidR="004A74BA" w:rsidRPr="00155E0F" w:rsidRDefault="004A74BA" w:rsidP="00377E90">
            <w:pPr>
              <w:pStyle w:val="NTGTableText"/>
              <w:rPr>
                <w:b/>
              </w:rPr>
            </w:pPr>
            <w:r>
              <w:rPr>
                <w:b/>
              </w:rPr>
              <w:t>Regional Diversity</w:t>
            </w:r>
          </w:p>
        </w:tc>
        <w:tc>
          <w:tcPr>
            <w:tcW w:w="1457" w:type="dxa"/>
            <w:shd w:val="clear" w:color="auto" w:fill="DBE5F1" w:themeFill="accent1" w:themeFillTint="33"/>
          </w:tcPr>
          <w:p w:rsidR="004A74BA" w:rsidRPr="00155E0F" w:rsidRDefault="004A74BA" w:rsidP="00377E90">
            <w:pPr>
              <w:pStyle w:val="NTGTableText"/>
              <w:rPr>
                <w:b/>
              </w:rPr>
            </w:pPr>
            <w:r w:rsidRPr="00155E0F">
              <w:rPr>
                <w:b/>
              </w:rPr>
              <w:t xml:space="preserve">Compliance </w:t>
            </w:r>
          </w:p>
        </w:tc>
        <w:tc>
          <w:tcPr>
            <w:tcW w:w="1435" w:type="dxa"/>
            <w:shd w:val="clear" w:color="auto" w:fill="DBE5F1" w:themeFill="accent1" w:themeFillTint="33"/>
          </w:tcPr>
          <w:p w:rsidR="004A74BA" w:rsidRPr="00155E0F" w:rsidRDefault="004A74BA" w:rsidP="00377E90">
            <w:pPr>
              <w:pStyle w:val="NTGTableText"/>
              <w:rPr>
                <w:b/>
              </w:rPr>
            </w:pPr>
            <w:r w:rsidRPr="00155E0F">
              <w:rPr>
                <w:b/>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336375" w:rsidP="00377E90">
            <w:pPr>
              <w:pStyle w:val="NTGTableText"/>
            </w:pPr>
            <w:r w:rsidRPr="005D2B3D">
              <w:t>4</w:t>
            </w:r>
          </w:p>
        </w:tc>
        <w:tc>
          <w:tcPr>
            <w:tcW w:w="1369" w:type="dxa"/>
            <w:shd w:val="clear" w:color="auto" w:fill="auto"/>
          </w:tcPr>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w:t>
            </w:r>
          </w:p>
          <w:p w:rsidR="004A74BA" w:rsidRPr="005D2B3D" w:rsidRDefault="00336375" w:rsidP="00336375">
            <w:pPr>
              <w:pStyle w:val="NTGTableText"/>
            </w:pPr>
            <w:r w:rsidRPr="005D2B3D">
              <w:rPr>
                <w:rFonts w:eastAsia="Calibri" w:cs="Lato-Regular"/>
                <w:szCs w:val="18"/>
              </w:rPr>
              <w:t>Medium</w:t>
            </w:r>
          </w:p>
        </w:tc>
        <w:tc>
          <w:tcPr>
            <w:tcW w:w="1369" w:type="dxa"/>
            <w:shd w:val="clear" w:color="auto" w:fill="auto"/>
          </w:tcPr>
          <w:p w:rsidR="004A74BA"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Medium</w:t>
            </w:r>
          </w:p>
        </w:tc>
        <w:tc>
          <w:tcPr>
            <w:tcW w:w="1418" w:type="dxa"/>
            <w:shd w:val="clear" w:color="auto" w:fill="auto"/>
          </w:tcPr>
          <w:p w:rsidR="004A74BA" w:rsidRPr="005D2B3D" w:rsidRDefault="00336375" w:rsidP="00377E90">
            <w:pPr>
              <w:pStyle w:val="NTGTableText"/>
            </w:pPr>
            <w:r w:rsidRPr="005D2B3D">
              <w:t>0</w:t>
            </w:r>
          </w:p>
        </w:tc>
        <w:tc>
          <w:tcPr>
            <w:tcW w:w="1182" w:type="dxa"/>
          </w:tcPr>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4A74BA"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Barkly</w:t>
            </w:r>
          </w:p>
        </w:tc>
        <w:tc>
          <w:tcPr>
            <w:tcW w:w="1457" w:type="dxa"/>
            <w:shd w:val="clear" w:color="auto" w:fill="auto"/>
          </w:tcPr>
          <w:p w:rsidR="004A74BA" w:rsidRPr="005D2B3D" w:rsidRDefault="00336375" w:rsidP="00377E90">
            <w:pPr>
              <w:pStyle w:val="NTGTableText"/>
              <w:rPr>
                <w:szCs w:val="18"/>
              </w:rPr>
            </w:pPr>
            <w:r w:rsidRPr="005D2B3D">
              <w:rPr>
                <w:rFonts w:eastAsia="Calibri" w:cs="Lato-Regular"/>
              </w:rPr>
              <w:t>Building Code 2016, Internal quality management system</w:t>
            </w:r>
          </w:p>
        </w:tc>
        <w:tc>
          <w:tcPr>
            <w:tcW w:w="1435" w:type="dxa"/>
            <w:shd w:val="clear" w:color="auto" w:fill="auto"/>
          </w:tcPr>
          <w:p w:rsidR="004A74BA" w:rsidRPr="005D2B3D" w:rsidRDefault="00336375" w:rsidP="00377E90">
            <w:pPr>
              <w:pStyle w:val="NTGTableText"/>
            </w:pPr>
            <w:r w:rsidRPr="005D2B3D">
              <w:rPr>
                <w:rFonts w:eastAsia="Calibri" w:cs="Lato-Regular"/>
              </w:rPr>
              <w:t>Major project contractors, oil and gas industry, mining industry</w:t>
            </w:r>
          </w:p>
        </w:tc>
      </w:tr>
    </w:tbl>
    <w:p w:rsidR="005323FA" w:rsidRDefault="005323FA" w:rsidP="005323FA"/>
    <w:p w:rsidR="005323FA" w:rsidRDefault="005323FA" w:rsidP="005323FA">
      <w:r>
        <w:br w:type="page"/>
      </w:r>
    </w:p>
    <w:p w:rsidR="004A74BA" w:rsidRPr="0074433F" w:rsidRDefault="00336375" w:rsidP="004A74BA">
      <w:pPr>
        <w:pStyle w:val="Heading2"/>
      </w:pPr>
      <w:r>
        <w:lastRenderedPageBreak/>
        <w:t>Thickeners</w:t>
      </w:r>
    </w:p>
    <w:p w:rsidR="004A74BA" w:rsidRPr="0074433F" w:rsidRDefault="00336375" w:rsidP="00D52EFF">
      <w:r>
        <w:t>Grading of surfaces for construction and maintenance of roads, drains and foundations.</w:t>
      </w:r>
      <w:r w:rsidR="004A74BA" w:rsidRPr="0074433F">
        <w:t xml:space="preserve"> </w:t>
      </w:r>
    </w:p>
    <w:tbl>
      <w:tblPr>
        <w:tblStyle w:val="TableGrid2"/>
        <w:tblW w:w="0" w:type="auto"/>
        <w:tblLook w:val="04A0" w:firstRow="1" w:lastRow="0" w:firstColumn="1" w:lastColumn="0" w:noHBand="0" w:noVBand="1"/>
        <w:tblDescription w:val="Thickener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882B8D" w:rsidTr="00377E90">
        <w:trPr>
          <w:trHeight w:val="461"/>
          <w:tblHeader/>
        </w:trPr>
        <w:tc>
          <w:tcPr>
            <w:tcW w:w="1398" w:type="dxa"/>
            <w:shd w:val="clear" w:color="auto" w:fill="B8CCE4" w:themeFill="accent1" w:themeFillTint="66"/>
          </w:tcPr>
          <w:p w:rsidR="004A74BA" w:rsidRPr="00882B8D" w:rsidRDefault="004A74BA" w:rsidP="00377E90">
            <w:pPr>
              <w:pStyle w:val="NTGTableText"/>
              <w:rPr>
                <w:b/>
                <w:szCs w:val="18"/>
              </w:rPr>
            </w:pPr>
            <w:r w:rsidRPr="00882B8D">
              <w:rPr>
                <w:b/>
                <w:szCs w:val="18"/>
              </w:rPr>
              <w:t>Capable Businesses</w:t>
            </w:r>
          </w:p>
        </w:tc>
        <w:tc>
          <w:tcPr>
            <w:tcW w:w="1369" w:type="dxa"/>
            <w:shd w:val="clear" w:color="auto" w:fill="DBE5F1" w:themeFill="accent1" w:themeFillTint="33"/>
          </w:tcPr>
          <w:p w:rsidR="004A74BA" w:rsidRPr="00882B8D" w:rsidRDefault="004A74BA" w:rsidP="00377E90">
            <w:pPr>
              <w:pStyle w:val="NTGTableText"/>
              <w:rPr>
                <w:b/>
                <w:szCs w:val="18"/>
              </w:rPr>
            </w:pPr>
            <w:r w:rsidRPr="00882B8D">
              <w:rPr>
                <w:b/>
                <w:szCs w:val="18"/>
              </w:rPr>
              <w:t>Business Scale</w:t>
            </w:r>
          </w:p>
        </w:tc>
        <w:tc>
          <w:tcPr>
            <w:tcW w:w="1369" w:type="dxa"/>
            <w:shd w:val="clear" w:color="auto" w:fill="DBE5F1" w:themeFill="accent1" w:themeFillTint="33"/>
          </w:tcPr>
          <w:p w:rsidR="004A74BA" w:rsidRPr="00882B8D" w:rsidRDefault="004A74BA" w:rsidP="00377E90">
            <w:pPr>
              <w:pStyle w:val="NTGTableText"/>
              <w:rPr>
                <w:b/>
                <w:szCs w:val="18"/>
              </w:rPr>
            </w:pPr>
            <w:r w:rsidRPr="00882B8D">
              <w:rPr>
                <w:b/>
                <w:szCs w:val="18"/>
              </w:rPr>
              <w:t>Business Size</w:t>
            </w:r>
          </w:p>
        </w:tc>
        <w:tc>
          <w:tcPr>
            <w:tcW w:w="1418" w:type="dxa"/>
            <w:shd w:val="clear" w:color="auto" w:fill="DBE5F1" w:themeFill="accent1" w:themeFillTint="33"/>
          </w:tcPr>
          <w:p w:rsidR="004A74BA" w:rsidRPr="00882B8D" w:rsidRDefault="004A74BA" w:rsidP="00377E90">
            <w:pPr>
              <w:pStyle w:val="NTGTableText"/>
              <w:rPr>
                <w:b/>
                <w:szCs w:val="18"/>
              </w:rPr>
            </w:pPr>
            <w:r w:rsidRPr="00882B8D">
              <w:rPr>
                <w:b/>
                <w:szCs w:val="18"/>
              </w:rPr>
              <w:t>Aboriginal Owned</w:t>
            </w:r>
          </w:p>
        </w:tc>
        <w:tc>
          <w:tcPr>
            <w:tcW w:w="1182" w:type="dxa"/>
            <w:shd w:val="clear" w:color="auto" w:fill="DBE5F1" w:themeFill="accent1" w:themeFillTint="33"/>
          </w:tcPr>
          <w:p w:rsidR="004A74BA" w:rsidRPr="00882B8D" w:rsidRDefault="004A74BA" w:rsidP="00377E90">
            <w:pPr>
              <w:pStyle w:val="NTGTableText"/>
              <w:rPr>
                <w:b/>
                <w:szCs w:val="18"/>
              </w:rPr>
            </w:pPr>
            <w:r w:rsidRPr="00882B8D">
              <w:rPr>
                <w:b/>
                <w:szCs w:val="18"/>
              </w:rPr>
              <w:t>Regional Diversity</w:t>
            </w:r>
          </w:p>
        </w:tc>
        <w:tc>
          <w:tcPr>
            <w:tcW w:w="1457" w:type="dxa"/>
            <w:shd w:val="clear" w:color="auto" w:fill="DBE5F1" w:themeFill="accent1" w:themeFillTint="33"/>
          </w:tcPr>
          <w:p w:rsidR="004A74BA" w:rsidRPr="00882B8D" w:rsidRDefault="004A74BA" w:rsidP="00377E90">
            <w:pPr>
              <w:pStyle w:val="NTGTableText"/>
              <w:rPr>
                <w:b/>
                <w:szCs w:val="18"/>
              </w:rPr>
            </w:pPr>
            <w:r w:rsidRPr="00882B8D">
              <w:rPr>
                <w:b/>
                <w:szCs w:val="18"/>
              </w:rPr>
              <w:t xml:space="preserve">Compliance </w:t>
            </w:r>
          </w:p>
        </w:tc>
        <w:tc>
          <w:tcPr>
            <w:tcW w:w="1435" w:type="dxa"/>
            <w:shd w:val="clear" w:color="auto" w:fill="DBE5F1" w:themeFill="accent1" w:themeFillTint="33"/>
          </w:tcPr>
          <w:p w:rsidR="004A74BA" w:rsidRPr="00882B8D" w:rsidRDefault="004A74BA" w:rsidP="00377E90">
            <w:pPr>
              <w:pStyle w:val="NTGTableText"/>
              <w:rPr>
                <w:b/>
                <w:szCs w:val="18"/>
              </w:rPr>
            </w:pPr>
            <w:r w:rsidRPr="00882B8D">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336375" w:rsidP="00377E90">
            <w:pPr>
              <w:pStyle w:val="NTGTableText"/>
              <w:rPr>
                <w:szCs w:val="18"/>
              </w:rPr>
            </w:pPr>
            <w:r w:rsidRPr="005D2B3D">
              <w:rPr>
                <w:szCs w:val="18"/>
              </w:rPr>
              <w:t>0</w:t>
            </w:r>
          </w:p>
        </w:tc>
        <w:tc>
          <w:tcPr>
            <w:tcW w:w="1369" w:type="dxa"/>
            <w:shd w:val="clear" w:color="auto" w:fill="auto"/>
          </w:tcPr>
          <w:p w:rsidR="004A74BA" w:rsidRPr="005D2B3D" w:rsidRDefault="00336375" w:rsidP="00377E90">
            <w:pPr>
              <w:pStyle w:val="NTGTableText"/>
              <w:rPr>
                <w:szCs w:val="18"/>
              </w:rPr>
            </w:pPr>
            <w:r w:rsidRPr="005D2B3D">
              <w:rPr>
                <w:rFonts w:eastAsia="Calibri" w:cs="Lato-Regular"/>
                <w:szCs w:val="18"/>
              </w:rPr>
              <w:t>-</w:t>
            </w:r>
          </w:p>
        </w:tc>
        <w:tc>
          <w:tcPr>
            <w:tcW w:w="1369" w:type="dxa"/>
            <w:shd w:val="clear" w:color="auto" w:fill="auto"/>
          </w:tcPr>
          <w:p w:rsidR="004A74BA"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w:t>
            </w:r>
          </w:p>
        </w:tc>
        <w:tc>
          <w:tcPr>
            <w:tcW w:w="1418" w:type="dxa"/>
            <w:shd w:val="clear" w:color="auto" w:fill="auto"/>
          </w:tcPr>
          <w:p w:rsidR="004A74BA" w:rsidRPr="005D2B3D" w:rsidRDefault="00336375" w:rsidP="00377E90">
            <w:pPr>
              <w:pStyle w:val="NTGTableText"/>
              <w:rPr>
                <w:szCs w:val="18"/>
              </w:rPr>
            </w:pPr>
            <w:r w:rsidRPr="005D2B3D">
              <w:rPr>
                <w:szCs w:val="18"/>
              </w:rPr>
              <w:t>0</w:t>
            </w:r>
          </w:p>
        </w:tc>
        <w:tc>
          <w:tcPr>
            <w:tcW w:w="1182" w:type="dxa"/>
          </w:tcPr>
          <w:p w:rsidR="004A74BA"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w:t>
            </w:r>
          </w:p>
        </w:tc>
        <w:tc>
          <w:tcPr>
            <w:tcW w:w="1457" w:type="dxa"/>
            <w:shd w:val="clear" w:color="auto" w:fill="auto"/>
          </w:tcPr>
          <w:p w:rsidR="004A74BA" w:rsidRPr="005D2B3D" w:rsidRDefault="00336375" w:rsidP="00377E90">
            <w:pPr>
              <w:pStyle w:val="NTGTableText"/>
              <w:rPr>
                <w:szCs w:val="18"/>
              </w:rPr>
            </w:pPr>
            <w:r w:rsidRPr="005D2B3D">
              <w:rPr>
                <w:rFonts w:eastAsia="Calibri" w:cs="Lato-Regular"/>
                <w:szCs w:val="18"/>
              </w:rPr>
              <w:t>There were no companies in the Northern Territory identified</w:t>
            </w:r>
          </w:p>
        </w:tc>
        <w:tc>
          <w:tcPr>
            <w:tcW w:w="1435" w:type="dxa"/>
            <w:shd w:val="clear" w:color="auto" w:fill="auto"/>
          </w:tcPr>
          <w:p w:rsidR="004A74BA" w:rsidRPr="005D2B3D" w:rsidRDefault="00336375" w:rsidP="00377E90">
            <w:pPr>
              <w:pStyle w:val="NTGTableText"/>
              <w:rPr>
                <w:szCs w:val="18"/>
              </w:rPr>
            </w:pPr>
            <w:r w:rsidRPr="005D2B3D">
              <w:rPr>
                <w:szCs w:val="18"/>
              </w:rPr>
              <w:t>-</w:t>
            </w:r>
          </w:p>
        </w:tc>
      </w:tr>
    </w:tbl>
    <w:p w:rsidR="004A74BA" w:rsidRPr="0074433F" w:rsidRDefault="00336375" w:rsidP="004A74BA">
      <w:pPr>
        <w:pStyle w:val="Heading2"/>
      </w:pPr>
      <w:r>
        <w:t>Tyre services</w:t>
      </w:r>
    </w:p>
    <w:p w:rsidR="004A74BA" w:rsidRPr="0074433F" w:rsidRDefault="00336375" w:rsidP="00D52EFF">
      <w:r>
        <w:t>Supply and fitting of tyres for earthmoving plant.</w:t>
      </w:r>
      <w:r w:rsidR="004A74BA" w:rsidRPr="0074433F">
        <w:t xml:space="preserve"> </w:t>
      </w:r>
    </w:p>
    <w:tbl>
      <w:tblPr>
        <w:tblStyle w:val="TableGrid2"/>
        <w:tblW w:w="0" w:type="auto"/>
        <w:tblLook w:val="04A0" w:firstRow="1" w:lastRow="0" w:firstColumn="1" w:lastColumn="0" w:noHBand="0" w:noVBand="1"/>
        <w:tblDescription w:val="Tyre servic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21A79" w:rsidTr="00377E90">
        <w:trPr>
          <w:trHeight w:val="461"/>
          <w:tblHeader/>
        </w:trPr>
        <w:tc>
          <w:tcPr>
            <w:tcW w:w="1398" w:type="dxa"/>
            <w:shd w:val="clear" w:color="auto" w:fill="B8CCE4" w:themeFill="accent1" w:themeFillTint="66"/>
          </w:tcPr>
          <w:p w:rsidR="004A74BA" w:rsidRPr="00321A79" w:rsidRDefault="004A74BA" w:rsidP="00377E90">
            <w:pPr>
              <w:pStyle w:val="NTGTableText"/>
              <w:rPr>
                <w:b/>
                <w:szCs w:val="18"/>
              </w:rPr>
            </w:pPr>
            <w:r w:rsidRPr="00321A79">
              <w:rPr>
                <w:b/>
                <w:szCs w:val="18"/>
              </w:rPr>
              <w:t>Capable Businesses</w:t>
            </w:r>
          </w:p>
        </w:tc>
        <w:tc>
          <w:tcPr>
            <w:tcW w:w="1369" w:type="dxa"/>
            <w:shd w:val="clear" w:color="auto" w:fill="DBE5F1" w:themeFill="accent1" w:themeFillTint="33"/>
          </w:tcPr>
          <w:p w:rsidR="004A74BA" w:rsidRPr="00321A79" w:rsidRDefault="004A74BA" w:rsidP="00377E90">
            <w:pPr>
              <w:pStyle w:val="NTGTableText"/>
              <w:rPr>
                <w:b/>
                <w:szCs w:val="18"/>
              </w:rPr>
            </w:pPr>
            <w:r w:rsidRPr="00321A79">
              <w:rPr>
                <w:b/>
                <w:szCs w:val="18"/>
              </w:rPr>
              <w:t>Business Scale</w:t>
            </w:r>
          </w:p>
        </w:tc>
        <w:tc>
          <w:tcPr>
            <w:tcW w:w="1369" w:type="dxa"/>
            <w:shd w:val="clear" w:color="auto" w:fill="DBE5F1" w:themeFill="accent1" w:themeFillTint="33"/>
          </w:tcPr>
          <w:p w:rsidR="004A74BA" w:rsidRPr="00321A79" w:rsidRDefault="004A74BA" w:rsidP="00377E90">
            <w:pPr>
              <w:pStyle w:val="NTGTableText"/>
              <w:rPr>
                <w:b/>
                <w:szCs w:val="18"/>
              </w:rPr>
            </w:pPr>
            <w:r w:rsidRPr="00321A79">
              <w:rPr>
                <w:b/>
                <w:szCs w:val="18"/>
              </w:rPr>
              <w:t>Business Size</w:t>
            </w:r>
          </w:p>
        </w:tc>
        <w:tc>
          <w:tcPr>
            <w:tcW w:w="1418" w:type="dxa"/>
            <w:shd w:val="clear" w:color="auto" w:fill="DBE5F1" w:themeFill="accent1" w:themeFillTint="33"/>
          </w:tcPr>
          <w:p w:rsidR="004A74BA" w:rsidRPr="00321A79" w:rsidRDefault="004A74BA" w:rsidP="00377E90">
            <w:pPr>
              <w:pStyle w:val="NTGTableText"/>
              <w:rPr>
                <w:b/>
                <w:szCs w:val="18"/>
              </w:rPr>
            </w:pPr>
            <w:r w:rsidRPr="00321A79">
              <w:rPr>
                <w:b/>
                <w:szCs w:val="18"/>
              </w:rPr>
              <w:t>Aboriginal Owned</w:t>
            </w:r>
          </w:p>
        </w:tc>
        <w:tc>
          <w:tcPr>
            <w:tcW w:w="1182" w:type="dxa"/>
            <w:shd w:val="clear" w:color="auto" w:fill="DBE5F1" w:themeFill="accent1" w:themeFillTint="33"/>
          </w:tcPr>
          <w:p w:rsidR="004A74BA" w:rsidRPr="00321A79" w:rsidRDefault="004A74BA" w:rsidP="00377E90">
            <w:pPr>
              <w:pStyle w:val="NTGTableText"/>
              <w:rPr>
                <w:b/>
                <w:szCs w:val="18"/>
              </w:rPr>
            </w:pPr>
            <w:r w:rsidRPr="00321A79">
              <w:rPr>
                <w:b/>
                <w:szCs w:val="18"/>
              </w:rPr>
              <w:t>Regional Diversity</w:t>
            </w:r>
          </w:p>
        </w:tc>
        <w:tc>
          <w:tcPr>
            <w:tcW w:w="1457" w:type="dxa"/>
            <w:shd w:val="clear" w:color="auto" w:fill="DBE5F1" w:themeFill="accent1" w:themeFillTint="33"/>
          </w:tcPr>
          <w:p w:rsidR="004A74BA" w:rsidRPr="00321A79" w:rsidRDefault="004A74BA" w:rsidP="00377E90">
            <w:pPr>
              <w:pStyle w:val="NTGTableText"/>
              <w:rPr>
                <w:b/>
                <w:szCs w:val="18"/>
              </w:rPr>
            </w:pPr>
            <w:r w:rsidRPr="00321A79">
              <w:rPr>
                <w:b/>
                <w:szCs w:val="18"/>
              </w:rPr>
              <w:t xml:space="preserve">Compliance </w:t>
            </w:r>
          </w:p>
        </w:tc>
        <w:tc>
          <w:tcPr>
            <w:tcW w:w="1435" w:type="dxa"/>
            <w:shd w:val="clear" w:color="auto" w:fill="DBE5F1" w:themeFill="accent1" w:themeFillTint="33"/>
          </w:tcPr>
          <w:p w:rsidR="004A74BA" w:rsidRPr="00321A79" w:rsidRDefault="004A74BA" w:rsidP="00377E90">
            <w:pPr>
              <w:pStyle w:val="NTGTableText"/>
              <w:rPr>
                <w:b/>
                <w:szCs w:val="18"/>
              </w:rPr>
            </w:pPr>
            <w:r w:rsidRPr="00321A79">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336375" w:rsidP="00377E90">
            <w:pPr>
              <w:pStyle w:val="NTGTableText"/>
              <w:rPr>
                <w:szCs w:val="18"/>
              </w:rPr>
            </w:pPr>
            <w:r w:rsidRPr="005D2B3D">
              <w:rPr>
                <w:szCs w:val="18"/>
              </w:rPr>
              <w:t>4</w:t>
            </w:r>
          </w:p>
        </w:tc>
        <w:tc>
          <w:tcPr>
            <w:tcW w:w="1369" w:type="dxa"/>
            <w:shd w:val="clear" w:color="auto" w:fill="auto"/>
          </w:tcPr>
          <w:p w:rsidR="004A74BA" w:rsidRPr="005D2B3D" w:rsidRDefault="00336375" w:rsidP="00377E90">
            <w:pPr>
              <w:pStyle w:val="NTGTableText"/>
              <w:rPr>
                <w:szCs w:val="18"/>
              </w:rPr>
            </w:pPr>
            <w:r w:rsidRPr="005D2B3D">
              <w:rPr>
                <w:rFonts w:eastAsia="Calibri" w:cs="Lato-Regular"/>
                <w:szCs w:val="18"/>
              </w:rPr>
              <w:t>Majority Small</w:t>
            </w:r>
          </w:p>
        </w:tc>
        <w:tc>
          <w:tcPr>
            <w:tcW w:w="1369" w:type="dxa"/>
            <w:shd w:val="clear" w:color="auto" w:fill="auto"/>
          </w:tcPr>
          <w:p w:rsidR="004A74BA"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Many Small</w:t>
            </w:r>
          </w:p>
        </w:tc>
        <w:tc>
          <w:tcPr>
            <w:tcW w:w="1418" w:type="dxa"/>
            <w:shd w:val="clear" w:color="auto" w:fill="auto"/>
          </w:tcPr>
          <w:p w:rsidR="004A74BA" w:rsidRPr="005D2B3D" w:rsidRDefault="004A74BA" w:rsidP="00377E90">
            <w:pPr>
              <w:pStyle w:val="NTGTableText"/>
              <w:rPr>
                <w:szCs w:val="18"/>
              </w:rPr>
            </w:pPr>
            <w:r w:rsidRPr="005D2B3D">
              <w:rPr>
                <w:szCs w:val="18"/>
              </w:rPr>
              <w:t>1</w:t>
            </w:r>
          </w:p>
        </w:tc>
        <w:tc>
          <w:tcPr>
            <w:tcW w:w="1182" w:type="dxa"/>
          </w:tcPr>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457" w:type="dxa"/>
            <w:shd w:val="clear" w:color="auto" w:fill="auto"/>
          </w:tcPr>
          <w:p w:rsidR="004A74BA" w:rsidRPr="005D2B3D" w:rsidRDefault="00336375"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4A74BA" w:rsidRPr="005D2B3D" w:rsidRDefault="00336375" w:rsidP="00336375">
            <w:pPr>
              <w:pStyle w:val="NTGTableText"/>
              <w:rPr>
                <w:szCs w:val="18"/>
              </w:rPr>
            </w:pPr>
            <w:r w:rsidRPr="005D2B3D">
              <w:rPr>
                <w:rFonts w:eastAsia="Calibri" w:cs="Lato-Regular"/>
                <w:szCs w:val="18"/>
              </w:rPr>
              <w:t xml:space="preserve">defence contractors, mining industry, private industry, </w:t>
            </w:r>
            <w:proofErr w:type="spellStart"/>
            <w:r w:rsidRPr="005D2B3D">
              <w:rPr>
                <w:rFonts w:eastAsia="Calibri" w:cs="Lato-Regular"/>
                <w:szCs w:val="18"/>
              </w:rPr>
              <w:t>PowerWater</w:t>
            </w:r>
            <w:proofErr w:type="spellEnd"/>
          </w:p>
        </w:tc>
      </w:tr>
    </w:tbl>
    <w:p w:rsidR="004A74BA" w:rsidRPr="0074433F" w:rsidRDefault="00336375" w:rsidP="004A74BA">
      <w:pPr>
        <w:pStyle w:val="Heading2"/>
      </w:pPr>
      <w:r>
        <w:t>Vehicle hire</w:t>
      </w:r>
    </w:p>
    <w:p w:rsidR="004A74BA" w:rsidRPr="0074433F" w:rsidRDefault="00336375" w:rsidP="00D52EFF">
      <w:r>
        <w:t>Mine specifications services-bull bar, spotlights, mine light bars, fire extinguisher, reflective tape,</w:t>
      </w:r>
      <w:r w:rsidR="00D52EFF">
        <w:t xml:space="preserve"> </w:t>
      </w:r>
      <w:r>
        <w:t>visibility flags, roll protection, call sign ID signage and nut indicators.</w:t>
      </w:r>
      <w:r w:rsidR="004A74BA" w:rsidRPr="0074433F">
        <w:t xml:space="preserve"> </w:t>
      </w:r>
    </w:p>
    <w:tbl>
      <w:tblPr>
        <w:tblStyle w:val="TableGrid2"/>
        <w:tblW w:w="0" w:type="auto"/>
        <w:tblLook w:val="04A0" w:firstRow="1" w:lastRow="0" w:firstColumn="1" w:lastColumn="0" w:noHBand="0" w:noVBand="1"/>
        <w:tblDescription w:val="Vehicle hire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21A79" w:rsidTr="00377E90">
        <w:trPr>
          <w:trHeight w:val="461"/>
          <w:tblHeader/>
        </w:trPr>
        <w:tc>
          <w:tcPr>
            <w:tcW w:w="1398" w:type="dxa"/>
            <w:shd w:val="clear" w:color="auto" w:fill="B8CCE4" w:themeFill="accent1" w:themeFillTint="66"/>
          </w:tcPr>
          <w:p w:rsidR="004A74BA" w:rsidRPr="00321A79" w:rsidRDefault="004A74BA" w:rsidP="00377E90">
            <w:pPr>
              <w:pStyle w:val="NTGTableText"/>
              <w:rPr>
                <w:b/>
                <w:szCs w:val="18"/>
              </w:rPr>
            </w:pPr>
            <w:r w:rsidRPr="00321A79">
              <w:rPr>
                <w:b/>
                <w:szCs w:val="18"/>
              </w:rPr>
              <w:t>Capable Businesses</w:t>
            </w:r>
          </w:p>
        </w:tc>
        <w:tc>
          <w:tcPr>
            <w:tcW w:w="1369" w:type="dxa"/>
            <w:shd w:val="clear" w:color="auto" w:fill="DBE5F1" w:themeFill="accent1" w:themeFillTint="33"/>
          </w:tcPr>
          <w:p w:rsidR="004A74BA" w:rsidRPr="00321A79" w:rsidRDefault="004A74BA" w:rsidP="00377E90">
            <w:pPr>
              <w:pStyle w:val="NTGTableText"/>
              <w:rPr>
                <w:b/>
                <w:szCs w:val="18"/>
              </w:rPr>
            </w:pPr>
            <w:r w:rsidRPr="00321A79">
              <w:rPr>
                <w:b/>
                <w:szCs w:val="18"/>
              </w:rPr>
              <w:t>Business Scale</w:t>
            </w:r>
          </w:p>
        </w:tc>
        <w:tc>
          <w:tcPr>
            <w:tcW w:w="1369" w:type="dxa"/>
            <w:shd w:val="clear" w:color="auto" w:fill="DBE5F1" w:themeFill="accent1" w:themeFillTint="33"/>
          </w:tcPr>
          <w:p w:rsidR="004A74BA" w:rsidRPr="00321A79" w:rsidRDefault="004A74BA" w:rsidP="00377E90">
            <w:pPr>
              <w:pStyle w:val="NTGTableText"/>
              <w:rPr>
                <w:b/>
                <w:szCs w:val="18"/>
              </w:rPr>
            </w:pPr>
            <w:r w:rsidRPr="00321A79">
              <w:rPr>
                <w:b/>
                <w:szCs w:val="18"/>
              </w:rPr>
              <w:t>Business Size</w:t>
            </w:r>
          </w:p>
        </w:tc>
        <w:tc>
          <w:tcPr>
            <w:tcW w:w="1418" w:type="dxa"/>
            <w:shd w:val="clear" w:color="auto" w:fill="DBE5F1" w:themeFill="accent1" w:themeFillTint="33"/>
          </w:tcPr>
          <w:p w:rsidR="004A74BA" w:rsidRPr="00321A79" w:rsidRDefault="004A74BA" w:rsidP="00377E90">
            <w:pPr>
              <w:pStyle w:val="NTGTableText"/>
              <w:rPr>
                <w:b/>
                <w:szCs w:val="18"/>
              </w:rPr>
            </w:pPr>
            <w:r w:rsidRPr="00321A79">
              <w:rPr>
                <w:b/>
                <w:szCs w:val="18"/>
              </w:rPr>
              <w:t>Aboriginal Owned</w:t>
            </w:r>
          </w:p>
        </w:tc>
        <w:tc>
          <w:tcPr>
            <w:tcW w:w="1182" w:type="dxa"/>
            <w:shd w:val="clear" w:color="auto" w:fill="DBE5F1" w:themeFill="accent1" w:themeFillTint="33"/>
          </w:tcPr>
          <w:p w:rsidR="004A74BA" w:rsidRPr="00321A79" w:rsidRDefault="004A74BA" w:rsidP="00377E90">
            <w:pPr>
              <w:pStyle w:val="NTGTableText"/>
              <w:rPr>
                <w:b/>
                <w:szCs w:val="18"/>
              </w:rPr>
            </w:pPr>
            <w:r w:rsidRPr="00321A79">
              <w:rPr>
                <w:b/>
                <w:szCs w:val="18"/>
              </w:rPr>
              <w:t>Regional Diversity</w:t>
            </w:r>
          </w:p>
        </w:tc>
        <w:tc>
          <w:tcPr>
            <w:tcW w:w="1457" w:type="dxa"/>
            <w:shd w:val="clear" w:color="auto" w:fill="DBE5F1" w:themeFill="accent1" w:themeFillTint="33"/>
          </w:tcPr>
          <w:p w:rsidR="004A74BA" w:rsidRPr="00321A79" w:rsidRDefault="004A74BA" w:rsidP="00377E90">
            <w:pPr>
              <w:pStyle w:val="NTGTableText"/>
              <w:rPr>
                <w:b/>
                <w:szCs w:val="18"/>
              </w:rPr>
            </w:pPr>
            <w:r w:rsidRPr="00321A79">
              <w:rPr>
                <w:b/>
                <w:szCs w:val="18"/>
              </w:rPr>
              <w:t xml:space="preserve">Compliance </w:t>
            </w:r>
          </w:p>
        </w:tc>
        <w:tc>
          <w:tcPr>
            <w:tcW w:w="1435" w:type="dxa"/>
            <w:shd w:val="clear" w:color="auto" w:fill="DBE5F1" w:themeFill="accent1" w:themeFillTint="33"/>
          </w:tcPr>
          <w:p w:rsidR="004A74BA" w:rsidRPr="00321A79" w:rsidRDefault="004A74BA" w:rsidP="00377E90">
            <w:pPr>
              <w:pStyle w:val="NTGTableText"/>
              <w:rPr>
                <w:b/>
                <w:szCs w:val="18"/>
              </w:rPr>
            </w:pPr>
            <w:r w:rsidRPr="00321A79">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336375" w:rsidP="00377E90">
            <w:pPr>
              <w:pStyle w:val="NTGTableText"/>
              <w:rPr>
                <w:szCs w:val="18"/>
              </w:rPr>
            </w:pPr>
            <w:r w:rsidRPr="005D2B3D">
              <w:rPr>
                <w:szCs w:val="18"/>
              </w:rPr>
              <w:t>6</w:t>
            </w:r>
          </w:p>
        </w:tc>
        <w:tc>
          <w:tcPr>
            <w:tcW w:w="1369" w:type="dxa"/>
            <w:shd w:val="clear" w:color="auto" w:fill="auto"/>
          </w:tcPr>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4A74BA" w:rsidRPr="005D2B3D" w:rsidRDefault="00336375" w:rsidP="00336375">
            <w:pPr>
              <w:pStyle w:val="NTGTableText"/>
              <w:rPr>
                <w:szCs w:val="18"/>
              </w:rPr>
            </w:pPr>
            <w:r w:rsidRPr="005D2B3D">
              <w:rPr>
                <w:rFonts w:eastAsia="Calibri" w:cs="Lato-Regular"/>
                <w:szCs w:val="18"/>
              </w:rPr>
              <w:t>Medium and Large</w:t>
            </w:r>
          </w:p>
        </w:tc>
        <w:tc>
          <w:tcPr>
            <w:tcW w:w="1369" w:type="dxa"/>
            <w:shd w:val="clear" w:color="auto" w:fill="auto"/>
          </w:tcPr>
          <w:p w:rsidR="004A74BA"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4A74BA" w:rsidRPr="005D2B3D" w:rsidRDefault="004A74BA" w:rsidP="00377E90">
            <w:pPr>
              <w:pStyle w:val="NTGTableText"/>
              <w:rPr>
                <w:szCs w:val="18"/>
              </w:rPr>
            </w:pPr>
            <w:r w:rsidRPr="005D2B3D">
              <w:rPr>
                <w:szCs w:val="18"/>
              </w:rPr>
              <w:t>1</w:t>
            </w:r>
          </w:p>
        </w:tc>
        <w:tc>
          <w:tcPr>
            <w:tcW w:w="1182" w:type="dxa"/>
          </w:tcPr>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4A74BA" w:rsidRPr="005D2B3D" w:rsidRDefault="004A74BA"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r w:rsidR="00336375" w:rsidRPr="005D2B3D">
              <w:rPr>
                <w:rFonts w:eastAsia="Calibri" w:cs="Lato-Regular"/>
                <w:sz w:val="18"/>
                <w:szCs w:val="18"/>
              </w:rPr>
              <w:t>, Barkly</w:t>
            </w:r>
          </w:p>
        </w:tc>
        <w:tc>
          <w:tcPr>
            <w:tcW w:w="1457" w:type="dxa"/>
            <w:shd w:val="clear" w:color="auto" w:fill="auto"/>
          </w:tcPr>
          <w:p w:rsidR="004A74BA" w:rsidRPr="005D2B3D" w:rsidRDefault="00336375"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4A74BA" w:rsidRPr="005D2B3D" w:rsidRDefault="00336375" w:rsidP="00336375">
            <w:pPr>
              <w:pStyle w:val="NTGTableText"/>
              <w:rPr>
                <w:szCs w:val="18"/>
              </w:rPr>
            </w:pPr>
            <w:r w:rsidRPr="005D2B3D">
              <w:rPr>
                <w:rFonts w:eastAsia="Calibri" w:cs="Lato-Regular"/>
                <w:szCs w:val="18"/>
              </w:rPr>
              <w:t xml:space="preserve">defence contractors, mining industry, private industry, </w:t>
            </w:r>
            <w:proofErr w:type="spellStart"/>
            <w:r w:rsidRPr="005D2B3D">
              <w:rPr>
                <w:rFonts w:eastAsia="Calibri" w:cs="Lato-Regular"/>
                <w:szCs w:val="18"/>
              </w:rPr>
              <w:t>PowerWater</w:t>
            </w:r>
            <w:proofErr w:type="spellEnd"/>
          </w:p>
        </w:tc>
      </w:tr>
    </w:tbl>
    <w:p w:rsidR="00024B56" w:rsidRDefault="00024B56" w:rsidP="00B535D9">
      <w:pPr>
        <w:rPr>
          <w:lang w:eastAsia="en-AU"/>
        </w:rPr>
      </w:pPr>
      <w:r>
        <w:br w:type="page"/>
      </w:r>
    </w:p>
    <w:p w:rsidR="00336375" w:rsidRDefault="00336375" w:rsidP="00336375">
      <w:pPr>
        <w:pStyle w:val="Heading1"/>
      </w:pPr>
      <w:r>
        <w:lastRenderedPageBreak/>
        <w:t>WASTE MANAGEMENT</w:t>
      </w:r>
    </w:p>
    <w:p w:rsidR="004A74BA" w:rsidRPr="0074433F" w:rsidRDefault="00336375" w:rsidP="004A74BA">
      <w:pPr>
        <w:pStyle w:val="Heading2"/>
      </w:pPr>
      <w:r>
        <w:t>Waste management services</w:t>
      </w:r>
    </w:p>
    <w:p w:rsidR="004A74BA" w:rsidRPr="0074433F" w:rsidRDefault="00336375" w:rsidP="00D52EFF">
      <w:r>
        <w:t>Solid and liquid waste (both hazardous and non-hazardous) e.g. putrescible, construction,</w:t>
      </w:r>
      <w:r w:rsidR="00D52EFF">
        <w:t xml:space="preserve"> </w:t>
      </w:r>
      <w:r>
        <w:t>medical, recyclables, sludge, seepage, chemical, aqueous and hydrocarbon.</w:t>
      </w:r>
      <w:r w:rsidR="004A74BA" w:rsidRPr="0074433F">
        <w:t xml:space="preserve"> </w:t>
      </w:r>
    </w:p>
    <w:tbl>
      <w:tblPr>
        <w:tblStyle w:val="TableGrid2"/>
        <w:tblW w:w="0" w:type="auto"/>
        <w:tblLook w:val="04A0" w:firstRow="1" w:lastRow="0" w:firstColumn="1" w:lastColumn="0" w:noHBand="0" w:noVBand="1"/>
        <w:tblDescription w:val="Waste management servic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4A74BA" w:rsidRPr="00321A79" w:rsidTr="00377E90">
        <w:trPr>
          <w:trHeight w:val="461"/>
          <w:tblHeader/>
        </w:trPr>
        <w:tc>
          <w:tcPr>
            <w:tcW w:w="1398" w:type="dxa"/>
            <w:shd w:val="clear" w:color="auto" w:fill="B8CCE4" w:themeFill="accent1" w:themeFillTint="66"/>
          </w:tcPr>
          <w:p w:rsidR="004A74BA" w:rsidRPr="00321A79" w:rsidRDefault="004A74BA" w:rsidP="00377E90">
            <w:pPr>
              <w:pStyle w:val="NTGTableText"/>
              <w:rPr>
                <w:b/>
                <w:szCs w:val="18"/>
              </w:rPr>
            </w:pPr>
            <w:r w:rsidRPr="00321A79">
              <w:rPr>
                <w:b/>
                <w:szCs w:val="18"/>
              </w:rPr>
              <w:t>Capable Businesses</w:t>
            </w:r>
          </w:p>
        </w:tc>
        <w:tc>
          <w:tcPr>
            <w:tcW w:w="1369" w:type="dxa"/>
            <w:shd w:val="clear" w:color="auto" w:fill="DBE5F1" w:themeFill="accent1" w:themeFillTint="33"/>
          </w:tcPr>
          <w:p w:rsidR="004A74BA" w:rsidRPr="00321A79" w:rsidRDefault="004A74BA" w:rsidP="00377E90">
            <w:pPr>
              <w:pStyle w:val="NTGTableText"/>
              <w:rPr>
                <w:b/>
                <w:szCs w:val="18"/>
              </w:rPr>
            </w:pPr>
            <w:r w:rsidRPr="00321A79">
              <w:rPr>
                <w:b/>
                <w:szCs w:val="18"/>
              </w:rPr>
              <w:t>Business Scale</w:t>
            </w:r>
          </w:p>
        </w:tc>
        <w:tc>
          <w:tcPr>
            <w:tcW w:w="1369" w:type="dxa"/>
            <w:shd w:val="clear" w:color="auto" w:fill="DBE5F1" w:themeFill="accent1" w:themeFillTint="33"/>
          </w:tcPr>
          <w:p w:rsidR="004A74BA" w:rsidRPr="00321A79" w:rsidRDefault="004A74BA" w:rsidP="00377E90">
            <w:pPr>
              <w:pStyle w:val="NTGTableText"/>
              <w:rPr>
                <w:b/>
                <w:szCs w:val="18"/>
              </w:rPr>
            </w:pPr>
            <w:r w:rsidRPr="00321A79">
              <w:rPr>
                <w:b/>
                <w:szCs w:val="18"/>
              </w:rPr>
              <w:t>Business Size</w:t>
            </w:r>
          </w:p>
        </w:tc>
        <w:tc>
          <w:tcPr>
            <w:tcW w:w="1418" w:type="dxa"/>
            <w:shd w:val="clear" w:color="auto" w:fill="DBE5F1" w:themeFill="accent1" w:themeFillTint="33"/>
          </w:tcPr>
          <w:p w:rsidR="004A74BA" w:rsidRPr="00321A79" w:rsidRDefault="004A74BA" w:rsidP="00377E90">
            <w:pPr>
              <w:pStyle w:val="NTGTableText"/>
              <w:rPr>
                <w:b/>
                <w:szCs w:val="18"/>
              </w:rPr>
            </w:pPr>
            <w:r w:rsidRPr="00321A79">
              <w:rPr>
                <w:b/>
                <w:szCs w:val="18"/>
              </w:rPr>
              <w:t>Aboriginal Owned</w:t>
            </w:r>
          </w:p>
        </w:tc>
        <w:tc>
          <w:tcPr>
            <w:tcW w:w="1182" w:type="dxa"/>
            <w:shd w:val="clear" w:color="auto" w:fill="DBE5F1" w:themeFill="accent1" w:themeFillTint="33"/>
          </w:tcPr>
          <w:p w:rsidR="004A74BA" w:rsidRPr="00321A79" w:rsidRDefault="004A74BA" w:rsidP="00377E90">
            <w:pPr>
              <w:pStyle w:val="NTGTableText"/>
              <w:rPr>
                <w:b/>
                <w:szCs w:val="18"/>
              </w:rPr>
            </w:pPr>
            <w:r w:rsidRPr="00321A79">
              <w:rPr>
                <w:b/>
                <w:szCs w:val="18"/>
              </w:rPr>
              <w:t>Regional Diversity</w:t>
            </w:r>
          </w:p>
        </w:tc>
        <w:tc>
          <w:tcPr>
            <w:tcW w:w="1457" w:type="dxa"/>
            <w:shd w:val="clear" w:color="auto" w:fill="DBE5F1" w:themeFill="accent1" w:themeFillTint="33"/>
          </w:tcPr>
          <w:p w:rsidR="004A74BA" w:rsidRPr="00321A79" w:rsidRDefault="004A74BA" w:rsidP="00377E90">
            <w:pPr>
              <w:pStyle w:val="NTGTableText"/>
              <w:rPr>
                <w:b/>
                <w:szCs w:val="18"/>
              </w:rPr>
            </w:pPr>
            <w:r w:rsidRPr="00321A79">
              <w:rPr>
                <w:b/>
                <w:szCs w:val="18"/>
              </w:rPr>
              <w:t xml:space="preserve">Compliance </w:t>
            </w:r>
          </w:p>
        </w:tc>
        <w:tc>
          <w:tcPr>
            <w:tcW w:w="1435" w:type="dxa"/>
            <w:shd w:val="clear" w:color="auto" w:fill="DBE5F1" w:themeFill="accent1" w:themeFillTint="33"/>
          </w:tcPr>
          <w:p w:rsidR="004A74BA" w:rsidRPr="00321A79" w:rsidRDefault="004A74BA" w:rsidP="00377E90">
            <w:pPr>
              <w:pStyle w:val="NTGTableText"/>
              <w:rPr>
                <w:b/>
                <w:szCs w:val="18"/>
              </w:rPr>
            </w:pPr>
            <w:r w:rsidRPr="00321A79">
              <w:rPr>
                <w:b/>
                <w:szCs w:val="18"/>
              </w:rPr>
              <w:t>Previous clients</w:t>
            </w:r>
          </w:p>
        </w:tc>
      </w:tr>
      <w:tr w:rsidR="004A74BA" w:rsidRPr="005D2B3D" w:rsidTr="00377E90">
        <w:trPr>
          <w:trHeight w:val="245"/>
        </w:trPr>
        <w:tc>
          <w:tcPr>
            <w:tcW w:w="1398" w:type="dxa"/>
            <w:shd w:val="clear" w:color="auto" w:fill="D6E3BC" w:themeFill="accent3" w:themeFillTint="66"/>
          </w:tcPr>
          <w:p w:rsidR="004A74BA" w:rsidRPr="005D2B3D" w:rsidRDefault="004A74BA" w:rsidP="00377E90">
            <w:pPr>
              <w:pStyle w:val="NTGTableText"/>
              <w:rPr>
                <w:szCs w:val="18"/>
              </w:rPr>
            </w:pPr>
            <w:r w:rsidRPr="005D2B3D">
              <w:rPr>
                <w:szCs w:val="18"/>
              </w:rPr>
              <w:t>1</w:t>
            </w:r>
            <w:r w:rsidR="00336375" w:rsidRPr="005D2B3D">
              <w:rPr>
                <w:szCs w:val="18"/>
              </w:rPr>
              <w:t>2</w:t>
            </w:r>
          </w:p>
        </w:tc>
        <w:tc>
          <w:tcPr>
            <w:tcW w:w="1369" w:type="dxa"/>
            <w:shd w:val="clear" w:color="auto" w:fill="auto"/>
          </w:tcPr>
          <w:p w:rsidR="004A74BA" w:rsidRPr="005D2B3D" w:rsidRDefault="00336375" w:rsidP="00377E90">
            <w:pPr>
              <w:pStyle w:val="NTGTableText"/>
              <w:rPr>
                <w:szCs w:val="18"/>
              </w:rPr>
            </w:pPr>
            <w:r w:rsidRPr="005D2B3D">
              <w:rPr>
                <w:rFonts w:eastAsia="Calibri" w:cs="Lato-Regular"/>
                <w:szCs w:val="18"/>
              </w:rPr>
              <w:t>Majority small</w:t>
            </w:r>
          </w:p>
        </w:tc>
        <w:tc>
          <w:tcPr>
            <w:tcW w:w="1369" w:type="dxa"/>
            <w:shd w:val="clear" w:color="auto" w:fill="auto"/>
          </w:tcPr>
          <w:p w:rsidR="004A74BA"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4A74BA" w:rsidRPr="005D2B3D" w:rsidRDefault="004A74BA" w:rsidP="00377E90">
            <w:pPr>
              <w:pStyle w:val="NTGTableText"/>
              <w:rPr>
                <w:szCs w:val="18"/>
              </w:rPr>
            </w:pPr>
            <w:r w:rsidRPr="005D2B3D">
              <w:rPr>
                <w:szCs w:val="18"/>
              </w:rPr>
              <w:t>1</w:t>
            </w:r>
          </w:p>
        </w:tc>
        <w:tc>
          <w:tcPr>
            <w:tcW w:w="1182" w:type="dxa"/>
          </w:tcPr>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4A74BA"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w:t>
            </w:r>
          </w:p>
        </w:tc>
        <w:tc>
          <w:tcPr>
            <w:tcW w:w="1457" w:type="dxa"/>
            <w:shd w:val="clear" w:color="auto" w:fill="auto"/>
          </w:tcPr>
          <w:p w:rsidR="004A74BA" w:rsidRPr="005D2B3D" w:rsidRDefault="00336375" w:rsidP="00377E90">
            <w:pPr>
              <w:pStyle w:val="NTGTableText"/>
              <w:rPr>
                <w:szCs w:val="18"/>
              </w:rPr>
            </w:pPr>
            <w:r w:rsidRPr="005D2B3D">
              <w:rPr>
                <w:rFonts w:eastAsia="Calibri" w:cs="Lato-Regular"/>
                <w:szCs w:val="18"/>
              </w:rPr>
              <w:t>ISO 9001:2008, ISO 14001:2004, AS/NZS 4801:2001, Building Code 2016</w:t>
            </w:r>
          </w:p>
        </w:tc>
        <w:tc>
          <w:tcPr>
            <w:tcW w:w="1435" w:type="dxa"/>
            <w:shd w:val="clear" w:color="auto" w:fill="auto"/>
          </w:tcPr>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4A74BA" w:rsidRPr="005D2B3D" w:rsidRDefault="00336375" w:rsidP="00336375">
            <w:pPr>
              <w:pStyle w:val="NTGTableText"/>
              <w:rPr>
                <w:szCs w:val="18"/>
              </w:rPr>
            </w:pPr>
            <w:r w:rsidRPr="005D2B3D">
              <w:rPr>
                <w:rFonts w:eastAsia="Calibri" w:cs="Lato-Regular"/>
                <w:szCs w:val="18"/>
              </w:rPr>
              <w:t xml:space="preserve">defence contractors, mining industry, </w:t>
            </w:r>
            <w:proofErr w:type="spellStart"/>
            <w:r w:rsidRPr="005D2B3D">
              <w:rPr>
                <w:rFonts w:eastAsia="Calibri" w:cs="Lato-Regular"/>
                <w:szCs w:val="18"/>
              </w:rPr>
              <w:t>PowerWater</w:t>
            </w:r>
            <w:proofErr w:type="spellEnd"/>
          </w:p>
        </w:tc>
      </w:tr>
    </w:tbl>
    <w:p w:rsidR="00336375" w:rsidRPr="0074433F" w:rsidRDefault="00336375" w:rsidP="00336375">
      <w:pPr>
        <w:pStyle w:val="Heading2"/>
      </w:pPr>
      <w:r>
        <w:t>Waste treatment plant</w:t>
      </w:r>
    </w:p>
    <w:p w:rsidR="00336375" w:rsidRPr="0074433F" w:rsidRDefault="00336375" w:rsidP="00D52EFF">
      <w:r>
        <w:t>Operation of waste treatment plant.</w:t>
      </w:r>
      <w:r w:rsidRPr="0074433F">
        <w:t xml:space="preserve"> </w:t>
      </w:r>
    </w:p>
    <w:tbl>
      <w:tblPr>
        <w:tblStyle w:val="TableGrid2"/>
        <w:tblW w:w="0" w:type="auto"/>
        <w:tblLook w:val="04A0" w:firstRow="1" w:lastRow="0" w:firstColumn="1" w:lastColumn="0" w:noHBand="0" w:noVBand="1"/>
        <w:tblDescription w:val="Waste treatment plant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36375" w:rsidRPr="00321A79" w:rsidTr="00377E90">
        <w:trPr>
          <w:trHeight w:val="461"/>
          <w:tblHeader/>
        </w:trPr>
        <w:tc>
          <w:tcPr>
            <w:tcW w:w="1398" w:type="dxa"/>
            <w:shd w:val="clear" w:color="auto" w:fill="B8CCE4" w:themeFill="accent1" w:themeFillTint="66"/>
          </w:tcPr>
          <w:p w:rsidR="00336375" w:rsidRPr="00321A79" w:rsidRDefault="00336375" w:rsidP="00377E90">
            <w:pPr>
              <w:pStyle w:val="NTGTableText"/>
              <w:rPr>
                <w:b/>
                <w:szCs w:val="18"/>
              </w:rPr>
            </w:pPr>
            <w:r w:rsidRPr="00321A79">
              <w:rPr>
                <w:b/>
                <w:szCs w:val="18"/>
              </w:rPr>
              <w:t>Capable Businesses</w:t>
            </w:r>
          </w:p>
        </w:tc>
        <w:tc>
          <w:tcPr>
            <w:tcW w:w="1369" w:type="dxa"/>
            <w:shd w:val="clear" w:color="auto" w:fill="DBE5F1" w:themeFill="accent1" w:themeFillTint="33"/>
          </w:tcPr>
          <w:p w:rsidR="00336375" w:rsidRPr="00321A79" w:rsidRDefault="00336375" w:rsidP="00377E90">
            <w:pPr>
              <w:pStyle w:val="NTGTableText"/>
              <w:rPr>
                <w:b/>
                <w:szCs w:val="18"/>
              </w:rPr>
            </w:pPr>
            <w:r w:rsidRPr="00321A79">
              <w:rPr>
                <w:b/>
                <w:szCs w:val="18"/>
              </w:rPr>
              <w:t>Business Scale</w:t>
            </w:r>
          </w:p>
        </w:tc>
        <w:tc>
          <w:tcPr>
            <w:tcW w:w="1369" w:type="dxa"/>
            <w:shd w:val="clear" w:color="auto" w:fill="DBE5F1" w:themeFill="accent1" w:themeFillTint="33"/>
          </w:tcPr>
          <w:p w:rsidR="00336375" w:rsidRPr="00321A79" w:rsidRDefault="00336375" w:rsidP="00377E90">
            <w:pPr>
              <w:pStyle w:val="NTGTableText"/>
              <w:rPr>
                <w:b/>
                <w:szCs w:val="18"/>
              </w:rPr>
            </w:pPr>
            <w:r w:rsidRPr="00321A79">
              <w:rPr>
                <w:b/>
                <w:szCs w:val="18"/>
              </w:rPr>
              <w:t>Business Size</w:t>
            </w:r>
          </w:p>
        </w:tc>
        <w:tc>
          <w:tcPr>
            <w:tcW w:w="1418" w:type="dxa"/>
            <w:shd w:val="clear" w:color="auto" w:fill="DBE5F1" w:themeFill="accent1" w:themeFillTint="33"/>
          </w:tcPr>
          <w:p w:rsidR="00336375" w:rsidRPr="00321A79" w:rsidRDefault="00336375" w:rsidP="00377E90">
            <w:pPr>
              <w:pStyle w:val="NTGTableText"/>
              <w:rPr>
                <w:b/>
                <w:szCs w:val="18"/>
              </w:rPr>
            </w:pPr>
            <w:r w:rsidRPr="00321A79">
              <w:rPr>
                <w:b/>
                <w:szCs w:val="18"/>
              </w:rPr>
              <w:t>Aboriginal Owned</w:t>
            </w:r>
          </w:p>
        </w:tc>
        <w:tc>
          <w:tcPr>
            <w:tcW w:w="1182" w:type="dxa"/>
            <w:shd w:val="clear" w:color="auto" w:fill="DBE5F1" w:themeFill="accent1" w:themeFillTint="33"/>
          </w:tcPr>
          <w:p w:rsidR="00336375" w:rsidRPr="00321A79" w:rsidRDefault="00336375" w:rsidP="00377E90">
            <w:pPr>
              <w:pStyle w:val="NTGTableText"/>
              <w:rPr>
                <w:b/>
                <w:szCs w:val="18"/>
              </w:rPr>
            </w:pPr>
            <w:r w:rsidRPr="00321A79">
              <w:rPr>
                <w:b/>
                <w:szCs w:val="18"/>
              </w:rPr>
              <w:t>Regional Diversity</w:t>
            </w:r>
          </w:p>
        </w:tc>
        <w:tc>
          <w:tcPr>
            <w:tcW w:w="1457" w:type="dxa"/>
            <w:shd w:val="clear" w:color="auto" w:fill="DBE5F1" w:themeFill="accent1" w:themeFillTint="33"/>
          </w:tcPr>
          <w:p w:rsidR="00336375" w:rsidRPr="00321A79" w:rsidRDefault="00336375" w:rsidP="00377E90">
            <w:pPr>
              <w:pStyle w:val="NTGTableText"/>
              <w:rPr>
                <w:b/>
                <w:szCs w:val="18"/>
              </w:rPr>
            </w:pPr>
            <w:r w:rsidRPr="00321A79">
              <w:rPr>
                <w:b/>
                <w:szCs w:val="18"/>
              </w:rPr>
              <w:t xml:space="preserve">Compliance </w:t>
            </w:r>
          </w:p>
        </w:tc>
        <w:tc>
          <w:tcPr>
            <w:tcW w:w="1435" w:type="dxa"/>
            <w:shd w:val="clear" w:color="auto" w:fill="DBE5F1" w:themeFill="accent1" w:themeFillTint="33"/>
          </w:tcPr>
          <w:p w:rsidR="00336375" w:rsidRPr="00321A79" w:rsidRDefault="00336375" w:rsidP="00377E90">
            <w:pPr>
              <w:pStyle w:val="NTGTableText"/>
              <w:rPr>
                <w:b/>
                <w:szCs w:val="18"/>
              </w:rPr>
            </w:pPr>
            <w:r w:rsidRPr="00321A79">
              <w:rPr>
                <w:b/>
                <w:szCs w:val="18"/>
              </w:rPr>
              <w:t>Previous clients</w:t>
            </w:r>
          </w:p>
        </w:tc>
      </w:tr>
      <w:tr w:rsidR="00336375" w:rsidRPr="005D2B3D" w:rsidTr="00377E90">
        <w:trPr>
          <w:trHeight w:val="245"/>
        </w:trPr>
        <w:tc>
          <w:tcPr>
            <w:tcW w:w="1398" w:type="dxa"/>
            <w:shd w:val="clear" w:color="auto" w:fill="D6E3BC" w:themeFill="accent3" w:themeFillTint="66"/>
          </w:tcPr>
          <w:p w:rsidR="00336375" w:rsidRPr="005D2B3D" w:rsidRDefault="00336375" w:rsidP="00377E90">
            <w:pPr>
              <w:pStyle w:val="NTGTableText"/>
              <w:rPr>
                <w:szCs w:val="18"/>
              </w:rPr>
            </w:pPr>
            <w:r w:rsidRPr="005D2B3D">
              <w:rPr>
                <w:szCs w:val="18"/>
              </w:rPr>
              <w:t>9</w:t>
            </w:r>
          </w:p>
        </w:tc>
        <w:tc>
          <w:tcPr>
            <w:tcW w:w="1369" w:type="dxa"/>
            <w:shd w:val="clear" w:color="auto" w:fill="auto"/>
          </w:tcPr>
          <w:p w:rsidR="00336375" w:rsidRPr="005D2B3D" w:rsidRDefault="00336375" w:rsidP="00377E90">
            <w:pPr>
              <w:pStyle w:val="NTGTableText"/>
              <w:rPr>
                <w:szCs w:val="18"/>
              </w:rPr>
            </w:pPr>
            <w:r w:rsidRPr="005D2B3D">
              <w:rPr>
                <w:rFonts w:eastAsia="Calibri" w:cs="Lato-Regular"/>
                <w:szCs w:val="18"/>
              </w:rPr>
              <w:t>Majority Large</w:t>
            </w:r>
          </w:p>
        </w:tc>
        <w:tc>
          <w:tcPr>
            <w:tcW w:w="1369" w:type="dxa"/>
            <w:shd w:val="clear" w:color="auto" w:fill="auto"/>
          </w:tcPr>
          <w:p w:rsidR="00336375"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Medium</w:t>
            </w:r>
          </w:p>
        </w:tc>
        <w:tc>
          <w:tcPr>
            <w:tcW w:w="1418" w:type="dxa"/>
            <w:shd w:val="clear" w:color="auto" w:fill="auto"/>
          </w:tcPr>
          <w:p w:rsidR="00336375" w:rsidRPr="005D2B3D" w:rsidRDefault="00336375" w:rsidP="00377E90">
            <w:pPr>
              <w:pStyle w:val="NTGTableText"/>
              <w:rPr>
                <w:szCs w:val="18"/>
              </w:rPr>
            </w:pPr>
            <w:r w:rsidRPr="005D2B3D">
              <w:rPr>
                <w:szCs w:val="18"/>
              </w:rPr>
              <w:t>1</w:t>
            </w:r>
          </w:p>
        </w:tc>
        <w:tc>
          <w:tcPr>
            <w:tcW w:w="1182" w:type="dxa"/>
          </w:tcPr>
          <w:p w:rsidR="00336375"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336375" w:rsidRPr="005D2B3D" w:rsidRDefault="00336375" w:rsidP="00377E90">
            <w:pPr>
              <w:pStyle w:val="NTGTableText"/>
              <w:rPr>
                <w:szCs w:val="18"/>
              </w:rPr>
            </w:pPr>
            <w:r w:rsidRPr="005D2B3D">
              <w:rPr>
                <w:rFonts w:eastAsia="Calibri" w:cs="Lato-Regular"/>
                <w:szCs w:val="18"/>
              </w:rPr>
              <w:t>ISO 14001:2004, ISO 9001:2008, BS OHSAS 18001:2007, Building Code 2016</w:t>
            </w:r>
          </w:p>
        </w:tc>
        <w:tc>
          <w:tcPr>
            <w:tcW w:w="1435" w:type="dxa"/>
            <w:shd w:val="clear" w:color="auto" w:fill="auto"/>
          </w:tcPr>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336375" w:rsidRPr="005D2B3D" w:rsidRDefault="00336375" w:rsidP="00336375">
            <w:pPr>
              <w:pStyle w:val="NTGTableText"/>
              <w:rPr>
                <w:szCs w:val="18"/>
              </w:rPr>
            </w:pPr>
            <w:r w:rsidRPr="005D2B3D">
              <w:rPr>
                <w:rFonts w:eastAsia="Calibri" w:cs="Lato-Regular"/>
                <w:szCs w:val="18"/>
              </w:rPr>
              <w:t xml:space="preserve">defence contractors, mining industry, </w:t>
            </w:r>
            <w:proofErr w:type="spellStart"/>
            <w:r w:rsidRPr="005D2B3D">
              <w:rPr>
                <w:rFonts w:eastAsia="Calibri" w:cs="Lato-Regular"/>
                <w:szCs w:val="18"/>
              </w:rPr>
              <w:t>PowerWater</w:t>
            </w:r>
            <w:proofErr w:type="spellEnd"/>
          </w:p>
        </w:tc>
      </w:tr>
    </w:tbl>
    <w:p w:rsidR="00336375" w:rsidRPr="00336375" w:rsidRDefault="00336375" w:rsidP="00336375">
      <w:pPr>
        <w:rPr>
          <w:lang w:eastAsia="en-AU"/>
        </w:rPr>
      </w:pPr>
    </w:p>
    <w:p w:rsidR="00024B56" w:rsidRDefault="00024B56" w:rsidP="00B535D9">
      <w:pPr>
        <w:rPr>
          <w:lang w:eastAsia="en-AU"/>
        </w:rPr>
      </w:pPr>
      <w:r>
        <w:br w:type="page"/>
      </w:r>
    </w:p>
    <w:p w:rsidR="00336375" w:rsidRDefault="00336375" w:rsidP="00336375">
      <w:pPr>
        <w:pStyle w:val="Heading1"/>
      </w:pPr>
      <w:r>
        <w:lastRenderedPageBreak/>
        <w:t>WATER SERVICES</w:t>
      </w:r>
    </w:p>
    <w:p w:rsidR="00336375" w:rsidRPr="0074433F" w:rsidRDefault="00336375" w:rsidP="00336375">
      <w:pPr>
        <w:pStyle w:val="Heading2"/>
      </w:pPr>
      <w:r>
        <w:t>Bore water system</w:t>
      </w:r>
    </w:p>
    <w:p w:rsidR="00336375" w:rsidRPr="0074433F" w:rsidRDefault="00336375" w:rsidP="00D52EFF">
      <w:r>
        <w:t>Bore drilling services including installation of surface pump complete with switchgear, diesel</w:t>
      </w:r>
      <w:r w:rsidR="00D52EFF">
        <w:t xml:space="preserve"> </w:t>
      </w:r>
      <w:r>
        <w:t>generators and tanks.</w:t>
      </w:r>
      <w:r w:rsidRPr="0074433F">
        <w:t xml:space="preserve"> </w:t>
      </w:r>
    </w:p>
    <w:tbl>
      <w:tblPr>
        <w:tblStyle w:val="TableGrid2"/>
        <w:tblW w:w="0" w:type="auto"/>
        <w:tblLook w:val="04A0" w:firstRow="1" w:lastRow="0" w:firstColumn="1" w:lastColumn="0" w:noHBand="0" w:noVBand="1"/>
        <w:tblDescription w:val="Bore water system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36375" w:rsidRPr="00321A79" w:rsidTr="00377E90">
        <w:trPr>
          <w:trHeight w:val="461"/>
          <w:tblHeader/>
        </w:trPr>
        <w:tc>
          <w:tcPr>
            <w:tcW w:w="1398" w:type="dxa"/>
            <w:shd w:val="clear" w:color="auto" w:fill="B8CCE4" w:themeFill="accent1" w:themeFillTint="66"/>
          </w:tcPr>
          <w:p w:rsidR="00336375" w:rsidRPr="00321A79" w:rsidRDefault="00336375" w:rsidP="00377E90">
            <w:pPr>
              <w:pStyle w:val="NTGTableText"/>
              <w:rPr>
                <w:b/>
                <w:szCs w:val="18"/>
              </w:rPr>
            </w:pPr>
            <w:r w:rsidRPr="00321A79">
              <w:rPr>
                <w:b/>
                <w:szCs w:val="18"/>
              </w:rPr>
              <w:t>Capable Businesses</w:t>
            </w:r>
          </w:p>
        </w:tc>
        <w:tc>
          <w:tcPr>
            <w:tcW w:w="1369" w:type="dxa"/>
            <w:shd w:val="clear" w:color="auto" w:fill="DBE5F1" w:themeFill="accent1" w:themeFillTint="33"/>
          </w:tcPr>
          <w:p w:rsidR="00336375" w:rsidRPr="00321A79" w:rsidRDefault="00336375" w:rsidP="00377E90">
            <w:pPr>
              <w:pStyle w:val="NTGTableText"/>
              <w:rPr>
                <w:b/>
                <w:szCs w:val="18"/>
              </w:rPr>
            </w:pPr>
            <w:r w:rsidRPr="00321A79">
              <w:rPr>
                <w:b/>
                <w:szCs w:val="18"/>
              </w:rPr>
              <w:t>Business Scale</w:t>
            </w:r>
          </w:p>
        </w:tc>
        <w:tc>
          <w:tcPr>
            <w:tcW w:w="1369" w:type="dxa"/>
            <w:shd w:val="clear" w:color="auto" w:fill="DBE5F1" w:themeFill="accent1" w:themeFillTint="33"/>
          </w:tcPr>
          <w:p w:rsidR="00336375" w:rsidRPr="00321A79" w:rsidRDefault="00336375" w:rsidP="00377E90">
            <w:pPr>
              <w:pStyle w:val="NTGTableText"/>
              <w:rPr>
                <w:b/>
                <w:szCs w:val="18"/>
              </w:rPr>
            </w:pPr>
            <w:r w:rsidRPr="00321A79">
              <w:rPr>
                <w:b/>
                <w:szCs w:val="18"/>
              </w:rPr>
              <w:t>Business Size</w:t>
            </w:r>
          </w:p>
        </w:tc>
        <w:tc>
          <w:tcPr>
            <w:tcW w:w="1418" w:type="dxa"/>
            <w:shd w:val="clear" w:color="auto" w:fill="DBE5F1" w:themeFill="accent1" w:themeFillTint="33"/>
          </w:tcPr>
          <w:p w:rsidR="00336375" w:rsidRPr="00321A79" w:rsidRDefault="00336375" w:rsidP="00377E90">
            <w:pPr>
              <w:pStyle w:val="NTGTableText"/>
              <w:rPr>
                <w:b/>
                <w:szCs w:val="18"/>
              </w:rPr>
            </w:pPr>
            <w:r w:rsidRPr="00321A79">
              <w:rPr>
                <w:b/>
                <w:szCs w:val="18"/>
              </w:rPr>
              <w:t>Aboriginal Owned</w:t>
            </w:r>
          </w:p>
        </w:tc>
        <w:tc>
          <w:tcPr>
            <w:tcW w:w="1182" w:type="dxa"/>
            <w:shd w:val="clear" w:color="auto" w:fill="DBE5F1" w:themeFill="accent1" w:themeFillTint="33"/>
          </w:tcPr>
          <w:p w:rsidR="00336375" w:rsidRPr="00321A79" w:rsidRDefault="00336375" w:rsidP="00377E90">
            <w:pPr>
              <w:pStyle w:val="NTGTableText"/>
              <w:rPr>
                <w:b/>
                <w:szCs w:val="18"/>
              </w:rPr>
            </w:pPr>
            <w:r w:rsidRPr="00321A79">
              <w:rPr>
                <w:b/>
                <w:szCs w:val="18"/>
              </w:rPr>
              <w:t>Regional Diversity</w:t>
            </w:r>
          </w:p>
        </w:tc>
        <w:tc>
          <w:tcPr>
            <w:tcW w:w="1457" w:type="dxa"/>
            <w:shd w:val="clear" w:color="auto" w:fill="DBE5F1" w:themeFill="accent1" w:themeFillTint="33"/>
          </w:tcPr>
          <w:p w:rsidR="00336375" w:rsidRPr="00321A79" w:rsidRDefault="00336375" w:rsidP="00377E90">
            <w:pPr>
              <w:pStyle w:val="NTGTableText"/>
              <w:rPr>
                <w:b/>
                <w:szCs w:val="18"/>
              </w:rPr>
            </w:pPr>
            <w:r w:rsidRPr="00321A79">
              <w:rPr>
                <w:b/>
                <w:szCs w:val="18"/>
              </w:rPr>
              <w:t xml:space="preserve">Compliance </w:t>
            </w:r>
          </w:p>
        </w:tc>
        <w:tc>
          <w:tcPr>
            <w:tcW w:w="1435" w:type="dxa"/>
            <w:shd w:val="clear" w:color="auto" w:fill="DBE5F1" w:themeFill="accent1" w:themeFillTint="33"/>
          </w:tcPr>
          <w:p w:rsidR="00336375" w:rsidRPr="00321A79" w:rsidRDefault="00336375" w:rsidP="00377E90">
            <w:pPr>
              <w:pStyle w:val="NTGTableText"/>
              <w:rPr>
                <w:b/>
                <w:szCs w:val="18"/>
              </w:rPr>
            </w:pPr>
            <w:r w:rsidRPr="00321A79">
              <w:rPr>
                <w:b/>
                <w:szCs w:val="18"/>
              </w:rPr>
              <w:t>Previous clients</w:t>
            </w:r>
          </w:p>
        </w:tc>
      </w:tr>
      <w:tr w:rsidR="00336375" w:rsidRPr="005D2B3D" w:rsidTr="00377E90">
        <w:trPr>
          <w:trHeight w:val="245"/>
        </w:trPr>
        <w:tc>
          <w:tcPr>
            <w:tcW w:w="1398" w:type="dxa"/>
            <w:shd w:val="clear" w:color="auto" w:fill="D6E3BC" w:themeFill="accent3" w:themeFillTint="66"/>
          </w:tcPr>
          <w:p w:rsidR="00336375" w:rsidRPr="005D2B3D" w:rsidRDefault="00336375" w:rsidP="00377E90">
            <w:pPr>
              <w:pStyle w:val="NTGTableText"/>
              <w:rPr>
                <w:szCs w:val="18"/>
              </w:rPr>
            </w:pPr>
            <w:r w:rsidRPr="005D2B3D">
              <w:rPr>
                <w:szCs w:val="18"/>
              </w:rPr>
              <w:t>10</w:t>
            </w:r>
          </w:p>
        </w:tc>
        <w:tc>
          <w:tcPr>
            <w:tcW w:w="1369" w:type="dxa"/>
            <w:shd w:val="clear" w:color="auto" w:fill="auto"/>
          </w:tcPr>
          <w:p w:rsidR="00336375" w:rsidRPr="005D2B3D" w:rsidRDefault="00336375" w:rsidP="00336375">
            <w:pPr>
              <w:pStyle w:val="NTGTableText"/>
              <w:rPr>
                <w:szCs w:val="18"/>
              </w:rPr>
            </w:pPr>
            <w:r w:rsidRPr="005D2B3D">
              <w:rPr>
                <w:rFonts w:eastAsia="Calibri" w:cs="Lato-Regular"/>
                <w:szCs w:val="18"/>
              </w:rPr>
              <w:t>Majority Small</w:t>
            </w:r>
          </w:p>
        </w:tc>
        <w:tc>
          <w:tcPr>
            <w:tcW w:w="1369" w:type="dxa"/>
            <w:shd w:val="clear" w:color="auto" w:fill="auto"/>
          </w:tcPr>
          <w:p w:rsidR="00336375"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Small</w:t>
            </w:r>
          </w:p>
        </w:tc>
        <w:tc>
          <w:tcPr>
            <w:tcW w:w="1418" w:type="dxa"/>
            <w:shd w:val="clear" w:color="auto" w:fill="auto"/>
          </w:tcPr>
          <w:p w:rsidR="00336375" w:rsidRPr="005D2B3D" w:rsidRDefault="00336375" w:rsidP="00377E90">
            <w:pPr>
              <w:pStyle w:val="NTGTableText"/>
              <w:rPr>
                <w:szCs w:val="18"/>
              </w:rPr>
            </w:pPr>
            <w:r w:rsidRPr="005D2B3D">
              <w:rPr>
                <w:szCs w:val="18"/>
              </w:rPr>
              <w:t>0</w:t>
            </w:r>
          </w:p>
        </w:tc>
        <w:tc>
          <w:tcPr>
            <w:tcW w:w="1182" w:type="dxa"/>
          </w:tcPr>
          <w:p w:rsidR="00336375"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336375"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457" w:type="dxa"/>
            <w:shd w:val="clear" w:color="auto" w:fill="auto"/>
          </w:tcPr>
          <w:p w:rsidR="00336375" w:rsidRPr="005D2B3D" w:rsidRDefault="00336375"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336375" w:rsidRPr="005D2B3D" w:rsidRDefault="00336375" w:rsidP="00336375">
            <w:pPr>
              <w:pStyle w:val="NTGTableText"/>
              <w:rPr>
                <w:szCs w:val="18"/>
              </w:rPr>
            </w:pPr>
            <w:r w:rsidRPr="005D2B3D">
              <w:rPr>
                <w:rFonts w:eastAsia="Calibri" w:cs="Lato-Regular"/>
                <w:szCs w:val="18"/>
              </w:rPr>
              <w:t>defence contractors, mining industry, local councils</w:t>
            </w:r>
          </w:p>
        </w:tc>
      </w:tr>
    </w:tbl>
    <w:p w:rsidR="00336375" w:rsidRPr="0074433F" w:rsidRDefault="00336375" w:rsidP="00336375">
      <w:pPr>
        <w:pStyle w:val="Heading2"/>
      </w:pPr>
      <w:r>
        <w:t>Commercial plumbing</w:t>
      </w:r>
    </w:p>
    <w:p w:rsidR="00336375" w:rsidRPr="0074433F" w:rsidRDefault="00336375" w:rsidP="00D52EFF">
      <w:r>
        <w:t>Installation of industrial plumbing systems to site infrastructure, hot water systems and ablutions.</w:t>
      </w:r>
      <w:r w:rsidRPr="0074433F">
        <w:t xml:space="preserve"> </w:t>
      </w:r>
    </w:p>
    <w:tbl>
      <w:tblPr>
        <w:tblStyle w:val="TableGrid2"/>
        <w:tblW w:w="0" w:type="auto"/>
        <w:tblLook w:val="04A0" w:firstRow="1" w:lastRow="0" w:firstColumn="1" w:lastColumn="0" w:noHBand="0" w:noVBand="1"/>
        <w:tblDescription w:val="Commercial plumbing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36375" w:rsidRPr="00321A79" w:rsidTr="00377E90">
        <w:trPr>
          <w:trHeight w:val="461"/>
          <w:tblHeader/>
        </w:trPr>
        <w:tc>
          <w:tcPr>
            <w:tcW w:w="1398" w:type="dxa"/>
            <w:shd w:val="clear" w:color="auto" w:fill="B8CCE4" w:themeFill="accent1" w:themeFillTint="66"/>
          </w:tcPr>
          <w:p w:rsidR="00336375" w:rsidRPr="00321A79" w:rsidRDefault="00336375" w:rsidP="00377E90">
            <w:pPr>
              <w:pStyle w:val="NTGTableText"/>
              <w:rPr>
                <w:b/>
                <w:szCs w:val="18"/>
              </w:rPr>
            </w:pPr>
            <w:r w:rsidRPr="00321A79">
              <w:rPr>
                <w:b/>
                <w:szCs w:val="18"/>
              </w:rPr>
              <w:t>Capable Businesses</w:t>
            </w:r>
          </w:p>
        </w:tc>
        <w:tc>
          <w:tcPr>
            <w:tcW w:w="1369" w:type="dxa"/>
            <w:shd w:val="clear" w:color="auto" w:fill="DBE5F1" w:themeFill="accent1" w:themeFillTint="33"/>
          </w:tcPr>
          <w:p w:rsidR="00336375" w:rsidRPr="00321A79" w:rsidRDefault="00336375" w:rsidP="00377E90">
            <w:pPr>
              <w:pStyle w:val="NTGTableText"/>
              <w:rPr>
                <w:b/>
                <w:szCs w:val="18"/>
              </w:rPr>
            </w:pPr>
            <w:r w:rsidRPr="00321A79">
              <w:rPr>
                <w:b/>
                <w:szCs w:val="18"/>
              </w:rPr>
              <w:t>Business Scale</w:t>
            </w:r>
          </w:p>
        </w:tc>
        <w:tc>
          <w:tcPr>
            <w:tcW w:w="1369" w:type="dxa"/>
            <w:shd w:val="clear" w:color="auto" w:fill="DBE5F1" w:themeFill="accent1" w:themeFillTint="33"/>
          </w:tcPr>
          <w:p w:rsidR="00336375" w:rsidRPr="00321A79" w:rsidRDefault="00336375" w:rsidP="00377E90">
            <w:pPr>
              <w:pStyle w:val="NTGTableText"/>
              <w:rPr>
                <w:b/>
                <w:szCs w:val="18"/>
              </w:rPr>
            </w:pPr>
            <w:r w:rsidRPr="00321A79">
              <w:rPr>
                <w:b/>
                <w:szCs w:val="18"/>
              </w:rPr>
              <w:t>Business Size</w:t>
            </w:r>
          </w:p>
        </w:tc>
        <w:tc>
          <w:tcPr>
            <w:tcW w:w="1418" w:type="dxa"/>
            <w:shd w:val="clear" w:color="auto" w:fill="DBE5F1" w:themeFill="accent1" w:themeFillTint="33"/>
          </w:tcPr>
          <w:p w:rsidR="00336375" w:rsidRPr="00321A79" w:rsidRDefault="00336375" w:rsidP="00377E90">
            <w:pPr>
              <w:pStyle w:val="NTGTableText"/>
              <w:rPr>
                <w:b/>
                <w:szCs w:val="18"/>
              </w:rPr>
            </w:pPr>
            <w:r w:rsidRPr="00321A79">
              <w:rPr>
                <w:b/>
                <w:szCs w:val="18"/>
              </w:rPr>
              <w:t>Aboriginal Owned</w:t>
            </w:r>
          </w:p>
        </w:tc>
        <w:tc>
          <w:tcPr>
            <w:tcW w:w="1182" w:type="dxa"/>
            <w:shd w:val="clear" w:color="auto" w:fill="DBE5F1" w:themeFill="accent1" w:themeFillTint="33"/>
          </w:tcPr>
          <w:p w:rsidR="00336375" w:rsidRPr="00321A79" w:rsidRDefault="00336375" w:rsidP="00377E90">
            <w:pPr>
              <w:pStyle w:val="NTGTableText"/>
              <w:rPr>
                <w:b/>
                <w:szCs w:val="18"/>
              </w:rPr>
            </w:pPr>
            <w:r w:rsidRPr="00321A79">
              <w:rPr>
                <w:b/>
                <w:szCs w:val="18"/>
              </w:rPr>
              <w:t>Regional Diversity</w:t>
            </w:r>
          </w:p>
        </w:tc>
        <w:tc>
          <w:tcPr>
            <w:tcW w:w="1457" w:type="dxa"/>
            <w:shd w:val="clear" w:color="auto" w:fill="DBE5F1" w:themeFill="accent1" w:themeFillTint="33"/>
          </w:tcPr>
          <w:p w:rsidR="00336375" w:rsidRPr="00321A79" w:rsidRDefault="00336375" w:rsidP="00377E90">
            <w:pPr>
              <w:pStyle w:val="NTGTableText"/>
              <w:rPr>
                <w:b/>
                <w:szCs w:val="18"/>
              </w:rPr>
            </w:pPr>
            <w:r w:rsidRPr="00321A79">
              <w:rPr>
                <w:b/>
                <w:szCs w:val="18"/>
              </w:rPr>
              <w:t xml:space="preserve">Compliance </w:t>
            </w:r>
          </w:p>
        </w:tc>
        <w:tc>
          <w:tcPr>
            <w:tcW w:w="1435" w:type="dxa"/>
            <w:shd w:val="clear" w:color="auto" w:fill="DBE5F1" w:themeFill="accent1" w:themeFillTint="33"/>
          </w:tcPr>
          <w:p w:rsidR="00336375" w:rsidRPr="00321A79" w:rsidRDefault="00336375" w:rsidP="00377E90">
            <w:pPr>
              <w:pStyle w:val="NTGTableText"/>
              <w:rPr>
                <w:b/>
                <w:szCs w:val="18"/>
              </w:rPr>
            </w:pPr>
            <w:r w:rsidRPr="00321A79">
              <w:rPr>
                <w:b/>
                <w:szCs w:val="18"/>
              </w:rPr>
              <w:t>Previous clients</w:t>
            </w:r>
          </w:p>
        </w:tc>
      </w:tr>
      <w:tr w:rsidR="00336375" w:rsidRPr="005D2B3D" w:rsidTr="00377E90">
        <w:trPr>
          <w:trHeight w:val="245"/>
        </w:trPr>
        <w:tc>
          <w:tcPr>
            <w:tcW w:w="1398" w:type="dxa"/>
            <w:shd w:val="clear" w:color="auto" w:fill="D6E3BC" w:themeFill="accent3" w:themeFillTint="66"/>
          </w:tcPr>
          <w:p w:rsidR="00336375" w:rsidRPr="005D2B3D" w:rsidRDefault="00336375" w:rsidP="00377E90">
            <w:pPr>
              <w:pStyle w:val="NTGTableText"/>
              <w:rPr>
                <w:szCs w:val="18"/>
              </w:rPr>
            </w:pPr>
            <w:r w:rsidRPr="005D2B3D">
              <w:rPr>
                <w:szCs w:val="18"/>
              </w:rPr>
              <w:t>33</w:t>
            </w:r>
          </w:p>
        </w:tc>
        <w:tc>
          <w:tcPr>
            <w:tcW w:w="1369" w:type="dxa"/>
            <w:shd w:val="clear" w:color="auto" w:fill="auto"/>
          </w:tcPr>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336375" w:rsidRPr="005D2B3D" w:rsidRDefault="00336375" w:rsidP="00336375">
            <w:pPr>
              <w:pStyle w:val="NTGTableText"/>
              <w:rPr>
                <w:szCs w:val="18"/>
              </w:rPr>
            </w:pPr>
            <w:r w:rsidRPr="005D2B3D">
              <w:rPr>
                <w:rFonts w:eastAsia="Calibri" w:cs="Lato-Regular"/>
                <w:szCs w:val="18"/>
              </w:rPr>
              <w:t>Medium and Large</w:t>
            </w:r>
          </w:p>
        </w:tc>
        <w:tc>
          <w:tcPr>
            <w:tcW w:w="1369" w:type="dxa"/>
            <w:shd w:val="clear" w:color="auto" w:fill="auto"/>
          </w:tcPr>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w:t>
            </w:r>
          </w:p>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Medium</w:t>
            </w:r>
          </w:p>
        </w:tc>
        <w:tc>
          <w:tcPr>
            <w:tcW w:w="1418" w:type="dxa"/>
            <w:shd w:val="clear" w:color="auto" w:fill="auto"/>
          </w:tcPr>
          <w:p w:rsidR="00336375" w:rsidRPr="005D2B3D" w:rsidRDefault="00336375" w:rsidP="00377E90">
            <w:pPr>
              <w:pStyle w:val="NTGTableText"/>
              <w:rPr>
                <w:szCs w:val="18"/>
              </w:rPr>
            </w:pPr>
            <w:r w:rsidRPr="005D2B3D">
              <w:rPr>
                <w:szCs w:val="18"/>
              </w:rPr>
              <w:t>2</w:t>
            </w:r>
          </w:p>
        </w:tc>
        <w:tc>
          <w:tcPr>
            <w:tcW w:w="1182" w:type="dxa"/>
          </w:tcPr>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 Barkly</w:t>
            </w:r>
          </w:p>
        </w:tc>
        <w:tc>
          <w:tcPr>
            <w:tcW w:w="1457" w:type="dxa"/>
            <w:shd w:val="clear" w:color="auto" w:fill="auto"/>
          </w:tcPr>
          <w:p w:rsidR="00336375" w:rsidRPr="005D2B3D" w:rsidRDefault="00336375" w:rsidP="00377E90">
            <w:pPr>
              <w:pStyle w:val="NTGTableText"/>
              <w:rPr>
                <w:szCs w:val="18"/>
              </w:rPr>
            </w:pPr>
            <w:r w:rsidRPr="005D2B3D">
              <w:rPr>
                <w:rFonts w:eastAsia="Calibri" w:cs="Lato-Regular"/>
                <w:szCs w:val="18"/>
              </w:rPr>
              <w:t>Internal quality management system, Building Code 2016</w:t>
            </w:r>
          </w:p>
        </w:tc>
        <w:tc>
          <w:tcPr>
            <w:tcW w:w="1435" w:type="dxa"/>
            <w:shd w:val="clear" w:color="auto" w:fill="auto"/>
          </w:tcPr>
          <w:p w:rsidR="00336375" w:rsidRPr="005D2B3D" w:rsidRDefault="00336375" w:rsidP="00336375">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336375" w:rsidRPr="005D2B3D" w:rsidRDefault="00336375" w:rsidP="00336375">
            <w:pPr>
              <w:pStyle w:val="NTGTableText"/>
              <w:rPr>
                <w:szCs w:val="18"/>
              </w:rPr>
            </w:pPr>
            <w:r w:rsidRPr="005D2B3D">
              <w:rPr>
                <w:rFonts w:eastAsia="Calibri" w:cs="Lato-Regular"/>
                <w:szCs w:val="18"/>
              </w:rPr>
              <w:t>defence contractors, mining industry, local councils</w:t>
            </w:r>
          </w:p>
        </w:tc>
      </w:tr>
    </w:tbl>
    <w:p w:rsidR="00024B56" w:rsidRDefault="00024B56" w:rsidP="00B535D9">
      <w:pPr>
        <w:rPr>
          <w:lang w:eastAsia="en-AU"/>
        </w:rPr>
      </w:pPr>
      <w:r>
        <w:br w:type="page"/>
      </w:r>
    </w:p>
    <w:p w:rsidR="00336375" w:rsidRPr="0074433F" w:rsidRDefault="00336375" w:rsidP="00336375">
      <w:pPr>
        <w:pStyle w:val="Heading2"/>
      </w:pPr>
      <w:r>
        <w:lastRenderedPageBreak/>
        <w:t>Fire water pumps</w:t>
      </w:r>
    </w:p>
    <w:p w:rsidR="00336375" w:rsidRPr="0074433F" w:rsidRDefault="00336375" w:rsidP="00D52EFF">
      <w:r>
        <w:t>Supply and delivery of skid mounted fire pump systems complete with electric pump/diesel</w:t>
      </w:r>
      <w:r w:rsidR="00D52EFF">
        <w:t xml:space="preserve"> </w:t>
      </w:r>
      <w:r>
        <w:t>pump</w:t>
      </w:r>
      <w:r w:rsidR="00D52EFF">
        <w:t>/jockey pump and control panel.</w:t>
      </w:r>
    </w:p>
    <w:tbl>
      <w:tblPr>
        <w:tblStyle w:val="TableGrid2"/>
        <w:tblW w:w="0" w:type="auto"/>
        <w:tblLook w:val="04A0" w:firstRow="1" w:lastRow="0" w:firstColumn="1" w:lastColumn="0" w:noHBand="0" w:noVBand="1"/>
        <w:tblDescription w:val="Fire water pump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36375" w:rsidRPr="00321A79" w:rsidTr="00377E90">
        <w:trPr>
          <w:trHeight w:val="461"/>
          <w:tblHeader/>
        </w:trPr>
        <w:tc>
          <w:tcPr>
            <w:tcW w:w="1398" w:type="dxa"/>
            <w:shd w:val="clear" w:color="auto" w:fill="B8CCE4" w:themeFill="accent1" w:themeFillTint="66"/>
          </w:tcPr>
          <w:p w:rsidR="00336375" w:rsidRPr="00321A79" w:rsidRDefault="00336375" w:rsidP="00377E90">
            <w:pPr>
              <w:pStyle w:val="NTGTableText"/>
              <w:rPr>
                <w:b/>
                <w:szCs w:val="18"/>
              </w:rPr>
            </w:pPr>
            <w:r w:rsidRPr="00321A79">
              <w:rPr>
                <w:b/>
                <w:szCs w:val="18"/>
              </w:rPr>
              <w:t>Capable Businesses</w:t>
            </w:r>
          </w:p>
        </w:tc>
        <w:tc>
          <w:tcPr>
            <w:tcW w:w="1369" w:type="dxa"/>
            <w:shd w:val="clear" w:color="auto" w:fill="DBE5F1" w:themeFill="accent1" w:themeFillTint="33"/>
          </w:tcPr>
          <w:p w:rsidR="00336375" w:rsidRPr="00321A79" w:rsidRDefault="00336375" w:rsidP="00377E90">
            <w:pPr>
              <w:pStyle w:val="NTGTableText"/>
              <w:rPr>
                <w:b/>
                <w:szCs w:val="18"/>
              </w:rPr>
            </w:pPr>
            <w:r w:rsidRPr="00321A79">
              <w:rPr>
                <w:b/>
                <w:szCs w:val="18"/>
              </w:rPr>
              <w:t>Business Scale</w:t>
            </w:r>
          </w:p>
        </w:tc>
        <w:tc>
          <w:tcPr>
            <w:tcW w:w="1369" w:type="dxa"/>
            <w:shd w:val="clear" w:color="auto" w:fill="DBE5F1" w:themeFill="accent1" w:themeFillTint="33"/>
          </w:tcPr>
          <w:p w:rsidR="00336375" w:rsidRPr="00321A79" w:rsidRDefault="00336375" w:rsidP="00377E90">
            <w:pPr>
              <w:pStyle w:val="NTGTableText"/>
              <w:rPr>
                <w:b/>
                <w:szCs w:val="18"/>
              </w:rPr>
            </w:pPr>
            <w:r w:rsidRPr="00321A79">
              <w:rPr>
                <w:b/>
                <w:szCs w:val="18"/>
              </w:rPr>
              <w:t>Business Size</w:t>
            </w:r>
          </w:p>
        </w:tc>
        <w:tc>
          <w:tcPr>
            <w:tcW w:w="1418" w:type="dxa"/>
            <w:shd w:val="clear" w:color="auto" w:fill="DBE5F1" w:themeFill="accent1" w:themeFillTint="33"/>
          </w:tcPr>
          <w:p w:rsidR="00336375" w:rsidRPr="00321A79" w:rsidRDefault="00336375" w:rsidP="00377E90">
            <w:pPr>
              <w:pStyle w:val="NTGTableText"/>
              <w:rPr>
                <w:b/>
                <w:szCs w:val="18"/>
              </w:rPr>
            </w:pPr>
            <w:r w:rsidRPr="00321A79">
              <w:rPr>
                <w:b/>
                <w:szCs w:val="18"/>
              </w:rPr>
              <w:t>Aboriginal Owned</w:t>
            </w:r>
          </w:p>
        </w:tc>
        <w:tc>
          <w:tcPr>
            <w:tcW w:w="1182" w:type="dxa"/>
            <w:shd w:val="clear" w:color="auto" w:fill="DBE5F1" w:themeFill="accent1" w:themeFillTint="33"/>
          </w:tcPr>
          <w:p w:rsidR="00336375" w:rsidRPr="00321A79" w:rsidRDefault="00336375" w:rsidP="00377E90">
            <w:pPr>
              <w:pStyle w:val="NTGTableText"/>
              <w:rPr>
                <w:b/>
                <w:szCs w:val="18"/>
              </w:rPr>
            </w:pPr>
            <w:r w:rsidRPr="00321A79">
              <w:rPr>
                <w:b/>
                <w:szCs w:val="18"/>
              </w:rPr>
              <w:t>Regional Diversity</w:t>
            </w:r>
          </w:p>
        </w:tc>
        <w:tc>
          <w:tcPr>
            <w:tcW w:w="1457" w:type="dxa"/>
            <w:shd w:val="clear" w:color="auto" w:fill="DBE5F1" w:themeFill="accent1" w:themeFillTint="33"/>
          </w:tcPr>
          <w:p w:rsidR="00336375" w:rsidRPr="00321A79" w:rsidRDefault="00336375" w:rsidP="00377E90">
            <w:pPr>
              <w:pStyle w:val="NTGTableText"/>
              <w:rPr>
                <w:b/>
                <w:szCs w:val="18"/>
              </w:rPr>
            </w:pPr>
            <w:r w:rsidRPr="00321A79">
              <w:rPr>
                <w:b/>
                <w:szCs w:val="18"/>
              </w:rPr>
              <w:t xml:space="preserve">Compliance </w:t>
            </w:r>
          </w:p>
        </w:tc>
        <w:tc>
          <w:tcPr>
            <w:tcW w:w="1435" w:type="dxa"/>
            <w:shd w:val="clear" w:color="auto" w:fill="DBE5F1" w:themeFill="accent1" w:themeFillTint="33"/>
          </w:tcPr>
          <w:p w:rsidR="00336375" w:rsidRPr="00321A79" w:rsidRDefault="00336375" w:rsidP="00377E90">
            <w:pPr>
              <w:pStyle w:val="NTGTableText"/>
              <w:rPr>
                <w:b/>
                <w:szCs w:val="18"/>
              </w:rPr>
            </w:pPr>
            <w:r w:rsidRPr="00321A79">
              <w:rPr>
                <w:b/>
                <w:szCs w:val="18"/>
              </w:rPr>
              <w:t>Previous clients</w:t>
            </w:r>
          </w:p>
        </w:tc>
      </w:tr>
      <w:tr w:rsidR="00336375" w:rsidRPr="005D2B3D" w:rsidTr="00377E90">
        <w:trPr>
          <w:trHeight w:val="245"/>
        </w:trPr>
        <w:tc>
          <w:tcPr>
            <w:tcW w:w="1398" w:type="dxa"/>
            <w:shd w:val="clear" w:color="auto" w:fill="D6E3BC" w:themeFill="accent3" w:themeFillTint="66"/>
          </w:tcPr>
          <w:p w:rsidR="00336375" w:rsidRPr="005D2B3D" w:rsidRDefault="00336375" w:rsidP="00377E90">
            <w:pPr>
              <w:pStyle w:val="NTGTableText"/>
              <w:rPr>
                <w:szCs w:val="18"/>
              </w:rPr>
            </w:pPr>
            <w:r w:rsidRPr="005D2B3D">
              <w:rPr>
                <w:szCs w:val="18"/>
              </w:rPr>
              <w:t>8</w:t>
            </w:r>
          </w:p>
        </w:tc>
        <w:tc>
          <w:tcPr>
            <w:tcW w:w="1369" w:type="dxa"/>
            <w:shd w:val="clear" w:color="auto" w:fill="auto"/>
          </w:tcPr>
          <w:p w:rsidR="00336375" w:rsidRPr="005D2B3D" w:rsidRDefault="00336375" w:rsidP="00377E90">
            <w:pPr>
              <w:pStyle w:val="NTGTableText"/>
              <w:rPr>
                <w:szCs w:val="18"/>
              </w:rPr>
            </w:pPr>
            <w:r w:rsidRPr="005D2B3D">
              <w:rPr>
                <w:rFonts w:eastAsia="Calibri" w:cs="Lato-Regular"/>
                <w:szCs w:val="18"/>
              </w:rPr>
              <w:t>Majority Small</w:t>
            </w:r>
          </w:p>
        </w:tc>
        <w:tc>
          <w:tcPr>
            <w:tcW w:w="1369" w:type="dxa"/>
            <w:shd w:val="clear" w:color="auto" w:fill="auto"/>
          </w:tcPr>
          <w:p w:rsidR="00336375"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Small</w:t>
            </w:r>
          </w:p>
        </w:tc>
        <w:tc>
          <w:tcPr>
            <w:tcW w:w="1418" w:type="dxa"/>
            <w:shd w:val="clear" w:color="auto" w:fill="auto"/>
          </w:tcPr>
          <w:p w:rsidR="00336375" w:rsidRPr="005D2B3D" w:rsidRDefault="00CD5306" w:rsidP="00377E90">
            <w:pPr>
              <w:pStyle w:val="NTGTableText"/>
              <w:rPr>
                <w:szCs w:val="18"/>
              </w:rPr>
            </w:pPr>
            <w:r w:rsidRPr="005D2B3D">
              <w:rPr>
                <w:szCs w:val="18"/>
              </w:rPr>
              <w:t>0</w:t>
            </w:r>
          </w:p>
        </w:tc>
        <w:tc>
          <w:tcPr>
            <w:tcW w:w="1182" w:type="dxa"/>
          </w:tcPr>
          <w:p w:rsidR="00336375" w:rsidRPr="005D2B3D" w:rsidRDefault="00336375"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336375" w:rsidRPr="005D2B3D" w:rsidRDefault="00CD5306" w:rsidP="00377E90">
            <w:pPr>
              <w:pStyle w:val="NTGTableText"/>
              <w:rPr>
                <w:szCs w:val="18"/>
              </w:rPr>
            </w:pPr>
            <w:r w:rsidRPr="005D2B3D">
              <w:rPr>
                <w:rFonts w:eastAsia="Calibri" w:cs="Lato-Regular"/>
                <w:szCs w:val="18"/>
              </w:rPr>
              <w:t>ISO 9001:2008, AS/NZS 4801:2001, Building Code 2016</w:t>
            </w:r>
          </w:p>
        </w:tc>
        <w:tc>
          <w:tcPr>
            <w:tcW w:w="1435" w:type="dxa"/>
            <w:shd w:val="clear" w:color="auto" w:fill="auto"/>
          </w:tcPr>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336375" w:rsidRPr="005D2B3D" w:rsidRDefault="00CD5306" w:rsidP="00CD5306">
            <w:pPr>
              <w:pStyle w:val="NTGTableText"/>
              <w:rPr>
                <w:szCs w:val="18"/>
              </w:rPr>
            </w:pPr>
            <w:r w:rsidRPr="005D2B3D">
              <w:rPr>
                <w:rFonts w:eastAsia="Calibri" w:cs="Lato-Regular"/>
                <w:szCs w:val="18"/>
              </w:rPr>
              <w:t xml:space="preserve">defence contractors, mining industry, local councils, </w:t>
            </w:r>
            <w:proofErr w:type="spellStart"/>
            <w:r w:rsidRPr="005D2B3D">
              <w:rPr>
                <w:rFonts w:eastAsia="Calibri" w:cs="Lato-Regular"/>
                <w:szCs w:val="18"/>
              </w:rPr>
              <w:t>PowerWater</w:t>
            </w:r>
            <w:proofErr w:type="spellEnd"/>
          </w:p>
        </w:tc>
      </w:tr>
    </w:tbl>
    <w:p w:rsidR="00CD5306" w:rsidRPr="0074433F" w:rsidRDefault="00CD5306" w:rsidP="00CD5306">
      <w:pPr>
        <w:pStyle w:val="Heading2"/>
      </w:pPr>
      <w:r>
        <w:t>Oily water separator</w:t>
      </w:r>
    </w:p>
    <w:p w:rsidR="00CD5306" w:rsidRPr="0074433F" w:rsidRDefault="00CD5306" w:rsidP="00D52EFF">
      <w:r>
        <w:t>Supply and deliver oily water separator for treatment of water for discharge to settlement ponds.</w:t>
      </w:r>
      <w:r w:rsidRPr="0074433F">
        <w:t xml:space="preserve"> </w:t>
      </w:r>
    </w:p>
    <w:tbl>
      <w:tblPr>
        <w:tblStyle w:val="TableGrid2"/>
        <w:tblW w:w="0" w:type="auto"/>
        <w:tblLook w:val="04A0" w:firstRow="1" w:lastRow="0" w:firstColumn="1" w:lastColumn="0" w:noHBand="0" w:noVBand="1"/>
        <w:tblDescription w:val="Oily water separator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CD5306" w:rsidRPr="00321A79" w:rsidTr="00377E90">
        <w:trPr>
          <w:trHeight w:val="461"/>
          <w:tblHeader/>
        </w:trPr>
        <w:tc>
          <w:tcPr>
            <w:tcW w:w="1398" w:type="dxa"/>
            <w:shd w:val="clear" w:color="auto" w:fill="B8CCE4" w:themeFill="accent1" w:themeFillTint="66"/>
          </w:tcPr>
          <w:p w:rsidR="00CD5306" w:rsidRPr="00321A79" w:rsidRDefault="00CD5306" w:rsidP="00377E90">
            <w:pPr>
              <w:pStyle w:val="NTGTableText"/>
              <w:rPr>
                <w:b/>
                <w:szCs w:val="18"/>
              </w:rPr>
            </w:pPr>
            <w:r w:rsidRPr="00321A79">
              <w:rPr>
                <w:b/>
                <w:szCs w:val="18"/>
              </w:rPr>
              <w:t>Capable Businesses</w:t>
            </w:r>
          </w:p>
        </w:tc>
        <w:tc>
          <w:tcPr>
            <w:tcW w:w="1369" w:type="dxa"/>
            <w:shd w:val="clear" w:color="auto" w:fill="DBE5F1" w:themeFill="accent1" w:themeFillTint="33"/>
          </w:tcPr>
          <w:p w:rsidR="00CD5306" w:rsidRPr="00321A79" w:rsidRDefault="00CD5306" w:rsidP="00377E90">
            <w:pPr>
              <w:pStyle w:val="NTGTableText"/>
              <w:rPr>
                <w:b/>
                <w:szCs w:val="18"/>
              </w:rPr>
            </w:pPr>
            <w:r w:rsidRPr="00321A79">
              <w:rPr>
                <w:b/>
                <w:szCs w:val="18"/>
              </w:rPr>
              <w:t>Business Scale</w:t>
            </w:r>
          </w:p>
        </w:tc>
        <w:tc>
          <w:tcPr>
            <w:tcW w:w="1369" w:type="dxa"/>
            <w:shd w:val="clear" w:color="auto" w:fill="DBE5F1" w:themeFill="accent1" w:themeFillTint="33"/>
          </w:tcPr>
          <w:p w:rsidR="00CD5306" w:rsidRPr="00321A79" w:rsidRDefault="00CD5306" w:rsidP="00377E90">
            <w:pPr>
              <w:pStyle w:val="NTGTableText"/>
              <w:rPr>
                <w:b/>
                <w:szCs w:val="18"/>
              </w:rPr>
            </w:pPr>
            <w:r w:rsidRPr="00321A79">
              <w:rPr>
                <w:b/>
                <w:szCs w:val="18"/>
              </w:rPr>
              <w:t>Business Size</w:t>
            </w:r>
          </w:p>
        </w:tc>
        <w:tc>
          <w:tcPr>
            <w:tcW w:w="1418" w:type="dxa"/>
            <w:shd w:val="clear" w:color="auto" w:fill="DBE5F1" w:themeFill="accent1" w:themeFillTint="33"/>
          </w:tcPr>
          <w:p w:rsidR="00CD5306" w:rsidRPr="00321A79" w:rsidRDefault="00CD5306" w:rsidP="00377E90">
            <w:pPr>
              <w:pStyle w:val="NTGTableText"/>
              <w:rPr>
                <w:b/>
                <w:szCs w:val="18"/>
              </w:rPr>
            </w:pPr>
            <w:r w:rsidRPr="00321A79">
              <w:rPr>
                <w:b/>
                <w:szCs w:val="18"/>
              </w:rPr>
              <w:t>Aboriginal Owned</w:t>
            </w:r>
          </w:p>
        </w:tc>
        <w:tc>
          <w:tcPr>
            <w:tcW w:w="1182" w:type="dxa"/>
            <w:shd w:val="clear" w:color="auto" w:fill="DBE5F1" w:themeFill="accent1" w:themeFillTint="33"/>
          </w:tcPr>
          <w:p w:rsidR="00CD5306" w:rsidRPr="00321A79" w:rsidRDefault="00CD5306" w:rsidP="00377E90">
            <w:pPr>
              <w:pStyle w:val="NTGTableText"/>
              <w:rPr>
                <w:b/>
                <w:szCs w:val="18"/>
              </w:rPr>
            </w:pPr>
            <w:r w:rsidRPr="00321A79">
              <w:rPr>
                <w:b/>
                <w:szCs w:val="18"/>
              </w:rPr>
              <w:t>Regional Diversity</w:t>
            </w:r>
          </w:p>
        </w:tc>
        <w:tc>
          <w:tcPr>
            <w:tcW w:w="1457" w:type="dxa"/>
            <w:shd w:val="clear" w:color="auto" w:fill="DBE5F1" w:themeFill="accent1" w:themeFillTint="33"/>
          </w:tcPr>
          <w:p w:rsidR="00CD5306" w:rsidRPr="00321A79" w:rsidRDefault="00CD5306" w:rsidP="00377E90">
            <w:pPr>
              <w:pStyle w:val="NTGTableText"/>
              <w:rPr>
                <w:b/>
                <w:szCs w:val="18"/>
              </w:rPr>
            </w:pPr>
            <w:r w:rsidRPr="00321A79">
              <w:rPr>
                <w:b/>
                <w:szCs w:val="18"/>
              </w:rPr>
              <w:t xml:space="preserve">Compliance </w:t>
            </w:r>
          </w:p>
        </w:tc>
        <w:tc>
          <w:tcPr>
            <w:tcW w:w="1435" w:type="dxa"/>
            <w:shd w:val="clear" w:color="auto" w:fill="DBE5F1" w:themeFill="accent1" w:themeFillTint="33"/>
          </w:tcPr>
          <w:p w:rsidR="00CD5306" w:rsidRPr="00321A79" w:rsidRDefault="00CD5306" w:rsidP="00377E90">
            <w:pPr>
              <w:pStyle w:val="NTGTableText"/>
              <w:rPr>
                <w:b/>
                <w:szCs w:val="18"/>
              </w:rPr>
            </w:pPr>
            <w:r w:rsidRPr="00321A79">
              <w:rPr>
                <w:b/>
                <w:szCs w:val="18"/>
              </w:rPr>
              <w:t>Previous clients</w:t>
            </w:r>
          </w:p>
        </w:tc>
      </w:tr>
      <w:tr w:rsidR="00CD5306" w:rsidRPr="005D2B3D" w:rsidTr="00377E90">
        <w:trPr>
          <w:trHeight w:val="245"/>
        </w:trPr>
        <w:tc>
          <w:tcPr>
            <w:tcW w:w="1398" w:type="dxa"/>
            <w:shd w:val="clear" w:color="auto" w:fill="D6E3BC" w:themeFill="accent3" w:themeFillTint="66"/>
          </w:tcPr>
          <w:p w:rsidR="00CD5306" w:rsidRPr="005D2B3D" w:rsidRDefault="00CD5306" w:rsidP="00377E90">
            <w:pPr>
              <w:pStyle w:val="NTGTableText"/>
              <w:rPr>
                <w:szCs w:val="18"/>
              </w:rPr>
            </w:pPr>
            <w:r w:rsidRPr="005D2B3D">
              <w:rPr>
                <w:szCs w:val="18"/>
              </w:rPr>
              <w:t>10</w:t>
            </w:r>
          </w:p>
        </w:tc>
        <w:tc>
          <w:tcPr>
            <w:tcW w:w="1369" w:type="dxa"/>
            <w:shd w:val="clear" w:color="auto" w:fill="auto"/>
          </w:tcPr>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CD5306" w:rsidRPr="005D2B3D" w:rsidRDefault="00CD5306" w:rsidP="00CD5306">
            <w:pPr>
              <w:pStyle w:val="NTGTableText"/>
              <w:rPr>
                <w:szCs w:val="18"/>
              </w:rPr>
            </w:pPr>
            <w:r w:rsidRPr="005D2B3D">
              <w:rPr>
                <w:rFonts w:eastAsia="Calibri" w:cs="Lato-Regular"/>
                <w:szCs w:val="18"/>
              </w:rPr>
              <w:t>Medium and Large</w:t>
            </w:r>
          </w:p>
        </w:tc>
        <w:tc>
          <w:tcPr>
            <w:tcW w:w="1369" w:type="dxa"/>
            <w:shd w:val="clear" w:color="auto" w:fill="auto"/>
          </w:tcPr>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w:t>
            </w:r>
          </w:p>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Medium</w:t>
            </w:r>
          </w:p>
        </w:tc>
        <w:tc>
          <w:tcPr>
            <w:tcW w:w="1418" w:type="dxa"/>
            <w:shd w:val="clear" w:color="auto" w:fill="auto"/>
          </w:tcPr>
          <w:p w:rsidR="00CD5306" w:rsidRPr="005D2B3D" w:rsidRDefault="00CD5306" w:rsidP="00377E90">
            <w:pPr>
              <w:pStyle w:val="NTGTableText"/>
              <w:rPr>
                <w:szCs w:val="18"/>
              </w:rPr>
            </w:pPr>
            <w:r w:rsidRPr="005D2B3D">
              <w:rPr>
                <w:szCs w:val="18"/>
              </w:rPr>
              <w:t>0</w:t>
            </w:r>
          </w:p>
        </w:tc>
        <w:tc>
          <w:tcPr>
            <w:tcW w:w="1182" w:type="dxa"/>
          </w:tcPr>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Barkly</w:t>
            </w:r>
          </w:p>
        </w:tc>
        <w:tc>
          <w:tcPr>
            <w:tcW w:w="1457" w:type="dxa"/>
            <w:shd w:val="clear" w:color="auto" w:fill="auto"/>
          </w:tcPr>
          <w:p w:rsidR="00CD5306" w:rsidRPr="005D2B3D" w:rsidRDefault="00CD5306" w:rsidP="00377E90">
            <w:pPr>
              <w:pStyle w:val="NTGTableText"/>
              <w:rPr>
                <w:szCs w:val="18"/>
              </w:rPr>
            </w:pPr>
            <w:r w:rsidRPr="005D2B3D">
              <w:rPr>
                <w:rFonts w:eastAsia="Calibri" w:cs="Lato-Regular"/>
                <w:szCs w:val="18"/>
              </w:rPr>
              <w:t>ISO 9001:2008, AS/NZS 4801:2001, ISO 14001:2004</w:t>
            </w:r>
          </w:p>
        </w:tc>
        <w:tc>
          <w:tcPr>
            <w:tcW w:w="1435" w:type="dxa"/>
            <w:shd w:val="clear" w:color="auto" w:fill="auto"/>
          </w:tcPr>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CD5306" w:rsidRPr="005D2B3D" w:rsidRDefault="00CD5306" w:rsidP="00CD5306">
            <w:pPr>
              <w:pStyle w:val="NTGTableText"/>
              <w:rPr>
                <w:szCs w:val="18"/>
              </w:rPr>
            </w:pPr>
            <w:r w:rsidRPr="005D2B3D">
              <w:rPr>
                <w:rFonts w:eastAsia="Calibri" w:cs="Lato-Regular"/>
                <w:szCs w:val="18"/>
              </w:rPr>
              <w:t xml:space="preserve">defence contractors, mining industry, local councils, </w:t>
            </w:r>
            <w:proofErr w:type="spellStart"/>
            <w:r w:rsidRPr="005D2B3D">
              <w:rPr>
                <w:rFonts w:eastAsia="Calibri" w:cs="Lato-Regular"/>
                <w:szCs w:val="18"/>
              </w:rPr>
              <w:t>PowerWater</w:t>
            </w:r>
            <w:proofErr w:type="spellEnd"/>
          </w:p>
        </w:tc>
      </w:tr>
    </w:tbl>
    <w:p w:rsidR="00CF5F20" w:rsidRDefault="00CF5F20" w:rsidP="00CF5F20"/>
    <w:p w:rsidR="00CF5F20" w:rsidRDefault="00CF5F20" w:rsidP="00CF5F20">
      <w:pPr>
        <w:rPr>
          <w:lang w:eastAsia="en-AU"/>
        </w:rPr>
      </w:pPr>
      <w:r>
        <w:br w:type="page"/>
      </w:r>
    </w:p>
    <w:p w:rsidR="00CD5306" w:rsidRPr="0074433F" w:rsidRDefault="00CD5306" w:rsidP="00CD5306">
      <w:pPr>
        <w:pStyle w:val="Heading2"/>
      </w:pPr>
      <w:r>
        <w:lastRenderedPageBreak/>
        <w:t>Reverse osmosis plant</w:t>
      </w:r>
    </w:p>
    <w:p w:rsidR="00CD5306" w:rsidRPr="0074433F" w:rsidRDefault="00CD5306" w:rsidP="00D52EFF">
      <w:r>
        <w:t>Supply and delivery of a containerised reverse osmosis plant to meet approximately 1300m</w:t>
      </w:r>
      <w:r w:rsidRPr="00D52EFF">
        <w:rPr>
          <w:vertAlign w:val="superscript"/>
        </w:rPr>
        <w:t xml:space="preserve">3 </w:t>
      </w:r>
      <w:r>
        <w:t>per day.</w:t>
      </w:r>
      <w:r w:rsidRPr="0074433F">
        <w:t xml:space="preserve"> </w:t>
      </w:r>
    </w:p>
    <w:tbl>
      <w:tblPr>
        <w:tblStyle w:val="TableGrid2"/>
        <w:tblW w:w="0" w:type="auto"/>
        <w:tblLook w:val="04A0" w:firstRow="1" w:lastRow="0" w:firstColumn="1" w:lastColumn="0" w:noHBand="0" w:noVBand="1"/>
        <w:tblDescription w:val="Reverse osmosis plant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CD5306" w:rsidRPr="00321A79" w:rsidTr="00377E90">
        <w:trPr>
          <w:trHeight w:val="461"/>
          <w:tblHeader/>
        </w:trPr>
        <w:tc>
          <w:tcPr>
            <w:tcW w:w="1398" w:type="dxa"/>
            <w:shd w:val="clear" w:color="auto" w:fill="B8CCE4" w:themeFill="accent1" w:themeFillTint="66"/>
          </w:tcPr>
          <w:p w:rsidR="00CD5306" w:rsidRPr="00321A79" w:rsidRDefault="00CD5306" w:rsidP="00377E90">
            <w:pPr>
              <w:pStyle w:val="NTGTableText"/>
              <w:rPr>
                <w:b/>
                <w:szCs w:val="18"/>
              </w:rPr>
            </w:pPr>
            <w:r w:rsidRPr="00321A79">
              <w:rPr>
                <w:b/>
                <w:szCs w:val="18"/>
              </w:rPr>
              <w:t>Capable Businesses</w:t>
            </w:r>
          </w:p>
        </w:tc>
        <w:tc>
          <w:tcPr>
            <w:tcW w:w="1369" w:type="dxa"/>
            <w:shd w:val="clear" w:color="auto" w:fill="DBE5F1" w:themeFill="accent1" w:themeFillTint="33"/>
          </w:tcPr>
          <w:p w:rsidR="00CD5306" w:rsidRPr="00321A79" w:rsidRDefault="00CD5306" w:rsidP="00377E90">
            <w:pPr>
              <w:pStyle w:val="NTGTableText"/>
              <w:rPr>
                <w:b/>
                <w:szCs w:val="18"/>
              </w:rPr>
            </w:pPr>
            <w:r w:rsidRPr="00321A79">
              <w:rPr>
                <w:b/>
                <w:szCs w:val="18"/>
              </w:rPr>
              <w:t>Business Scale</w:t>
            </w:r>
          </w:p>
        </w:tc>
        <w:tc>
          <w:tcPr>
            <w:tcW w:w="1369" w:type="dxa"/>
            <w:shd w:val="clear" w:color="auto" w:fill="DBE5F1" w:themeFill="accent1" w:themeFillTint="33"/>
          </w:tcPr>
          <w:p w:rsidR="00CD5306" w:rsidRPr="00321A79" w:rsidRDefault="00CD5306" w:rsidP="00377E90">
            <w:pPr>
              <w:pStyle w:val="NTGTableText"/>
              <w:rPr>
                <w:b/>
                <w:szCs w:val="18"/>
              </w:rPr>
            </w:pPr>
            <w:r w:rsidRPr="00321A79">
              <w:rPr>
                <w:b/>
                <w:szCs w:val="18"/>
              </w:rPr>
              <w:t>Business Size</w:t>
            </w:r>
          </w:p>
        </w:tc>
        <w:tc>
          <w:tcPr>
            <w:tcW w:w="1418" w:type="dxa"/>
            <w:shd w:val="clear" w:color="auto" w:fill="DBE5F1" w:themeFill="accent1" w:themeFillTint="33"/>
          </w:tcPr>
          <w:p w:rsidR="00CD5306" w:rsidRPr="00321A79" w:rsidRDefault="00CD5306" w:rsidP="00377E90">
            <w:pPr>
              <w:pStyle w:val="NTGTableText"/>
              <w:rPr>
                <w:b/>
                <w:szCs w:val="18"/>
              </w:rPr>
            </w:pPr>
            <w:r w:rsidRPr="00321A79">
              <w:rPr>
                <w:b/>
                <w:szCs w:val="18"/>
              </w:rPr>
              <w:t>Aboriginal Owned</w:t>
            </w:r>
          </w:p>
        </w:tc>
        <w:tc>
          <w:tcPr>
            <w:tcW w:w="1182" w:type="dxa"/>
            <w:shd w:val="clear" w:color="auto" w:fill="DBE5F1" w:themeFill="accent1" w:themeFillTint="33"/>
          </w:tcPr>
          <w:p w:rsidR="00CD5306" w:rsidRPr="00321A79" w:rsidRDefault="00CD5306" w:rsidP="00377E90">
            <w:pPr>
              <w:pStyle w:val="NTGTableText"/>
              <w:rPr>
                <w:b/>
                <w:szCs w:val="18"/>
              </w:rPr>
            </w:pPr>
            <w:r w:rsidRPr="00321A79">
              <w:rPr>
                <w:b/>
                <w:szCs w:val="18"/>
              </w:rPr>
              <w:t>Regional Diversity</w:t>
            </w:r>
          </w:p>
        </w:tc>
        <w:tc>
          <w:tcPr>
            <w:tcW w:w="1457" w:type="dxa"/>
            <w:shd w:val="clear" w:color="auto" w:fill="DBE5F1" w:themeFill="accent1" w:themeFillTint="33"/>
          </w:tcPr>
          <w:p w:rsidR="00CD5306" w:rsidRPr="00321A79" w:rsidRDefault="00CD5306" w:rsidP="00377E90">
            <w:pPr>
              <w:pStyle w:val="NTGTableText"/>
              <w:rPr>
                <w:b/>
                <w:szCs w:val="18"/>
              </w:rPr>
            </w:pPr>
            <w:r w:rsidRPr="00321A79">
              <w:rPr>
                <w:b/>
                <w:szCs w:val="18"/>
              </w:rPr>
              <w:t xml:space="preserve">Compliance </w:t>
            </w:r>
          </w:p>
        </w:tc>
        <w:tc>
          <w:tcPr>
            <w:tcW w:w="1435" w:type="dxa"/>
            <w:shd w:val="clear" w:color="auto" w:fill="DBE5F1" w:themeFill="accent1" w:themeFillTint="33"/>
          </w:tcPr>
          <w:p w:rsidR="00CD5306" w:rsidRPr="00321A79" w:rsidRDefault="00CD5306" w:rsidP="00377E90">
            <w:pPr>
              <w:pStyle w:val="NTGTableText"/>
              <w:rPr>
                <w:b/>
                <w:szCs w:val="18"/>
              </w:rPr>
            </w:pPr>
            <w:r w:rsidRPr="00321A79">
              <w:rPr>
                <w:b/>
                <w:szCs w:val="18"/>
              </w:rPr>
              <w:t>Previous clients</w:t>
            </w:r>
          </w:p>
        </w:tc>
      </w:tr>
      <w:tr w:rsidR="00CD5306" w:rsidRPr="005D2B3D" w:rsidTr="00377E90">
        <w:trPr>
          <w:trHeight w:val="245"/>
        </w:trPr>
        <w:tc>
          <w:tcPr>
            <w:tcW w:w="1398" w:type="dxa"/>
            <w:shd w:val="clear" w:color="auto" w:fill="D6E3BC" w:themeFill="accent3" w:themeFillTint="66"/>
          </w:tcPr>
          <w:p w:rsidR="00CD5306" w:rsidRPr="005D2B3D" w:rsidRDefault="00CD5306" w:rsidP="00377E90">
            <w:pPr>
              <w:pStyle w:val="NTGTableText"/>
              <w:rPr>
                <w:szCs w:val="18"/>
              </w:rPr>
            </w:pPr>
            <w:r w:rsidRPr="005D2B3D">
              <w:rPr>
                <w:szCs w:val="18"/>
              </w:rPr>
              <w:t>4</w:t>
            </w:r>
          </w:p>
        </w:tc>
        <w:tc>
          <w:tcPr>
            <w:tcW w:w="1369" w:type="dxa"/>
            <w:shd w:val="clear" w:color="auto" w:fill="auto"/>
          </w:tcPr>
          <w:p w:rsidR="00CD5306" w:rsidRPr="005D2B3D" w:rsidRDefault="00CD5306" w:rsidP="00377E90">
            <w:pPr>
              <w:pStyle w:val="NTGTableText"/>
              <w:rPr>
                <w:szCs w:val="18"/>
              </w:rPr>
            </w:pPr>
            <w:r w:rsidRPr="005D2B3D">
              <w:rPr>
                <w:rFonts w:eastAsia="Calibri" w:cs="Lato-Regular"/>
                <w:szCs w:val="18"/>
              </w:rPr>
              <w:t>Small</w:t>
            </w:r>
          </w:p>
        </w:tc>
        <w:tc>
          <w:tcPr>
            <w:tcW w:w="1369" w:type="dxa"/>
            <w:shd w:val="clear" w:color="auto" w:fill="auto"/>
          </w:tcPr>
          <w:p w:rsidR="00CD5306" w:rsidRPr="005D2B3D" w:rsidRDefault="00CD530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Small</w:t>
            </w:r>
          </w:p>
        </w:tc>
        <w:tc>
          <w:tcPr>
            <w:tcW w:w="1418" w:type="dxa"/>
            <w:shd w:val="clear" w:color="auto" w:fill="auto"/>
          </w:tcPr>
          <w:p w:rsidR="00CD5306" w:rsidRPr="005D2B3D" w:rsidRDefault="00CD5306" w:rsidP="00377E90">
            <w:pPr>
              <w:pStyle w:val="NTGTableText"/>
              <w:rPr>
                <w:szCs w:val="18"/>
              </w:rPr>
            </w:pPr>
            <w:r w:rsidRPr="005D2B3D">
              <w:rPr>
                <w:szCs w:val="18"/>
              </w:rPr>
              <w:t>0</w:t>
            </w:r>
          </w:p>
        </w:tc>
        <w:tc>
          <w:tcPr>
            <w:tcW w:w="1182" w:type="dxa"/>
          </w:tcPr>
          <w:p w:rsidR="00CD5306" w:rsidRPr="005D2B3D" w:rsidRDefault="00CD530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CD5306" w:rsidRPr="005D2B3D" w:rsidRDefault="00CD5306" w:rsidP="00377E90">
            <w:pPr>
              <w:pStyle w:val="NTGTableText"/>
              <w:rPr>
                <w:szCs w:val="18"/>
              </w:rPr>
            </w:pPr>
            <w:r w:rsidRPr="005D2B3D">
              <w:rPr>
                <w:rFonts w:eastAsia="Calibri" w:cs="Lato-Regular"/>
                <w:szCs w:val="18"/>
              </w:rPr>
              <w:t>Internal quality management system, Building Code 2016</w:t>
            </w:r>
          </w:p>
        </w:tc>
        <w:tc>
          <w:tcPr>
            <w:tcW w:w="1435" w:type="dxa"/>
            <w:shd w:val="clear" w:color="auto" w:fill="auto"/>
          </w:tcPr>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CD5306" w:rsidRPr="005D2B3D" w:rsidRDefault="00CD5306" w:rsidP="00CD5306">
            <w:pPr>
              <w:pStyle w:val="NTGTableText"/>
              <w:rPr>
                <w:szCs w:val="18"/>
              </w:rPr>
            </w:pPr>
            <w:r w:rsidRPr="005D2B3D">
              <w:rPr>
                <w:rFonts w:eastAsia="Calibri" w:cs="Lato-Regular"/>
                <w:szCs w:val="18"/>
              </w:rPr>
              <w:t xml:space="preserve">defence contractors, mining industry, local councils, </w:t>
            </w:r>
            <w:proofErr w:type="spellStart"/>
            <w:r w:rsidRPr="005D2B3D">
              <w:rPr>
                <w:rFonts w:eastAsia="Calibri" w:cs="Lato-Regular"/>
                <w:szCs w:val="18"/>
              </w:rPr>
              <w:t>PowerWater</w:t>
            </w:r>
            <w:proofErr w:type="spellEnd"/>
          </w:p>
        </w:tc>
      </w:tr>
    </w:tbl>
    <w:p w:rsidR="00CD5306" w:rsidRPr="0074433F" w:rsidRDefault="00CD5306" w:rsidP="00CD5306">
      <w:pPr>
        <w:pStyle w:val="Heading2"/>
      </w:pPr>
      <w:r>
        <w:t>Slurry and sump pumps</w:t>
      </w:r>
    </w:p>
    <w:p w:rsidR="00CD5306" w:rsidRPr="0074433F" w:rsidRDefault="00CD5306" w:rsidP="00D52EFF">
      <w:r>
        <w:t>Supply and deliver heavy duty slurry pumps ranging from 5KW to 200KW.</w:t>
      </w:r>
      <w:r w:rsidRPr="0074433F">
        <w:t xml:space="preserve"> </w:t>
      </w:r>
    </w:p>
    <w:tbl>
      <w:tblPr>
        <w:tblStyle w:val="TableGrid2"/>
        <w:tblW w:w="0" w:type="auto"/>
        <w:tblLook w:val="04A0" w:firstRow="1" w:lastRow="0" w:firstColumn="1" w:lastColumn="0" w:noHBand="0" w:noVBand="1"/>
        <w:tblDescription w:val="Slurry and sump pump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CD5306" w:rsidRPr="00321A79" w:rsidTr="00377E90">
        <w:trPr>
          <w:trHeight w:val="461"/>
          <w:tblHeader/>
        </w:trPr>
        <w:tc>
          <w:tcPr>
            <w:tcW w:w="1398" w:type="dxa"/>
            <w:shd w:val="clear" w:color="auto" w:fill="B8CCE4" w:themeFill="accent1" w:themeFillTint="66"/>
          </w:tcPr>
          <w:p w:rsidR="00CD5306" w:rsidRPr="00321A79" w:rsidRDefault="00CD5306" w:rsidP="00377E90">
            <w:pPr>
              <w:pStyle w:val="NTGTableText"/>
              <w:rPr>
                <w:b/>
                <w:szCs w:val="18"/>
              </w:rPr>
            </w:pPr>
            <w:r w:rsidRPr="00321A79">
              <w:rPr>
                <w:b/>
                <w:szCs w:val="18"/>
              </w:rPr>
              <w:t>Capable Businesses</w:t>
            </w:r>
          </w:p>
        </w:tc>
        <w:tc>
          <w:tcPr>
            <w:tcW w:w="1369" w:type="dxa"/>
            <w:shd w:val="clear" w:color="auto" w:fill="DBE5F1" w:themeFill="accent1" w:themeFillTint="33"/>
          </w:tcPr>
          <w:p w:rsidR="00CD5306" w:rsidRPr="00321A79" w:rsidRDefault="00CD5306" w:rsidP="00377E90">
            <w:pPr>
              <w:pStyle w:val="NTGTableText"/>
              <w:rPr>
                <w:b/>
                <w:szCs w:val="18"/>
              </w:rPr>
            </w:pPr>
            <w:r w:rsidRPr="00321A79">
              <w:rPr>
                <w:b/>
                <w:szCs w:val="18"/>
              </w:rPr>
              <w:t>Business Scale</w:t>
            </w:r>
          </w:p>
        </w:tc>
        <w:tc>
          <w:tcPr>
            <w:tcW w:w="1369" w:type="dxa"/>
            <w:shd w:val="clear" w:color="auto" w:fill="DBE5F1" w:themeFill="accent1" w:themeFillTint="33"/>
          </w:tcPr>
          <w:p w:rsidR="00CD5306" w:rsidRPr="00321A79" w:rsidRDefault="00CD5306" w:rsidP="00377E90">
            <w:pPr>
              <w:pStyle w:val="NTGTableText"/>
              <w:rPr>
                <w:b/>
                <w:szCs w:val="18"/>
              </w:rPr>
            </w:pPr>
            <w:r w:rsidRPr="00321A79">
              <w:rPr>
                <w:b/>
                <w:szCs w:val="18"/>
              </w:rPr>
              <w:t>Business Size</w:t>
            </w:r>
          </w:p>
        </w:tc>
        <w:tc>
          <w:tcPr>
            <w:tcW w:w="1418" w:type="dxa"/>
            <w:shd w:val="clear" w:color="auto" w:fill="DBE5F1" w:themeFill="accent1" w:themeFillTint="33"/>
          </w:tcPr>
          <w:p w:rsidR="00CD5306" w:rsidRPr="00321A79" w:rsidRDefault="00CD5306" w:rsidP="00377E90">
            <w:pPr>
              <w:pStyle w:val="NTGTableText"/>
              <w:rPr>
                <w:b/>
                <w:szCs w:val="18"/>
              </w:rPr>
            </w:pPr>
            <w:r w:rsidRPr="00321A79">
              <w:rPr>
                <w:b/>
                <w:szCs w:val="18"/>
              </w:rPr>
              <w:t>Aboriginal Owned</w:t>
            </w:r>
          </w:p>
        </w:tc>
        <w:tc>
          <w:tcPr>
            <w:tcW w:w="1182" w:type="dxa"/>
            <w:shd w:val="clear" w:color="auto" w:fill="DBE5F1" w:themeFill="accent1" w:themeFillTint="33"/>
          </w:tcPr>
          <w:p w:rsidR="00CD5306" w:rsidRPr="00321A79" w:rsidRDefault="00CD5306" w:rsidP="00377E90">
            <w:pPr>
              <w:pStyle w:val="NTGTableText"/>
              <w:rPr>
                <w:b/>
                <w:szCs w:val="18"/>
              </w:rPr>
            </w:pPr>
            <w:r w:rsidRPr="00321A79">
              <w:rPr>
                <w:b/>
                <w:szCs w:val="18"/>
              </w:rPr>
              <w:t>Regional Diversity</w:t>
            </w:r>
          </w:p>
        </w:tc>
        <w:tc>
          <w:tcPr>
            <w:tcW w:w="1457" w:type="dxa"/>
            <w:shd w:val="clear" w:color="auto" w:fill="DBE5F1" w:themeFill="accent1" w:themeFillTint="33"/>
          </w:tcPr>
          <w:p w:rsidR="00CD5306" w:rsidRPr="00321A79" w:rsidRDefault="00CD5306" w:rsidP="00377E90">
            <w:pPr>
              <w:pStyle w:val="NTGTableText"/>
              <w:rPr>
                <w:b/>
                <w:szCs w:val="18"/>
              </w:rPr>
            </w:pPr>
            <w:r w:rsidRPr="00321A79">
              <w:rPr>
                <w:b/>
                <w:szCs w:val="18"/>
              </w:rPr>
              <w:t xml:space="preserve">Compliance </w:t>
            </w:r>
          </w:p>
        </w:tc>
        <w:tc>
          <w:tcPr>
            <w:tcW w:w="1435" w:type="dxa"/>
            <w:shd w:val="clear" w:color="auto" w:fill="DBE5F1" w:themeFill="accent1" w:themeFillTint="33"/>
          </w:tcPr>
          <w:p w:rsidR="00CD5306" w:rsidRPr="00321A79" w:rsidRDefault="00CD5306" w:rsidP="00377E90">
            <w:pPr>
              <w:pStyle w:val="NTGTableText"/>
              <w:rPr>
                <w:b/>
                <w:szCs w:val="18"/>
              </w:rPr>
            </w:pPr>
            <w:r w:rsidRPr="00321A79">
              <w:rPr>
                <w:b/>
                <w:szCs w:val="18"/>
              </w:rPr>
              <w:t>Previous clients</w:t>
            </w:r>
          </w:p>
        </w:tc>
      </w:tr>
      <w:tr w:rsidR="00CD5306" w:rsidRPr="005D2B3D" w:rsidTr="00377E90">
        <w:trPr>
          <w:trHeight w:val="245"/>
        </w:trPr>
        <w:tc>
          <w:tcPr>
            <w:tcW w:w="1398" w:type="dxa"/>
            <w:shd w:val="clear" w:color="auto" w:fill="D6E3BC" w:themeFill="accent3" w:themeFillTint="66"/>
          </w:tcPr>
          <w:p w:rsidR="00CD5306" w:rsidRPr="005D2B3D" w:rsidRDefault="00CD5306" w:rsidP="00377E90">
            <w:pPr>
              <w:pStyle w:val="NTGTableText"/>
              <w:rPr>
                <w:szCs w:val="18"/>
              </w:rPr>
            </w:pPr>
            <w:r w:rsidRPr="005D2B3D">
              <w:rPr>
                <w:szCs w:val="18"/>
              </w:rPr>
              <w:t>8</w:t>
            </w:r>
          </w:p>
        </w:tc>
        <w:tc>
          <w:tcPr>
            <w:tcW w:w="1369" w:type="dxa"/>
            <w:shd w:val="clear" w:color="auto" w:fill="auto"/>
          </w:tcPr>
          <w:p w:rsidR="00CD5306" w:rsidRPr="005D2B3D" w:rsidRDefault="00CD5306" w:rsidP="00377E90">
            <w:pPr>
              <w:pStyle w:val="NTGTableText"/>
              <w:rPr>
                <w:szCs w:val="18"/>
              </w:rPr>
            </w:pPr>
            <w:r w:rsidRPr="005D2B3D">
              <w:rPr>
                <w:rFonts w:eastAsia="Calibri" w:cs="Lato-Regular"/>
                <w:szCs w:val="18"/>
              </w:rPr>
              <w:t>Majority Small</w:t>
            </w:r>
          </w:p>
        </w:tc>
        <w:tc>
          <w:tcPr>
            <w:tcW w:w="1369" w:type="dxa"/>
            <w:shd w:val="clear" w:color="auto" w:fill="auto"/>
          </w:tcPr>
          <w:p w:rsidR="00CD5306" w:rsidRPr="005D2B3D" w:rsidRDefault="00CD530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Small</w:t>
            </w:r>
          </w:p>
        </w:tc>
        <w:tc>
          <w:tcPr>
            <w:tcW w:w="1418" w:type="dxa"/>
            <w:shd w:val="clear" w:color="auto" w:fill="auto"/>
          </w:tcPr>
          <w:p w:rsidR="00CD5306" w:rsidRPr="005D2B3D" w:rsidRDefault="00CD5306" w:rsidP="00377E90">
            <w:pPr>
              <w:pStyle w:val="NTGTableText"/>
              <w:rPr>
                <w:szCs w:val="18"/>
              </w:rPr>
            </w:pPr>
            <w:r w:rsidRPr="005D2B3D">
              <w:rPr>
                <w:szCs w:val="18"/>
              </w:rPr>
              <w:t>0</w:t>
            </w:r>
          </w:p>
        </w:tc>
        <w:tc>
          <w:tcPr>
            <w:tcW w:w="1182" w:type="dxa"/>
          </w:tcPr>
          <w:p w:rsidR="00CD5306" w:rsidRPr="005D2B3D" w:rsidRDefault="00CD530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CD5306" w:rsidRPr="005D2B3D" w:rsidRDefault="00CD5306" w:rsidP="00377E90">
            <w:pPr>
              <w:pStyle w:val="NTGTableText"/>
              <w:rPr>
                <w:szCs w:val="18"/>
              </w:rPr>
            </w:pPr>
            <w:r w:rsidRPr="005D2B3D">
              <w:rPr>
                <w:rFonts w:eastAsia="Calibri" w:cs="Lato-Regular"/>
                <w:szCs w:val="18"/>
              </w:rPr>
              <w:t>ISO 14001:2004, ISO 9001:2008, BS OHSAS 18001:2007, Building Code 2016</w:t>
            </w:r>
          </w:p>
        </w:tc>
        <w:tc>
          <w:tcPr>
            <w:tcW w:w="1435" w:type="dxa"/>
            <w:shd w:val="clear" w:color="auto" w:fill="auto"/>
          </w:tcPr>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CD5306" w:rsidRPr="005D2B3D" w:rsidRDefault="00CD5306" w:rsidP="00CD5306">
            <w:pPr>
              <w:pStyle w:val="NTGTableText"/>
              <w:rPr>
                <w:szCs w:val="18"/>
              </w:rPr>
            </w:pPr>
            <w:r w:rsidRPr="005D2B3D">
              <w:rPr>
                <w:rFonts w:eastAsia="Calibri" w:cs="Lato-Regular"/>
                <w:szCs w:val="18"/>
              </w:rPr>
              <w:t xml:space="preserve">defence contractors, mining industry, local councils, </w:t>
            </w:r>
            <w:proofErr w:type="spellStart"/>
            <w:r w:rsidRPr="005D2B3D">
              <w:rPr>
                <w:rFonts w:eastAsia="Calibri" w:cs="Lato-Regular"/>
                <w:szCs w:val="18"/>
              </w:rPr>
              <w:t>PowerWater</w:t>
            </w:r>
            <w:proofErr w:type="spellEnd"/>
          </w:p>
        </w:tc>
      </w:tr>
    </w:tbl>
    <w:p w:rsidR="00CF5F20" w:rsidRDefault="00CF5F20" w:rsidP="00CF5F20"/>
    <w:p w:rsidR="00CF5F20" w:rsidRDefault="00CF5F20" w:rsidP="00CF5F20">
      <w:r>
        <w:br w:type="page"/>
      </w:r>
    </w:p>
    <w:p w:rsidR="00CD5306" w:rsidRPr="0074433F" w:rsidRDefault="00CD5306" w:rsidP="00CD5306">
      <w:pPr>
        <w:pStyle w:val="Heading2"/>
      </w:pPr>
      <w:r>
        <w:lastRenderedPageBreak/>
        <w:t>Water Cartage</w:t>
      </w:r>
    </w:p>
    <w:p w:rsidR="00CD5306" w:rsidRPr="0074433F" w:rsidRDefault="00CD5306" w:rsidP="00D52EFF">
      <w:r>
        <w:t>Water cartage services, supply of bulk water.</w:t>
      </w:r>
    </w:p>
    <w:tbl>
      <w:tblPr>
        <w:tblStyle w:val="TableGrid2"/>
        <w:tblW w:w="0" w:type="auto"/>
        <w:tblLook w:val="04A0" w:firstRow="1" w:lastRow="0" w:firstColumn="1" w:lastColumn="0" w:noHBand="0" w:noVBand="1"/>
        <w:tblDescription w:val="Water cartage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CD5306" w:rsidRPr="00321A79" w:rsidTr="00377E90">
        <w:trPr>
          <w:trHeight w:val="461"/>
          <w:tblHeader/>
        </w:trPr>
        <w:tc>
          <w:tcPr>
            <w:tcW w:w="1398" w:type="dxa"/>
            <w:shd w:val="clear" w:color="auto" w:fill="B8CCE4" w:themeFill="accent1" w:themeFillTint="66"/>
          </w:tcPr>
          <w:p w:rsidR="00CD5306" w:rsidRPr="00321A79" w:rsidRDefault="00CD5306" w:rsidP="00377E90">
            <w:pPr>
              <w:pStyle w:val="NTGTableText"/>
              <w:rPr>
                <w:b/>
                <w:szCs w:val="18"/>
              </w:rPr>
            </w:pPr>
            <w:r w:rsidRPr="00321A79">
              <w:rPr>
                <w:b/>
                <w:szCs w:val="18"/>
              </w:rPr>
              <w:t>Capable Businesses</w:t>
            </w:r>
          </w:p>
        </w:tc>
        <w:tc>
          <w:tcPr>
            <w:tcW w:w="1369" w:type="dxa"/>
            <w:shd w:val="clear" w:color="auto" w:fill="DBE5F1" w:themeFill="accent1" w:themeFillTint="33"/>
          </w:tcPr>
          <w:p w:rsidR="00CD5306" w:rsidRPr="00321A79" w:rsidRDefault="00CD5306" w:rsidP="00377E90">
            <w:pPr>
              <w:pStyle w:val="NTGTableText"/>
              <w:rPr>
                <w:b/>
                <w:szCs w:val="18"/>
              </w:rPr>
            </w:pPr>
            <w:r w:rsidRPr="00321A79">
              <w:rPr>
                <w:b/>
                <w:szCs w:val="18"/>
              </w:rPr>
              <w:t>Business Scale</w:t>
            </w:r>
          </w:p>
        </w:tc>
        <w:tc>
          <w:tcPr>
            <w:tcW w:w="1369" w:type="dxa"/>
            <w:shd w:val="clear" w:color="auto" w:fill="DBE5F1" w:themeFill="accent1" w:themeFillTint="33"/>
          </w:tcPr>
          <w:p w:rsidR="00CD5306" w:rsidRPr="00321A79" w:rsidRDefault="00CD5306" w:rsidP="00377E90">
            <w:pPr>
              <w:pStyle w:val="NTGTableText"/>
              <w:rPr>
                <w:b/>
                <w:szCs w:val="18"/>
              </w:rPr>
            </w:pPr>
            <w:r w:rsidRPr="00321A79">
              <w:rPr>
                <w:b/>
                <w:szCs w:val="18"/>
              </w:rPr>
              <w:t>Business Size</w:t>
            </w:r>
          </w:p>
        </w:tc>
        <w:tc>
          <w:tcPr>
            <w:tcW w:w="1418" w:type="dxa"/>
            <w:shd w:val="clear" w:color="auto" w:fill="DBE5F1" w:themeFill="accent1" w:themeFillTint="33"/>
          </w:tcPr>
          <w:p w:rsidR="00CD5306" w:rsidRPr="00321A79" w:rsidRDefault="00CD5306" w:rsidP="00377E90">
            <w:pPr>
              <w:pStyle w:val="NTGTableText"/>
              <w:rPr>
                <w:b/>
                <w:szCs w:val="18"/>
              </w:rPr>
            </w:pPr>
            <w:r w:rsidRPr="00321A79">
              <w:rPr>
                <w:b/>
                <w:szCs w:val="18"/>
              </w:rPr>
              <w:t>Aboriginal Owned</w:t>
            </w:r>
          </w:p>
        </w:tc>
        <w:tc>
          <w:tcPr>
            <w:tcW w:w="1182" w:type="dxa"/>
            <w:shd w:val="clear" w:color="auto" w:fill="DBE5F1" w:themeFill="accent1" w:themeFillTint="33"/>
          </w:tcPr>
          <w:p w:rsidR="00CD5306" w:rsidRPr="00321A79" w:rsidRDefault="00CD5306" w:rsidP="00377E90">
            <w:pPr>
              <w:pStyle w:val="NTGTableText"/>
              <w:rPr>
                <w:b/>
                <w:szCs w:val="18"/>
              </w:rPr>
            </w:pPr>
            <w:r w:rsidRPr="00321A79">
              <w:rPr>
                <w:b/>
                <w:szCs w:val="18"/>
              </w:rPr>
              <w:t>Regional Diversity</w:t>
            </w:r>
          </w:p>
        </w:tc>
        <w:tc>
          <w:tcPr>
            <w:tcW w:w="1457" w:type="dxa"/>
            <w:shd w:val="clear" w:color="auto" w:fill="DBE5F1" w:themeFill="accent1" w:themeFillTint="33"/>
          </w:tcPr>
          <w:p w:rsidR="00CD5306" w:rsidRPr="00321A79" w:rsidRDefault="00CD5306" w:rsidP="00377E90">
            <w:pPr>
              <w:pStyle w:val="NTGTableText"/>
              <w:rPr>
                <w:b/>
                <w:szCs w:val="18"/>
              </w:rPr>
            </w:pPr>
            <w:r w:rsidRPr="00321A79">
              <w:rPr>
                <w:b/>
                <w:szCs w:val="18"/>
              </w:rPr>
              <w:t xml:space="preserve">Compliance </w:t>
            </w:r>
          </w:p>
        </w:tc>
        <w:tc>
          <w:tcPr>
            <w:tcW w:w="1435" w:type="dxa"/>
            <w:shd w:val="clear" w:color="auto" w:fill="DBE5F1" w:themeFill="accent1" w:themeFillTint="33"/>
          </w:tcPr>
          <w:p w:rsidR="00CD5306" w:rsidRPr="00321A79" w:rsidRDefault="00CD5306" w:rsidP="00377E90">
            <w:pPr>
              <w:pStyle w:val="NTGTableText"/>
              <w:rPr>
                <w:b/>
                <w:szCs w:val="18"/>
              </w:rPr>
            </w:pPr>
            <w:r w:rsidRPr="00321A79">
              <w:rPr>
                <w:b/>
                <w:szCs w:val="18"/>
              </w:rPr>
              <w:t>Previous clients</w:t>
            </w:r>
          </w:p>
        </w:tc>
      </w:tr>
      <w:tr w:rsidR="00CD5306" w:rsidRPr="005D2B3D" w:rsidTr="00377E90">
        <w:trPr>
          <w:trHeight w:val="245"/>
        </w:trPr>
        <w:tc>
          <w:tcPr>
            <w:tcW w:w="1398" w:type="dxa"/>
            <w:shd w:val="clear" w:color="auto" w:fill="D6E3BC" w:themeFill="accent3" w:themeFillTint="66"/>
          </w:tcPr>
          <w:p w:rsidR="00CD5306" w:rsidRPr="005D2B3D" w:rsidRDefault="00CD5306" w:rsidP="00377E90">
            <w:pPr>
              <w:pStyle w:val="NTGTableText"/>
              <w:rPr>
                <w:szCs w:val="18"/>
              </w:rPr>
            </w:pPr>
            <w:r w:rsidRPr="005D2B3D">
              <w:rPr>
                <w:szCs w:val="18"/>
              </w:rPr>
              <w:t>15</w:t>
            </w:r>
          </w:p>
        </w:tc>
        <w:tc>
          <w:tcPr>
            <w:tcW w:w="1369" w:type="dxa"/>
            <w:shd w:val="clear" w:color="auto" w:fill="auto"/>
          </w:tcPr>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CD5306" w:rsidRPr="005D2B3D" w:rsidRDefault="00CD5306" w:rsidP="00CD5306">
            <w:pPr>
              <w:pStyle w:val="NTGTableText"/>
              <w:rPr>
                <w:szCs w:val="18"/>
              </w:rPr>
            </w:pPr>
            <w:r w:rsidRPr="005D2B3D">
              <w:rPr>
                <w:rFonts w:eastAsia="Calibri" w:cs="Lato-Regular"/>
                <w:szCs w:val="18"/>
              </w:rPr>
              <w:t>Medium and Large</w:t>
            </w:r>
          </w:p>
        </w:tc>
        <w:tc>
          <w:tcPr>
            <w:tcW w:w="1369" w:type="dxa"/>
            <w:shd w:val="clear" w:color="auto" w:fill="auto"/>
          </w:tcPr>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 Medium</w:t>
            </w:r>
          </w:p>
        </w:tc>
        <w:tc>
          <w:tcPr>
            <w:tcW w:w="1418" w:type="dxa"/>
            <w:shd w:val="clear" w:color="auto" w:fill="auto"/>
          </w:tcPr>
          <w:p w:rsidR="00CD5306" w:rsidRPr="005D2B3D" w:rsidRDefault="00CD5306" w:rsidP="00377E90">
            <w:pPr>
              <w:pStyle w:val="NTGTableText"/>
              <w:rPr>
                <w:szCs w:val="18"/>
              </w:rPr>
            </w:pPr>
            <w:r w:rsidRPr="005D2B3D">
              <w:rPr>
                <w:szCs w:val="18"/>
              </w:rPr>
              <w:t>1</w:t>
            </w:r>
          </w:p>
        </w:tc>
        <w:tc>
          <w:tcPr>
            <w:tcW w:w="1182" w:type="dxa"/>
          </w:tcPr>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w:t>
            </w:r>
          </w:p>
        </w:tc>
        <w:tc>
          <w:tcPr>
            <w:tcW w:w="1457" w:type="dxa"/>
            <w:shd w:val="clear" w:color="auto" w:fill="auto"/>
          </w:tcPr>
          <w:p w:rsidR="00CD5306" w:rsidRPr="005D2B3D" w:rsidRDefault="00CD5306" w:rsidP="00377E90">
            <w:pPr>
              <w:pStyle w:val="NTGTableText"/>
              <w:rPr>
                <w:szCs w:val="18"/>
              </w:rPr>
            </w:pPr>
            <w:r w:rsidRPr="005D2B3D">
              <w:rPr>
                <w:rFonts w:eastAsia="Calibri" w:cs="Lato-Regular"/>
                <w:szCs w:val="18"/>
              </w:rPr>
              <w:t>Internal quality management system, Building Code 2016</w:t>
            </w:r>
          </w:p>
        </w:tc>
        <w:tc>
          <w:tcPr>
            <w:tcW w:w="1435" w:type="dxa"/>
            <w:shd w:val="clear" w:color="auto" w:fill="auto"/>
          </w:tcPr>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CD5306" w:rsidRPr="005D2B3D" w:rsidRDefault="00CD5306" w:rsidP="00CD5306">
            <w:pPr>
              <w:pStyle w:val="NTGTableText"/>
              <w:rPr>
                <w:szCs w:val="18"/>
              </w:rPr>
            </w:pPr>
            <w:r w:rsidRPr="005D2B3D">
              <w:rPr>
                <w:rFonts w:eastAsia="Calibri" w:cs="Lato-Regular"/>
                <w:szCs w:val="18"/>
              </w:rPr>
              <w:t xml:space="preserve">defence contractors, mining industry, local councils, </w:t>
            </w:r>
            <w:proofErr w:type="spellStart"/>
            <w:r w:rsidRPr="005D2B3D">
              <w:rPr>
                <w:rFonts w:eastAsia="Calibri" w:cs="Lato-Regular"/>
                <w:szCs w:val="18"/>
              </w:rPr>
              <w:t>PowerWater</w:t>
            </w:r>
            <w:proofErr w:type="spellEnd"/>
          </w:p>
        </w:tc>
      </w:tr>
    </w:tbl>
    <w:p w:rsidR="00CD5306" w:rsidRPr="0074433F" w:rsidRDefault="00CD5306" w:rsidP="00CD5306">
      <w:pPr>
        <w:pStyle w:val="Heading2"/>
      </w:pPr>
      <w:r>
        <w:t>Water treatment plant</w:t>
      </w:r>
    </w:p>
    <w:p w:rsidR="00CD5306" w:rsidRPr="0074433F" w:rsidRDefault="00CD5306" w:rsidP="00D52EFF">
      <w:r>
        <w:t>Design and supply waste water treatment plant to process approximately 50m</w:t>
      </w:r>
      <w:r w:rsidRPr="00D52EFF">
        <w:rPr>
          <w:vertAlign w:val="superscript"/>
        </w:rPr>
        <w:t>3</w:t>
      </w:r>
      <w:r w:rsidRPr="005D2B3D">
        <w:t xml:space="preserve"> </w:t>
      </w:r>
      <w:r>
        <w:t>per day to deliver</w:t>
      </w:r>
      <w:r w:rsidR="00D52EFF">
        <w:t xml:space="preserve"> </w:t>
      </w:r>
      <w:r>
        <w:t>dewatered solid waste for disposal and recycled water for irrigation.</w:t>
      </w:r>
    </w:p>
    <w:tbl>
      <w:tblPr>
        <w:tblStyle w:val="TableGrid2"/>
        <w:tblW w:w="0" w:type="auto"/>
        <w:tblLook w:val="04A0" w:firstRow="1" w:lastRow="0" w:firstColumn="1" w:lastColumn="0" w:noHBand="0" w:noVBand="1"/>
        <w:tblDescription w:val="Water treatment plant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CD5306" w:rsidRPr="000E5383" w:rsidTr="00377E90">
        <w:trPr>
          <w:trHeight w:val="461"/>
          <w:tblHeader/>
        </w:trPr>
        <w:tc>
          <w:tcPr>
            <w:tcW w:w="1398" w:type="dxa"/>
            <w:shd w:val="clear" w:color="auto" w:fill="B8CCE4" w:themeFill="accent1" w:themeFillTint="66"/>
          </w:tcPr>
          <w:p w:rsidR="00CD5306" w:rsidRPr="000E5383" w:rsidRDefault="00CD5306" w:rsidP="00377E90">
            <w:pPr>
              <w:pStyle w:val="NTGTableText"/>
              <w:rPr>
                <w:b/>
                <w:szCs w:val="18"/>
              </w:rPr>
            </w:pPr>
            <w:r w:rsidRPr="000E5383">
              <w:rPr>
                <w:b/>
                <w:szCs w:val="18"/>
              </w:rPr>
              <w:t>Capable Businesses</w:t>
            </w:r>
          </w:p>
        </w:tc>
        <w:tc>
          <w:tcPr>
            <w:tcW w:w="1369" w:type="dxa"/>
            <w:shd w:val="clear" w:color="auto" w:fill="DBE5F1" w:themeFill="accent1" w:themeFillTint="33"/>
          </w:tcPr>
          <w:p w:rsidR="00CD5306" w:rsidRPr="000E5383" w:rsidRDefault="00CD5306" w:rsidP="00377E90">
            <w:pPr>
              <w:pStyle w:val="NTGTableText"/>
              <w:rPr>
                <w:b/>
                <w:szCs w:val="18"/>
              </w:rPr>
            </w:pPr>
            <w:r w:rsidRPr="000E5383">
              <w:rPr>
                <w:b/>
                <w:szCs w:val="18"/>
              </w:rPr>
              <w:t>Business Scale</w:t>
            </w:r>
          </w:p>
        </w:tc>
        <w:tc>
          <w:tcPr>
            <w:tcW w:w="1369" w:type="dxa"/>
            <w:shd w:val="clear" w:color="auto" w:fill="DBE5F1" w:themeFill="accent1" w:themeFillTint="33"/>
          </w:tcPr>
          <w:p w:rsidR="00CD5306" w:rsidRPr="000E5383" w:rsidRDefault="00CD5306" w:rsidP="00377E90">
            <w:pPr>
              <w:pStyle w:val="NTGTableText"/>
              <w:rPr>
                <w:b/>
                <w:szCs w:val="18"/>
              </w:rPr>
            </w:pPr>
            <w:r w:rsidRPr="000E5383">
              <w:rPr>
                <w:b/>
                <w:szCs w:val="18"/>
              </w:rPr>
              <w:t>Business Size</w:t>
            </w:r>
          </w:p>
        </w:tc>
        <w:tc>
          <w:tcPr>
            <w:tcW w:w="1418" w:type="dxa"/>
            <w:shd w:val="clear" w:color="auto" w:fill="DBE5F1" w:themeFill="accent1" w:themeFillTint="33"/>
          </w:tcPr>
          <w:p w:rsidR="00CD5306" w:rsidRPr="000E5383" w:rsidRDefault="00CD5306" w:rsidP="00377E90">
            <w:pPr>
              <w:pStyle w:val="NTGTableText"/>
              <w:rPr>
                <w:b/>
                <w:szCs w:val="18"/>
              </w:rPr>
            </w:pPr>
            <w:r w:rsidRPr="000E5383">
              <w:rPr>
                <w:b/>
                <w:szCs w:val="18"/>
              </w:rPr>
              <w:t>Aboriginal Owned</w:t>
            </w:r>
          </w:p>
        </w:tc>
        <w:tc>
          <w:tcPr>
            <w:tcW w:w="1182" w:type="dxa"/>
            <w:shd w:val="clear" w:color="auto" w:fill="DBE5F1" w:themeFill="accent1" w:themeFillTint="33"/>
          </w:tcPr>
          <w:p w:rsidR="00CD5306" w:rsidRPr="000E5383" w:rsidRDefault="00CD5306" w:rsidP="00377E90">
            <w:pPr>
              <w:pStyle w:val="NTGTableText"/>
              <w:rPr>
                <w:b/>
                <w:szCs w:val="18"/>
              </w:rPr>
            </w:pPr>
            <w:r w:rsidRPr="000E5383">
              <w:rPr>
                <w:b/>
                <w:szCs w:val="18"/>
              </w:rPr>
              <w:t>Regional Diversity</w:t>
            </w:r>
          </w:p>
        </w:tc>
        <w:tc>
          <w:tcPr>
            <w:tcW w:w="1457" w:type="dxa"/>
            <w:shd w:val="clear" w:color="auto" w:fill="DBE5F1" w:themeFill="accent1" w:themeFillTint="33"/>
          </w:tcPr>
          <w:p w:rsidR="00CD5306" w:rsidRPr="000E5383" w:rsidRDefault="00CD5306"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CD5306" w:rsidRPr="000E5383" w:rsidRDefault="00CD5306" w:rsidP="00377E90">
            <w:pPr>
              <w:pStyle w:val="NTGTableText"/>
              <w:rPr>
                <w:b/>
                <w:szCs w:val="18"/>
              </w:rPr>
            </w:pPr>
            <w:r w:rsidRPr="000E5383">
              <w:rPr>
                <w:b/>
                <w:szCs w:val="18"/>
              </w:rPr>
              <w:t>Previous clients</w:t>
            </w:r>
          </w:p>
        </w:tc>
      </w:tr>
      <w:tr w:rsidR="00CD5306" w:rsidRPr="005D2B3D" w:rsidTr="00377E90">
        <w:trPr>
          <w:trHeight w:val="245"/>
        </w:trPr>
        <w:tc>
          <w:tcPr>
            <w:tcW w:w="1398" w:type="dxa"/>
            <w:shd w:val="clear" w:color="auto" w:fill="D6E3BC" w:themeFill="accent3" w:themeFillTint="66"/>
          </w:tcPr>
          <w:p w:rsidR="00CD5306" w:rsidRPr="005D2B3D" w:rsidRDefault="00CD5306" w:rsidP="00377E90">
            <w:pPr>
              <w:pStyle w:val="NTGTableText"/>
              <w:rPr>
                <w:szCs w:val="18"/>
              </w:rPr>
            </w:pPr>
            <w:r w:rsidRPr="005D2B3D">
              <w:rPr>
                <w:szCs w:val="18"/>
              </w:rPr>
              <w:t>4</w:t>
            </w:r>
          </w:p>
        </w:tc>
        <w:tc>
          <w:tcPr>
            <w:tcW w:w="1369" w:type="dxa"/>
            <w:shd w:val="clear" w:color="auto" w:fill="auto"/>
          </w:tcPr>
          <w:p w:rsidR="00CD5306" w:rsidRPr="005D2B3D" w:rsidRDefault="00CD5306" w:rsidP="00377E90">
            <w:pPr>
              <w:pStyle w:val="NTGTableText"/>
              <w:rPr>
                <w:szCs w:val="18"/>
              </w:rPr>
            </w:pPr>
            <w:r w:rsidRPr="005D2B3D">
              <w:rPr>
                <w:rFonts w:eastAsia="Calibri" w:cs="Lato-Regular"/>
                <w:szCs w:val="18"/>
              </w:rPr>
              <w:t>Majority Large</w:t>
            </w:r>
          </w:p>
        </w:tc>
        <w:tc>
          <w:tcPr>
            <w:tcW w:w="1369" w:type="dxa"/>
            <w:shd w:val="clear" w:color="auto" w:fill="auto"/>
          </w:tcPr>
          <w:p w:rsidR="00CD5306" w:rsidRPr="005D2B3D" w:rsidRDefault="00CD530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Large</w:t>
            </w:r>
          </w:p>
        </w:tc>
        <w:tc>
          <w:tcPr>
            <w:tcW w:w="1418" w:type="dxa"/>
            <w:shd w:val="clear" w:color="auto" w:fill="auto"/>
          </w:tcPr>
          <w:p w:rsidR="00CD5306" w:rsidRPr="005D2B3D" w:rsidRDefault="00CD5306" w:rsidP="00377E90">
            <w:pPr>
              <w:pStyle w:val="NTGTableText"/>
              <w:rPr>
                <w:szCs w:val="18"/>
              </w:rPr>
            </w:pPr>
            <w:r w:rsidRPr="005D2B3D">
              <w:rPr>
                <w:szCs w:val="18"/>
              </w:rPr>
              <w:t>0</w:t>
            </w:r>
          </w:p>
        </w:tc>
        <w:tc>
          <w:tcPr>
            <w:tcW w:w="1182" w:type="dxa"/>
          </w:tcPr>
          <w:p w:rsidR="00CD5306" w:rsidRPr="005D2B3D" w:rsidRDefault="00CD530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w:t>
            </w:r>
          </w:p>
        </w:tc>
        <w:tc>
          <w:tcPr>
            <w:tcW w:w="1457" w:type="dxa"/>
            <w:shd w:val="clear" w:color="auto" w:fill="auto"/>
          </w:tcPr>
          <w:p w:rsidR="00CD5306" w:rsidRPr="005D2B3D" w:rsidRDefault="00CD5306" w:rsidP="00377E90">
            <w:pPr>
              <w:pStyle w:val="NTGTableText"/>
              <w:rPr>
                <w:szCs w:val="18"/>
              </w:rPr>
            </w:pPr>
            <w:r w:rsidRPr="005D2B3D">
              <w:rPr>
                <w:rFonts w:eastAsia="Calibri" w:cs="Lato-Regular"/>
                <w:szCs w:val="18"/>
              </w:rPr>
              <w:t>ISO 9001:2008, ISO 14001:2004, AS/NZS 4801:2001</w:t>
            </w:r>
          </w:p>
        </w:tc>
        <w:tc>
          <w:tcPr>
            <w:tcW w:w="1435" w:type="dxa"/>
            <w:shd w:val="clear" w:color="auto" w:fill="auto"/>
          </w:tcPr>
          <w:p w:rsidR="00CD5306" w:rsidRPr="005D2B3D" w:rsidRDefault="00CD5306" w:rsidP="00CD530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CD5306" w:rsidRPr="005D2B3D" w:rsidRDefault="00CD5306" w:rsidP="00CD5306">
            <w:pPr>
              <w:pStyle w:val="NTGTableText"/>
              <w:rPr>
                <w:szCs w:val="18"/>
              </w:rPr>
            </w:pPr>
            <w:r w:rsidRPr="005D2B3D">
              <w:rPr>
                <w:rFonts w:eastAsia="Calibri" w:cs="Lato-Regular"/>
                <w:szCs w:val="18"/>
              </w:rPr>
              <w:t xml:space="preserve">defence contractors, mining industry, local councils, </w:t>
            </w:r>
            <w:proofErr w:type="spellStart"/>
            <w:r w:rsidRPr="005D2B3D">
              <w:rPr>
                <w:rFonts w:eastAsia="Calibri" w:cs="Lato-Regular"/>
                <w:szCs w:val="18"/>
              </w:rPr>
              <w:t>PowerWater</w:t>
            </w:r>
            <w:proofErr w:type="spellEnd"/>
          </w:p>
        </w:tc>
      </w:tr>
    </w:tbl>
    <w:p w:rsidR="00CF5F20" w:rsidRDefault="00CF5F20" w:rsidP="00CF5F20"/>
    <w:p w:rsidR="00CF5F20" w:rsidRDefault="00CF5F20" w:rsidP="00CF5F20">
      <w:r>
        <w:br w:type="page"/>
      </w:r>
    </w:p>
    <w:p w:rsidR="00360569" w:rsidRDefault="00CD5306" w:rsidP="00CD5306">
      <w:pPr>
        <w:pStyle w:val="Heading1"/>
      </w:pPr>
      <w:r>
        <w:lastRenderedPageBreak/>
        <w:t>SUPPLIERS / Wholesalers</w:t>
      </w:r>
    </w:p>
    <w:p w:rsidR="00CD5306" w:rsidRPr="0074433F" w:rsidRDefault="00377E90" w:rsidP="00CD5306">
      <w:pPr>
        <w:pStyle w:val="Heading2"/>
      </w:pPr>
      <w:r>
        <w:t>Aggregate</w:t>
      </w:r>
    </w:p>
    <w:p w:rsidR="00CD5306" w:rsidRPr="0074433F" w:rsidRDefault="00377E90" w:rsidP="00D52EFF">
      <w:r>
        <w:t>Quarries, sand, fill and rock road base.</w:t>
      </w:r>
      <w:r w:rsidR="00CD5306" w:rsidRPr="0074433F">
        <w:t xml:space="preserve"> </w:t>
      </w:r>
    </w:p>
    <w:tbl>
      <w:tblPr>
        <w:tblStyle w:val="TableGrid2"/>
        <w:tblW w:w="0" w:type="auto"/>
        <w:tblLook w:val="04A0" w:firstRow="1" w:lastRow="0" w:firstColumn="1" w:lastColumn="0" w:noHBand="0" w:noVBand="1"/>
        <w:tblDescription w:val="Aggregate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CD5306" w:rsidRPr="000E5383" w:rsidTr="00377E90">
        <w:trPr>
          <w:trHeight w:val="461"/>
          <w:tblHeader/>
        </w:trPr>
        <w:tc>
          <w:tcPr>
            <w:tcW w:w="1398" w:type="dxa"/>
            <w:shd w:val="clear" w:color="auto" w:fill="B8CCE4" w:themeFill="accent1" w:themeFillTint="66"/>
          </w:tcPr>
          <w:p w:rsidR="00CD5306" w:rsidRPr="000E5383" w:rsidRDefault="00CD5306" w:rsidP="00377E90">
            <w:pPr>
              <w:pStyle w:val="NTGTableText"/>
              <w:rPr>
                <w:b/>
                <w:szCs w:val="18"/>
              </w:rPr>
            </w:pPr>
            <w:r w:rsidRPr="000E5383">
              <w:rPr>
                <w:b/>
                <w:szCs w:val="18"/>
              </w:rPr>
              <w:t>Capable Businesses</w:t>
            </w:r>
          </w:p>
        </w:tc>
        <w:tc>
          <w:tcPr>
            <w:tcW w:w="1369" w:type="dxa"/>
            <w:shd w:val="clear" w:color="auto" w:fill="DBE5F1" w:themeFill="accent1" w:themeFillTint="33"/>
          </w:tcPr>
          <w:p w:rsidR="00CD5306" w:rsidRPr="000E5383" w:rsidRDefault="00CD5306" w:rsidP="00377E90">
            <w:pPr>
              <w:pStyle w:val="NTGTableText"/>
              <w:rPr>
                <w:b/>
                <w:szCs w:val="18"/>
              </w:rPr>
            </w:pPr>
            <w:r w:rsidRPr="000E5383">
              <w:rPr>
                <w:b/>
                <w:szCs w:val="18"/>
              </w:rPr>
              <w:t>Business Scale</w:t>
            </w:r>
          </w:p>
        </w:tc>
        <w:tc>
          <w:tcPr>
            <w:tcW w:w="1369" w:type="dxa"/>
            <w:shd w:val="clear" w:color="auto" w:fill="DBE5F1" w:themeFill="accent1" w:themeFillTint="33"/>
          </w:tcPr>
          <w:p w:rsidR="00CD5306" w:rsidRPr="000E5383" w:rsidRDefault="00CD5306" w:rsidP="00377E90">
            <w:pPr>
              <w:pStyle w:val="NTGTableText"/>
              <w:rPr>
                <w:b/>
                <w:szCs w:val="18"/>
              </w:rPr>
            </w:pPr>
            <w:r w:rsidRPr="000E5383">
              <w:rPr>
                <w:b/>
                <w:szCs w:val="18"/>
              </w:rPr>
              <w:t>Business Size</w:t>
            </w:r>
          </w:p>
        </w:tc>
        <w:tc>
          <w:tcPr>
            <w:tcW w:w="1418" w:type="dxa"/>
            <w:shd w:val="clear" w:color="auto" w:fill="DBE5F1" w:themeFill="accent1" w:themeFillTint="33"/>
          </w:tcPr>
          <w:p w:rsidR="00CD5306" w:rsidRPr="000E5383" w:rsidRDefault="00CD5306" w:rsidP="00377E90">
            <w:pPr>
              <w:pStyle w:val="NTGTableText"/>
              <w:rPr>
                <w:b/>
                <w:szCs w:val="18"/>
              </w:rPr>
            </w:pPr>
            <w:r w:rsidRPr="000E5383">
              <w:rPr>
                <w:b/>
                <w:szCs w:val="18"/>
              </w:rPr>
              <w:t>Aboriginal Owned</w:t>
            </w:r>
          </w:p>
        </w:tc>
        <w:tc>
          <w:tcPr>
            <w:tcW w:w="1182" w:type="dxa"/>
            <w:shd w:val="clear" w:color="auto" w:fill="DBE5F1" w:themeFill="accent1" w:themeFillTint="33"/>
          </w:tcPr>
          <w:p w:rsidR="00CD5306" w:rsidRPr="000E5383" w:rsidRDefault="00CD5306" w:rsidP="00377E90">
            <w:pPr>
              <w:pStyle w:val="NTGTableText"/>
              <w:rPr>
                <w:b/>
                <w:szCs w:val="18"/>
              </w:rPr>
            </w:pPr>
            <w:r w:rsidRPr="000E5383">
              <w:rPr>
                <w:b/>
                <w:szCs w:val="18"/>
              </w:rPr>
              <w:t>Regional Diversity</w:t>
            </w:r>
          </w:p>
        </w:tc>
        <w:tc>
          <w:tcPr>
            <w:tcW w:w="1457" w:type="dxa"/>
            <w:shd w:val="clear" w:color="auto" w:fill="DBE5F1" w:themeFill="accent1" w:themeFillTint="33"/>
          </w:tcPr>
          <w:p w:rsidR="00CD5306" w:rsidRPr="000E5383" w:rsidRDefault="00CD5306"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CD5306" w:rsidRPr="000E5383" w:rsidRDefault="00CD5306" w:rsidP="00377E90">
            <w:pPr>
              <w:pStyle w:val="NTGTableText"/>
              <w:rPr>
                <w:b/>
                <w:szCs w:val="18"/>
              </w:rPr>
            </w:pPr>
            <w:r w:rsidRPr="000E5383">
              <w:rPr>
                <w:b/>
                <w:szCs w:val="18"/>
              </w:rPr>
              <w:t>Previous clients</w:t>
            </w:r>
          </w:p>
        </w:tc>
      </w:tr>
      <w:tr w:rsidR="00CD5306" w:rsidRPr="005D2B3D" w:rsidTr="00377E90">
        <w:trPr>
          <w:trHeight w:val="245"/>
        </w:trPr>
        <w:tc>
          <w:tcPr>
            <w:tcW w:w="1398" w:type="dxa"/>
            <w:shd w:val="clear" w:color="auto" w:fill="D6E3BC" w:themeFill="accent3" w:themeFillTint="66"/>
          </w:tcPr>
          <w:p w:rsidR="00CD5306" w:rsidRPr="005D2B3D" w:rsidRDefault="00377E90" w:rsidP="00377E90">
            <w:pPr>
              <w:pStyle w:val="NTGTableText"/>
              <w:rPr>
                <w:szCs w:val="18"/>
              </w:rPr>
            </w:pPr>
            <w:r w:rsidRPr="005D2B3D">
              <w:rPr>
                <w:szCs w:val="18"/>
              </w:rPr>
              <w:t>12</w:t>
            </w:r>
          </w:p>
        </w:tc>
        <w:tc>
          <w:tcPr>
            <w:tcW w:w="1369" w:type="dxa"/>
            <w:shd w:val="clear" w:color="auto" w:fill="auto"/>
          </w:tcPr>
          <w:p w:rsidR="00CD5306" w:rsidRPr="005D2B3D" w:rsidRDefault="00377E90" w:rsidP="00377E90">
            <w:pPr>
              <w:pStyle w:val="NTGTableText"/>
              <w:rPr>
                <w:szCs w:val="18"/>
              </w:rPr>
            </w:pPr>
            <w:r w:rsidRPr="005D2B3D">
              <w:rPr>
                <w:rFonts w:eastAsia="Calibri" w:cs="Lato-Regular"/>
                <w:szCs w:val="18"/>
              </w:rPr>
              <w:t>Majority Medium</w:t>
            </w:r>
          </w:p>
        </w:tc>
        <w:tc>
          <w:tcPr>
            <w:tcW w:w="1369" w:type="dxa"/>
            <w:shd w:val="clear" w:color="auto" w:fill="auto"/>
          </w:tcPr>
          <w:p w:rsidR="00CD5306"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CD5306" w:rsidRPr="005D2B3D" w:rsidRDefault="00377E90" w:rsidP="00377E90">
            <w:pPr>
              <w:pStyle w:val="NTGTableText"/>
              <w:rPr>
                <w:szCs w:val="18"/>
              </w:rPr>
            </w:pPr>
            <w:r w:rsidRPr="005D2B3D">
              <w:rPr>
                <w:szCs w:val="18"/>
              </w:rPr>
              <w:t>1</w:t>
            </w:r>
          </w:p>
        </w:tc>
        <w:tc>
          <w:tcPr>
            <w:tcW w:w="1182" w:type="dxa"/>
          </w:tcPr>
          <w:p w:rsidR="00CD5306" w:rsidRPr="005D2B3D" w:rsidRDefault="00CD530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r w:rsidR="00377E90" w:rsidRPr="005D2B3D">
              <w:rPr>
                <w:rFonts w:eastAsia="Calibri" w:cs="Lato-Regular"/>
                <w:sz w:val="18"/>
                <w:szCs w:val="18"/>
              </w:rPr>
              <w:t>, Katherine</w:t>
            </w:r>
          </w:p>
        </w:tc>
        <w:tc>
          <w:tcPr>
            <w:tcW w:w="1457" w:type="dxa"/>
            <w:shd w:val="clear" w:color="auto" w:fill="auto"/>
          </w:tcPr>
          <w:p w:rsidR="00CD5306" w:rsidRPr="005D2B3D" w:rsidRDefault="00377E90" w:rsidP="00377E90">
            <w:pPr>
              <w:pStyle w:val="NTGTableText"/>
              <w:rPr>
                <w:szCs w:val="18"/>
              </w:rPr>
            </w:pPr>
            <w:r w:rsidRPr="005D2B3D">
              <w:rPr>
                <w:rFonts w:eastAsia="Calibri" w:cs="Lato-Regular"/>
                <w:szCs w:val="18"/>
              </w:rPr>
              <w:t>Internal quality management system, Building Code 2016</w:t>
            </w:r>
          </w:p>
        </w:tc>
        <w:tc>
          <w:tcPr>
            <w:tcW w:w="1435"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CD5306" w:rsidRPr="005D2B3D" w:rsidRDefault="00377E90" w:rsidP="00377E90">
            <w:pPr>
              <w:pStyle w:val="NTGTableText"/>
              <w:rPr>
                <w:szCs w:val="18"/>
              </w:rPr>
            </w:pPr>
            <w:r w:rsidRPr="005D2B3D">
              <w:rPr>
                <w:rFonts w:eastAsia="Calibri" w:cs="Lato-Regular"/>
                <w:szCs w:val="18"/>
              </w:rPr>
              <w:t>mining industry, local councils, private industry</w:t>
            </w:r>
          </w:p>
        </w:tc>
      </w:tr>
    </w:tbl>
    <w:p w:rsidR="00377E90" w:rsidRPr="0074433F" w:rsidRDefault="00377E90" w:rsidP="00377E90">
      <w:pPr>
        <w:pStyle w:val="Heading2"/>
      </w:pPr>
      <w:r>
        <w:t>Breathing apparatus</w:t>
      </w:r>
    </w:p>
    <w:p w:rsidR="00377E90" w:rsidRPr="0074433F" w:rsidRDefault="00377E90" w:rsidP="00D52EFF">
      <w:r>
        <w:t>Supply and maintain breathing apparatus.</w:t>
      </w:r>
      <w:r w:rsidRPr="0074433F">
        <w:t xml:space="preserve"> </w:t>
      </w:r>
    </w:p>
    <w:tbl>
      <w:tblPr>
        <w:tblStyle w:val="TableGrid2"/>
        <w:tblW w:w="0" w:type="auto"/>
        <w:tblLook w:val="04A0" w:firstRow="1" w:lastRow="0" w:firstColumn="1" w:lastColumn="0" w:noHBand="0" w:noVBand="1"/>
        <w:tblDescription w:val="Breathing apparatu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377E90" w:rsidP="00377E90">
            <w:pPr>
              <w:pStyle w:val="NTGTableText"/>
              <w:rPr>
                <w:szCs w:val="18"/>
              </w:rPr>
            </w:pPr>
            <w:r w:rsidRPr="005D2B3D">
              <w:rPr>
                <w:szCs w:val="18"/>
              </w:rPr>
              <w:t>7</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377E90" w:rsidRPr="005D2B3D" w:rsidRDefault="00377E90" w:rsidP="00377E90">
            <w:pPr>
              <w:pStyle w:val="NTGTableText"/>
              <w:rPr>
                <w:szCs w:val="18"/>
              </w:rPr>
            </w:pPr>
            <w:r w:rsidRPr="005D2B3D">
              <w:rPr>
                <w:rFonts w:eastAsia="Calibri" w:cs="Lato-Regular"/>
                <w:szCs w:val="18"/>
              </w:rPr>
              <w:t>and Large</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Large</w:t>
            </w:r>
          </w:p>
        </w:tc>
        <w:tc>
          <w:tcPr>
            <w:tcW w:w="1418" w:type="dxa"/>
            <w:shd w:val="clear" w:color="auto" w:fill="auto"/>
          </w:tcPr>
          <w:p w:rsidR="00377E90" w:rsidRPr="005D2B3D" w:rsidRDefault="00377E90" w:rsidP="00377E90">
            <w:pPr>
              <w:pStyle w:val="NTGTableText"/>
              <w:rPr>
                <w:szCs w:val="18"/>
              </w:rPr>
            </w:pPr>
            <w:r w:rsidRPr="005D2B3D">
              <w:rPr>
                <w:szCs w:val="18"/>
              </w:rPr>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w:t>
            </w:r>
          </w:p>
        </w:tc>
        <w:tc>
          <w:tcPr>
            <w:tcW w:w="1457" w:type="dxa"/>
            <w:shd w:val="clear" w:color="auto" w:fill="auto"/>
          </w:tcPr>
          <w:p w:rsidR="00377E90" w:rsidRPr="005D2B3D" w:rsidRDefault="00377E90" w:rsidP="00377E90">
            <w:pPr>
              <w:pStyle w:val="NTGTableText"/>
              <w:rPr>
                <w:szCs w:val="18"/>
              </w:rPr>
            </w:pPr>
            <w:r w:rsidRPr="005D2B3D">
              <w:rPr>
                <w:rFonts w:eastAsia="Calibri" w:cs="Lato-Regular"/>
                <w:szCs w:val="18"/>
              </w:rPr>
              <w:t>ISO 9001:2008, ISO 14001:2004, AS/NZS 4801:2001</w:t>
            </w:r>
          </w:p>
        </w:tc>
        <w:tc>
          <w:tcPr>
            <w:tcW w:w="1435"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377E90" w:rsidRPr="005D2B3D" w:rsidRDefault="00377E90" w:rsidP="00377E90">
            <w:pPr>
              <w:pStyle w:val="NTGTableText"/>
              <w:rPr>
                <w:szCs w:val="18"/>
              </w:rPr>
            </w:pPr>
            <w:r w:rsidRPr="005D2B3D">
              <w:rPr>
                <w:rFonts w:eastAsia="Calibri" w:cs="Lato-Regular"/>
                <w:szCs w:val="18"/>
              </w:rPr>
              <w:t>defence contractors, mining industry</w:t>
            </w:r>
          </w:p>
        </w:tc>
      </w:tr>
    </w:tbl>
    <w:p w:rsidR="00377E90" w:rsidRPr="0074433F" w:rsidRDefault="00377E90" w:rsidP="00377E90">
      <w:pPr>
        <w:pStyle w:val="Heading2"/>
      </w:pPr>
      <w:r>
        <w:t>Building materials</w:t>
      </w:r>
    </w:p>
    <w:p w:rsidR="00377E90" w:rsidRPr="0074433F" w:rsidRDefault="00377E90" w:rsidP="00D52EFF">
      <w:r>
        <w:t>Trusses, frames, timber, doors, cement, insulation, hardware and tools.</w:t>
      </w:r>
    </w:p>
    <w:tbl>
      <w:tblPr>
        <w:tblStyle w:val="TableGrid2"/>
        <w:tblW w:w="0" w:type="auto"/>
        <w:tblLook w:val="04A0" w:firstRow="1" w:lastRow="0" w:firstColumn="1" w:lastColumn="0" w:noHBand="0" w:noVBand="1"/>
        <w:tblDescription w:val="Building material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377E90" w:rsidP="00377E90">
            <w:pPr>
              <w:pStyle w:val="NTGTableText"/>
              <w:rPr>
                <w:szCs w:val="18"/>
              </w:rPr>
            </w:pPr>
            <w:r w:rsidRPr="005D2B3D">
              <w:rPr>
                <w:szCs w:val="18"/>
              </w:rPr>
              <w:t>12</w:t>
            </w:r>
          </w:p>
        </w:tc>
        <w:tc>
          <w:tcPr>
            <w:tcW w:w="1369" w:type="dxa"/>
            <w:shd w:val="clear" w:color="auto" w:fill="auto"/>
          </w:tcPr>
          <w:p w:rsidR="00377E90" w:rsidRPr="005D2B3D" w:rsidRDefault="00377E90" w:rsidP="00377E90">
            <w:pPr>
              <w:pStyle w:val="NTGTableText"/>
              <w:rPr>
                <w:szCs w:val="18"/>
              </w:rPr>
            </w:pPr>
            <w:r w:rsidRPr="005D2B3D">
              <w:rPr>
                <w:rFonts w:eastAsia="Calibri" w:cs="Lato-Regular"/>
                <w:szCs w:val="18"/>
              </w:rPr>
              <w:t>Most Small</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377E90" w:rsidRPr="005D2B3D" w:rsidRDefault="00377E90" w:rsidP="00377E90">
            <w:pPr>
              <w:pStyle w:val="NTGTableText"/>
              <w:rPr>
                <w:szCs w:val="18"/>
              </w:rPr>
            </w:pPr>
            <w:r w:rsidRPr="005D2B3D">
              <w:rPr>
                <w:szCs w:val="18"/>
              </w:rPr>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 Barkly</w:t>
            </w:r>
          </w:p>
        </w:tc>
        <w:tc>
          <w:tcPr>
            <w:tcW w:w="1457" w:type="dxa"/>
            <w:shd w:val="clear" w:color="auto" w:fill="auto"/>
          </w:tcPr>
          <w:p w:rsidR="00377E90" w:rsidRPr="005D2B3D" w:rsidRDefault="00377E90" w:rsidP="00377E90">
            <w:pPr>
              <w:pStyle w:val="NTGTableText"/>
              <w:rPr>
                <w:szCs w:val="18"/>
              </w:rPr>
            </w:pPr>
            <w:r w:rsidRPr="005D2B3D">
              <w:rPr>
                <w:rFonts w:eastAsia="Calibri" w:cs="Lato-Regular"/>
                <w:szCs w:val="18"/>
              </w:rPr>
              <w:t>Internal quality management system, Building Code 2016</w:t>
            </w:r>
          </w:p>
        </w:tc>
        <w:tc>
          <w:tcPr>
            <w:tcW w:w="1435"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Government agencies, major project contractors, </w:t>
            </w:r>
            <w:proofErr w:type="spellStart"/>
            <w:r w:rsidRPr="005D2B3D">
              <w:rPr>
                <w:rFonts w:eastAsia="Calibri" w:cs="Lato-Regular"/>
                <w:sz w:val="18"/>
                <w:szCs w:val="18"/>
              </w:rPr>
              <w:t>PowerWater</w:t>
            </w:r>
            <w:proofErr w:type="spellEnd"/>
            <w:r w:rsidRPr="005D2B3D">
              <w:rPr>
                <w:rFonts w:eastAsia="Calibri" w:cs="Lato-Regular"/>
                <w:sz w:val="18"/>
                <w:szCs w:val="18"/>
              </w:rPr>
              <w:t>, defence</w:t>
            </w:r>
          </w:p>
          <w:p w:rsidR="00377E90" w:rsidRPr="005D2B3D" w:rsidRDefault="00377E90" w:rsidP="00377E90">
            <w:pPr>
              <w:pStyle w:val="NTGTableText"/>
              <w:rPr>
                <w:szCs w:val="18"/>
              </w:rPr>
            </w:pPr>
            <w:r w:rsidRPr="005D2B3D">
              <w:rPr>
                <w:rFonts w:eastAsia="Calibri" w:cs="Lato-Regular"/>
                <w:szCs w:val="18"/>
              </w:rPr>
              <w:t>contractors, mining industry, local councils, private industry</w:t>
            </w:r>
          </w:p>
        </w:tc>
      </w:tr>
    </w:tbl>
    <w:p w:rsidR="00377E90" w:rsidRPr="0074433F" w:rsidRDefault="00377E90" w:rsidP="00377E90">
      <w:pPr>
        <w:pStyle w:val="Heading2"/>
      </w:pPr>
      <w:r>
        <w:lastRenderedPageBreak/>
        <w:t>Bulk diesel</w:t>
      </w:r>
    </w:p>
    <w:p w:rsidR="00377E90" w:rsidRPr="0074433F" w:rsidRDefault="00377E90" w:rsidP="00D52EFF">
      <w:r>
        <w:t>Consistent and uninterrupted supply of D10 diesel fuel and lubricants for mine equipment.</w:t>
      </w:r>
      <w:r w:rsidRPr="0074433F">
        <w:t xml:space="preserve"> </w:t>
      </w:r>
    </w:p>
    <w:tbl>
      <w:tblPr>
        <w:tblStyle w:val="TableGrid2"/>
        <w:tblW w:w="0" w:type="auto"/>
        <w:tblLook w:val="04A0" w:firstRow="1" w:lastRow="0" w:firstColumn="1" w:lastColumn="0" w:noHBand="0" w:noVBand="1"/>
        <w:tblDescription w:val="Bulk diesel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377E90" w:rsidP="00377E90">
            <w:pPr>
              <w:pStyle w:val="NTGTableText"/>
              <w:rPr>
                <w:szCs w:val="18"/>
              </w:rPr>
            </w:pPr>
            <w:r w:rsidRPr="005D2B3D">
              <w:rPr>
                <w:szCs w:val="18"/>
              </w:rPr>
              <w:t>9</w:t>
            </w:r>
          </w:p>
        </w:tc>
        <w:tc>
          <w:tcPr>
            <w:tcW w:w="1369" w:type="dxa"/>
            <w:shd w:val="clear" w:color="auto" w:fill="auto"/>
          </w:tcPr>
          <w:p w:rsidR="00377E90" w:rsidRPr="005D2B3D" w:rsidRDefault="00377E90" w:rsidP="00377E90">
            <w:pPr>
              <w:pStyle w:val="NTGTableText"/>
              <w:rPr>
                <w:szCs w:val="18"/>
              </w:rPr>
            </w:pPr>
            <w:r w:rsidRPr="005D2B3D">
              <w:rPr>
                <w:rFonts w:eastAsia="Calibri" w:cs="Lato-Regular"/>
                <w:szCs w:val="18"/>
              </w:rPr>
              <w:t>Large</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Large</w:t>
            </w:r>
          </w:p>
        </w:tc>
        <w:tc>
          <w:tcPr>
            <w:tcW w:w="1418" w:type="dxa"/>
            <w:shd w:val="clear" w:color="auto" w:fill="auto"/>
          </w:tcPr>
          <w:p w:rsidR="00377E90" w:rsidRPr="005D2B3D" w:rsidRDefault="00377E90" w:rsidP="00377E90">
            <w:pPr>
              <w:pStyle w:val="NTGTableText"/>
              <w:rPr>
                <w:szCs w:val="18"/>
              </w:rPr>
            </w:pPr>
            <w:r w:rsidRPr="005D2B3D">
              <w:rPr>
                <w:szCs w:val="18"/>
              </w:rPr>
              <w:t>1</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 Katherine</w:t>
            </w:r>
          </w:p>
        </w:tc>
        <w:tc>
          <w:tcPr>
            <w:tcW w:w="1457" w:type="dxa"/>
            <w:shd w:val="clear" w:color="auto" w:fill="auto"/>
          </w:tcPr>
          <w:p w:rsidR="00377E90" w:rsidRPr="005D2B3D" w:rsidRDefault="00377E90" w:rsidP="00377E90">
            <w:pPr>
              <w:pStyle w:val="NTGTableText"/>
              <w:rPr>
                <w:szCs w:val="18"/>
              </w:rPr>
            </w:pPr>
            <w:r w:rsidRPr="005D2B3D">
              <w:rPr>
                <w:rFonts w:eastAsia="Calibri" w:cs="Lato-Regular"/>
                <w:szCs w:val="18"/>
              </w:rPr>
              <w:t>ISO 9001:2008, ISO 14001:2004, AS/NZS 4801:2001</w:t>
            </w:r>
          </w:p>
        </w:tc>
        <w:tc>
          <w:tcPr>
            <w:tcW w:w="1435"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Government agencies, major project contractors, </w:t>
            </w:r>
            <w:proofErr w:type="spellStart"/>
            <w:r w:rsidRPr="005D2B3D">
              <w:rPr>
                <w:rFonts w:eastAsia="Calibri" w:cs="Lato-Regular"/>
                <w:sz w:val="18"/>
                <w:szCs w:val="18"/>
              </w:rPr>
              <w:t>PowerWater</w:t>
            </w:r>
            <w:proofErr w:type="spellEnd"/>
            <w:r w:rsidRPr="005D2B3D">
              <w:rPr>
                <w:rFonts w:eastAsia="Calibri" w:cs="Lato-Regular"/>
                <w:sz w:val="18"/>
                <w:szCs w:val="18"/>
              </w:rPr>
              <w:t>, defence</w:t>
            </w:r>
          </w:p>
          <w:p w:rsidR="00377E90" w:rsidRPr="005D2B3D" w:rsidRDefault="00377E90" w:rsidP="00377E90">
            <w:pPr>
              <w:pStyle w:val="NTGTableText"/>
              <w:rPr>
                <w:szCs w:val="18"/>
              </w:rPr>
            </w:pPr>
            <w:r w:rsidRPr="005D2B3D">
              <w:rPr>
                <w:rFonts w:eastAsia="Calibri" w:cs="Lato-Regular"/>
                <w:szCs w:val="18"/>
              </w:rPr>
              <w:t>contractors, mining industry, local councils, oil and gas industry</w:t>
            </w:r>
          </w:p>
        </w:tc>
      </w:tr>
    </w:tbl>
    <w:p w:rsidR="00377E90" w:rsidRPr="0074433F" w:rsidRDefault="00377E90" w:rsidP="00377E90">
      <w:pPr>
        <w:pStyle w:val="Heading2"/>
      </w:pPr>
      <w:r>
        <w:t>Chemicals - general</w:t>
      </w:r>
    </w:p>
    <w:p w:rsidR="00377E90" w:rsidRPr="0074433F" w:rsidRDefault="00377E90" w:rsidP="00D52EFF">
      <w:r>
        <w:t>Industrial chemical supplies.</w:t>
      </w:r>
      <w:r w:rsidRPr="0074433F">
        <w:t xml:space="preserve"> </w:t>
      </w:r>
    </w:p>
    <w:tbl>
      <w:tblPr>
        <w:tblStyle w:val="TableGrid2"/>
        <w:tblW w:w="0" w:type="auto"/>
        <w:tblLook w:val="04A0" w:firstRow="1" w:lastRow="0" w:firstColumn="1" w:lastColumn="0" w:noHBand="0" w:noVBand="1"/>
        <w:tblDescription w:val="Chemicals general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377E90" w:rsidP="00377E90">
            <w:pPr>
              <w:pStyle w:val="NTGTableText"/>
              <w:rPr>
                <w:szCs w:val="18"/>
              </w:rPr>
            </w:pPr>
            <w:r w:rsidRPr="005D2B3D">
              <w:rPr>
                <w:szCs w:val="18"/>
              </w:rPr>
              <w:t>11</w:t>
            </w:r>
          </w:p>
        </w:tc>
        <w:tc>
          <w:tcPr>
            <w:tcW w:w="1369" w:type="dxa"/>
            <w:shd w:val="clear" w:color="auto" w:fill="auto"/>
          </w:tcPr>
          <w:p w:rsidR="00377E90" w:rsidRPr="005D2B3D" w:rsidRDefault="00377E90" w:rsidP="00377E90">
            <w:pPr>
              <w:pStyle w:val="NTGTableText"/>
              <w:rPr>
                <w:szCs w:val="18"/>
              </w:rPr>
            </w:pPr>
            <w:r w:rsidRPr="005D2B3D">
              <w:rPr>
                <w:rFonts w:eastAsia="Calibri" w:cs="Lato-Regular"/>
                <w:szCs w:val="18"/>
              </w:rPr>
              <w:t>Majority Large</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Large</w:t>
            </w:r>
          </w:p>
        </w:tc>
        <w:tc>
          <w:tcPr>
            <w:tcW w:w="1418" w:type="dxa"/>
            <w:shd w:val="clear" w:color="auto" w:fill="auto"/>
          </w:tcPr>
          <w:p w:rsidR="00377E90" w:rsidRPr="005D2B3D" w:rsidRDefault="00377E90" w:rsidP="00377E90">
            <w:pPr>
              <w:pStyle w:val="NTGTableText"/>
              <w:rPr>
                <w:szCs w:val="18"/>
              </w:rPr>
            </w:pPr>
            <w:r w:rsidRPr="005D2B3D">
              <w:rPr>
                <w:szCs w:val="18"/>
              </w:rPr>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377E90" w:rsidRPr="005D2B3D" w:rsidRDefault="00377E90"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Government agencies, major project contractors, </w:t>
            </w:r>
            <w:proofErr w:type="spellStart"/>
            <w:r w:rsidRPr="005D2B3D">
              <w:rPr>
                <w:rFonts w:eastAsia="Calibri" w:cs="Lato-Regular"/>
                <w:sz w:val="18"/>
                <w:szCs w:val="18"/>
              </w:rPr>
              <w:t>PowerWater</w:t>
            </w:r>
            <w:proofErr w:type="spellEnd"/>
            <w:r w:rsidRPr="005D2B3D">
              <w:rPr>
                <w:rFonts w:eastAsia="Calibri" w:cs="Lato-Regular"/>
                <w:sz w:val="18"/>
                <w:szCs w:val="18"/>
              </w:rPr>
              <w:t>, defence</w:t>
            </w:r>
          </w:p>
          <w:p w:rsidR="00377E90" w:rsidRPr="005D2B3D" w:rsidRDefault="00377E90" w:rsidP="00377E90">
            <w:pPr>
              <w:pStyle w:val="NTGTableText"/>
              <w:rPr>
                <w:szCs w:val="18"/>
              </w:rPr>
            </w:pPr>
            <w:r w:rsidRPr="005D2B3D">
              <w:rPr>
                <w:rFonts w:eastAsia="Calibri" w:cs="Lato-Regular"/>
                <w:szCs w:val="18"/>
              </w:rPr>
              <w:t>contractors, mining industry, local councils, oil and gas industry</w:t>
            </w:r>
          </w:p>
        </w:tc>
      </w:tr>
    </w:tbl>
    <w:p w:rsidR="00377E90" w:rsidRPr="0074433F" w:rsidRDefault="00377E90" w:rsidP="00377E90">
      <w:pPr>
        <w:pStyle w:val="Heading2"/>
      </w:pPr>
      <w:r>
        <w:t>Chemicals – specialist/mining</w:t>
      </w:r>
    </w:p>
    <w:p w:rsidR="00377E90" w:rsidRPr="0074433F" w:rsidRDefault="00377E90" w:rsidP="00D52EFF">
      <w:r>
        <w:t>Caustics, chemicals used in processing, flocculants and chlorines.</w:t>
      </w:r>
      <w:r w:rsidRPr="0074433F">
        <w:t xml:space="preserve"> </w:t>
      </w:r>
    </w:p>
    <w:tbl>
      <w:tblPr>
        <w:tblStyle w:val="TableGrid2"/>
        <w:tblW w:w="0" w:type="auto"/>
        <w:tblLook w:val="04A0" w:firstRow="1" w:lastRow="0" w:firstColumn="1" w:lastColumn="0" w:noHBand="0" w:noVBand="1"/>
        <w:tblDescription w:val="Chemicals specialist/mining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377E90" w:rsidP="00377E90">
            <w:pPr>
              <w:pStyle w:val="NTGTableText"/>
              <w:rPr>
                <w:szCs w:val="18"/>
              </w:rPr>
            </w:pPr>
            <w:r w:rsidRPr="005D2B3D">
              <w:rPr>
                <w:szCs w:val="18"/>
              </w:rPr>
              <w:t>5</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377E90" w:rsidRPr="005D2B3D" w:rsidRDefault="00377E90" w:rsidP="00377E90">
            <w:pPr>
              <w:pStyle w:val="NTGTableText"/>
              <w:rPr>
                <w:szCs w:val="18"/>
              </w:rPr>
            </w:pPr>
            <w:r w:rsidRPr="005D2B3D">
              <w:rPr>
                <w:rFonts w:eastAsia="Calibri" w:cs="Lato-Regular"/>
                <w:szCs w:val="18"/>
              </w:rPr>
              <w:t>and Large</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Large</w:t>
            </w:r>
          </w:p>
        </w:tc>
        <w:tc>
          <w:tcPr>
            <w:tcW w:w="1418" w:type="dxa"/>
            <w:shd w:val="clear" w:color="auto" w:fill="auto"/>
          </w:tcPr>
          <w:p w:rsidR="00377E90" w:rsidRPr="005D2B3D" w:rsidRDefault="00377E90" w:rsidP="00377E90">
            <w:pPr>
              <w:pStyle w:val="NTGTableText"/>
              <w:rPr>
                <w:szCs w:val="18"/>
              </w:rPr>
            </w:pPr>
            <w:r w:rsidRPr="005D2B3D">
              <w:rPr>
                <w:szCs w:val="18"/>
              </w:rPr>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w:t>
            </w:r>
          </w:p>
        </w:tc>
        <w:tc>
          <w:tcPr>
            <w:tcW w:w="1457" w:type="dxa"/>
            <w:shd w:val="clear" w:color="auto" w:fill="auto"/>
          </w:tcPr>
          <w:p w:rsidR="00377E90" w:rsidRPr="005D2B3D" w:rsidRDefault="00377E90"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Government agencies, major project contractors, </w:t>
            </w:r>
            <w:proofErr w:type="spellStart"/>
            <w:r w:rsidRPr="005D2B3D">
              <w:rPr>
                <w:rFonts w:eastAsia="Calibri" w:cs="Lato-Regular"/>
                <w:sz w:val="18"/>
                <w:szCs w:val="18"/>
              </w:rPr>
              <w:t>PowerWater</w:t>
            </w:r>
            <w:proofErr w:type="spellEnd"/>
            <w:r w:rsidRPr="005D2B3D">
              <w:rPr>
                <w:rFonts w:eastAsia="Calibri" w:cs="Lato-Regular"/>
                <w:sz w:val="18"/>
                <w:szCs w:val="18"/>
              </w:rPr>
              <w:t>, defence</w:t>
            </w:r>
          </w:p>
          <w:p w:rsidR="00377E90" w:rsidRPr="005D2B3D" w:rsidRDefault="00377E90" w:rsidP="00377E90">
            <w:pPr>
              <w:pStyle w:val="NTGTableText"/>
              <w:rPr>
                <w:szCs w:val="18"/>
              </w:rPr>
            </w:pPr>
            <w:r w:rsidRPr="005D2B3D">
              <w:rPr>
                <w:rFonts w:eastAsia="Calibri" w:cs="Lato-Regular"/>
                <w:szCs w:val="18"/>
              </w:rPr>
              <w:t>contractors, mining industry, local councils, oil and gas industry</w:t>
            </w:r>
          </w:p>
        </w:tc>
      </w:tr>
    </w:tbl>
    <w:p w:rsidR="00377E90" w:rsidRPr="0074433F" w:rsidRDefault="00377E90" w:rsidP="00377E90">
      <w:pPr>
        <w:pStyle w:val="Heading2"/>
      </w:pPr>
      <w:r>
        <w:lastRenderedPageBreak/>
        <w:t>Electrical</w:t>
      </w:r>
    </w:p>
    <w:p w:rsidR="00377E90" w:rsidRPr="0074433F" w:rsidRDefault="00377E90" w:rsidP="00D52EFF">
      <w:r>
        <w:t>Bulk electrical supply, conduit, lights, saddles, controllers, tooling, LV and HV cable supply.</w:t>
      </w:r>
      <w:r w:rsidRPr="0074433F">
        <w:t xml:space="preserve"> </w:t>
      </w:r>
    </w:p>
    <w:tbl>
      <w:tblPr>
        <w:tblStyle w:val="TableGrid2"/>
        <w:tblW w:w="0" w:type="auto"/>
        <w:tblLook w:val="04A0" w:firstRow="1" w:lastRow="0" w:firstColumn="1" w:lastColumn="0" w:noHBand="0" w:noVBand="1"/>
        <w:tblDescription w:val="Electrical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377E90" w:rsidP="00377E90">
            <w:pPr>
              <w:pStyle w:val="NTGTableText"/>
              <w:rPr>
                <w:szCs w:val="18"/>
              </w:rPr>
            </w:pPr>
            <w:r w:rsidRPr="005D2B3D">
              <w:rPr>
                <w:szCs w:val="18"/>
              </w:rPr>
              <w:t>12</w:t>
            </w:r>
          </w:p>
        </w:tc>
        <w:tc>
          <w:tcPr>
            <w:tcW w:w="1369" w:type="dxa"/>
            <w:shd w:val="clear" w:color="auto" w:fill="auto"/>
          </w:tcPr>
          <w:p w:rsidR="00377E90" w:rsidRPr="005D2B3D" w:rsidRDefault="00377E90" w:rsidP="00377E90">
            <w:pPr>
              <w:pStyle w:val="NTGTableText"/>
              <w:rPr>
                <w:szCs w:val="18"/>
              </w:rPr>
            </w:pPr>
            <w:r w:rsidRPr="005D2B3D">
              <w:rPr>
                <w:rFonts w:eastAsia="Calibri" w:cs="Lato-Regular"/>
                <w:szCs w:val="18"/>
              </w:rPr>
              <w:t>Majority Large</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Large</w:t>
            </w:r>
          </w:p>
        </w:tc>
        <w:tc>
          <w:tcPr>
            <w:tcW w:w="1418" w:type="dxa"/>
            <w:shd w:val="clear" w:color="auto" w:fill="auto"/>
          </w:tcPr>
          <w:p w:rsidR="00377E90" w:rsidRPr="005D2B3D" w:rsidRDefault="00377E90" w:rsidP="00377E90">
            <w:pPr>
              <w:pStyle w:val="NTGTableText"/>
              <w:rPr>
                <w:szCs w:val="18"/>
              </w:rPr>
            </w:pPr>
            <w:r w:rsidRPr="005D2B3D">
              <w:rPr>
                <w:szCs w:val="18"/>
              </w:rPr>
              <w:t>1</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 Katherine</w:t>
            </w:r>
          </w:p>
        </w:tc>
        <w:tc>
          <w:tcPr>
            <w:tcW w:w="1457" w:type="dxa"/>
            <w:shd w:val="clear" w:color="auto" w:fill="auto"/>
          </w:tcPr>
          <w:p w:rsidR="00377E90" w:rsidRPr="005D2B3D" w:rsidRDefault="00377E90"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Government agencies, major project contractors, </w:t>
            </w:r>
            <w:proofErr w:type="spellStart"/>
            <w:r w:rsidRPr="005D2B3D">
              <w:rPr>
                <w:rFonts w:eastAsia="Calibri" w:cs="Lato-Regular"/>
                <w:sz w:val="18"/>
                <w:szCs w:val="18"/>
              </w:rPr>
              <w:t>PowerWater</w:t>
            </w:r>
            <w:proofErr w:type="spellEnd"/>
            <w:r w:rsidRPr="005D2B3D">
              <w:rPr>
                <w:rFonts w:eastAsia="Calibri" w:cs="Lato-Regular"/>
                <w:sz w:val="18"/>
                <w:szCs w:val="18"/>
              </w:rPr>
              <w:t>, defence</w:t>
            </w:r>
          </w:p>
          <w:p w:rsidR="00377E90" w:rsidRPr="005D2B3D" w:rsidRDefault="00377E90" w:rsidP="00377E90">
            <w:pPr>
              <w:pStyle w:val="NTGTableText"/>
              <w:rPr>
                <w:szCs w:val="18"/>
              </w:rPr>
            </w:pPr>
            <w:r w:rsidRPr="005D2B3D">
              <w:rPr>
                <w:rFonts w:eastAsia="Calibri" w:cs="Lato-Regular"/>
                <w:szCs w:val="18"/>
              </w:rPr>
              <w:t>contractors, mining industry, local councils, oil and gas industry</w:t>
            </w:r>
          </w:p>
        </w:tc>
      </w:tr>
    </w:tbl>
    <w:p w:rsidR="00377E90" w:rsidRPr="0074433F" w:rsidRDefault="00377E90" w:rsidP="00377E90">
      <w:pPr>
        <w:pStyle w:val="Heading2"/>
      </w:pPr>
      <w:r>
        <w:t>Fibre cable</w:t>
      </w:r>
    </w:p>
    <w:p w:rsidR="00377E90" w:rsidRPr="0074433F" w:rsidRDefault="00377E90" w:rsidP="00D52EFF">
      <w:r>
        <w:t>Supply of fibre optic cables, 9/125um single mode optical ground wire (OPGW), 9/125um single</w:t>
      </w:r>
      <w:r w:rsidR="00D52EFF">
        <w:t xml:space="preserve"> </w:t>
      </w:r>
      <w:r>
        <w:t>mode steel wire armoured (SWA).</w:t>
      </w:r>
    </w:p>
    <w:tbl>
      <w:tblPr>
        <w:tblStyle w:val="TableGrid2"/>
        <w:tblW w:w="0" w:type="auto"/>
        <w:tblLook w:val="04A0" w:firstRow="1" w:lastRow="0" w:firstColumn="1" w:lastColumn="0" w:noHBand="0" w:noVBand="1"/>
        <w:tblDescription w:val="Fire cable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377E90" w:rsidP="00377E90">
            <w:pPr>
              <w:pStyle w:val="NTGTableText"/>
              <w:rPr>
                <w:szCs w:val="18"/>
              </w:rPr>
            </w:pPr>
            <w:r w:rsidRPr="005D2B3D">
              <w:rPr>
                <w:szCs w:val="18"/>
              </w:rPr>
              <w:t>7</w:t>
            </w:r>
          </w:p>
        </w:tc>
        <w:tc>
          <w:tcPr>
            <w:tcW w:w="1369" w:type="dxa"/>
            <w:shd w:val="clear" w:color="auto" w:fill="auto"/>
          </w:tcPr>
          <w:p w:rsidR="00377E90" w:rsidRPr="005D2B3D" w:rsidRDefault="00377E90" w:rsidP="00377E90">
            <w:pPr>
              <w:pStyle w:val="NTGTableText"/>
              <w:rPr>
                <w:szCs w:val="18"/>
              </w:rPr>
            </w:pPr>
            <w:r w:rsidRPr="005D2B3D">
              <w:rPr>
                <w:rFonts w:eastAsia="Calibri" w:cs="Lato-Regular"/>
                <w:szCs w:val="18"/>
              </w:rPr>
              <w:t>Majority Large</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Large</w:t>
            </w:r>
          </w:p>
        </w:tc>
        <w:tc>
          <w:tcPr>
            <w:tcW w:w="1418" w:type="dxa"/>
            <w:shd w:val="clear" w:color="auto" w:fill="auto"/>
          </w:tcPr>
          <w:p w:rsidR="00377E90" w:rsidRPr="005D2B3D" w:rsidRDefault="00377E90" w:rsidP="00377E90">
            <w:pPr>
              <w:pStyle w:val="NTGTableText"/>
              <w:rPr>
                <w:szCs w:val="18"/>
              </w:rPr>
            </w:pPr>
            <w:r w:rsidRPr="005D2B3D">
              <w:rPr>
                <w:szCs w:val="18"/>
              </w:rPr>
              <w:t>1</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 Katherine</w:t>
            </w:r>
          </w:p>
        </w:tc>
        <w:tc>
          <w:tcPr>
            <w:tcW w:w="1457" w:type="dxa"/>
            <w:shd w:val="clear" w:color="auto" w:fill="auto"/>
          </w:tcPr>
          <w:p w:rsidR="00377E90" w:rsidRPr="005D2B3D" w:rsidRDefault="00377E90" w:rsidP="00377E90">
            <w:pPr>
              <w:pStyle w:val="NTGTableText"/>
              <w:rPr>
                <w:szCs w:val="18"/>
              </w:rPr>
            </w:pPr>
            <w:r w:rsidRPr="005D2B3D">
              <w:rPr>
                <w:rFonts w:eastAsia="Calibri" w:cs="Lato-Regular"/>
                <w:szCs w:val="18"/>
              </w:rPr>
              <w:t>ISO 9001:2008, ISO 14001:2004, AS/NZS 4801:2001</w:t>
            </w:r>
          </w:p>
        </w:tc>
        <w:tc>
          <w:tcPr>
            <w:tcW w:w="1435"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Government agencies, major project contractors, </w:t>
            </w:r>
            <w:proofErr w:type="spellStart"/>
            <w:r w:rsidRPr="005D2B3D">
              <w:rPr>
                <w:rFonts w:eastAsia="Calibri" w:cs="Lato-Regular"/>
                <w:sz w:val="18"/>
                <w:szCs w:val="18"/>
              </w:rPr>
              <w:t>PowerWater</w:t>
            </w:r>
            <w:proofErr w:type="spellEnd"/>
            <w:r w:rsidRPr="005D2B3D">
              <w:rPr>
                <w:rFonts w:eastAsia="Calibri" w:cs="Lato-Regular"/>
                <w:sz w:val="18"/>
                <w:szCs w:val="18"/>
              </w:rPr>
              <w:t>, defence</w:t>
            </w:r>
          </w:p>
          <w:p w:rsidR="00377E90" w:rsidRPr="005D2B3D" w:rsidRDefault="00377E90" w:rsidP="00377E90">
            <w:pPr>
              <w:pStyle w:val="NTGTableText"/>
              <w:rPr>
                <w:szCs w:val="18"/>
              </w:rPr>
            </w:pPr>
            <w:r w:rsidRPr="005D2B3D">
              <w:rPr>
                <w:rFonts w:eastAsia="Calibri" w:cs="Lato-Regular"/>
                <w:szCs w:val="18"/>
              </w:rPr>
              <w:t>contractors, mining industry, local councils, oil and gas industry</w:t>
            </w:r>
          </w:p>
        </w:tc>
      </w:tr>
    </w:tbl>
    <w:p w:rsidR="00377E90" w:rsidRPr="0074433F" w:rsidRDefault="00377E90" w:rsidP="00377E90">
      <w:pPr>
        <w:pStyle w:val="Heading2"/>
      </w:pPr>
      <w:r>
        <w:t>Fixtures and fasteners</w:t>
      </w:r>
    </w:p>
    <w:p w:rsidR="00377E90" w:rsidRPr="0074433F" w:rsidRDefault="00377E90" w:rsidP="00D52EFF">
      <w:r>
        <w:t>Fasteners, gaskets, compounds, tools, tapes, washers and roofing screws.</w:t>
      </w:r>
      <w:r w:rsidRPr="0074433F">
        <w:t xml:space="preserve"> </w:t>
      </w:r>
    </w:p>
    <w:tbl>
      <w:tblPr>
        <w:tblStyle w:val="TableGrid2"/>
        <w:tblW w:w="0" w:type="auto"/>
        <w:tblLook w:val="04A0" w:firstRow="1" w:lastRow="0" w:firstColumn="1" w:lastColumn="0" w:noHBand="0" w:noVBand="1"/>
        <w:tblDescription w:val="Fixtures and fastener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377E90" w:rsidP="00377E90">
            <w:pPr>
              <w:pStyle w:val="NTGTableText"/>
              <w:rPr>
                <w:szCs w:val="18"/>
              </w:rPr>
            </w:pPr>
            <w:r w:rsidRPr="005D2B3D">
              <w:rPr>
                <w:szCs w:val="18"/>
              </w:rPr>
              <w:t>13</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377E90" w:rsidRPr="005D2B3D" w:rsidRDefault="00377E90" w:rsidP="00377E90">
            <w:pPr>
              <w:pStyle w:val="NTGTableText"/>
              <w:rPr>
                <w:szCs w:val="18"/>
              </w:rPr>
            </w:pPr>
            <w:r w:rsidRPr="005D2B3D">
              <w:rPr>
                <w:rFonts w:eastAsia="Calibri" w:cs="Lato-Regular"/>
                <w:szCs w:val="18"/>
              </w:rPr>
              <w:t>Medium and Large</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w:t>
            </w:r>
          </w:p>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Large</w:t>
            </w:r>
          </w:p>
        </w:tc>
        <w:tc>
          <w:tcPr>
            <w:tcW w:w="1418" w:type="dxa"/>
            <w:shd w:val="clear" w:color="auto" w:fill="auto"/>
          </w:tcPr>
          <w:p w:rsidR="00377E90" w:rsidRPr="005D2B3D" w:rsidRDefault="00377E90" w:rsidP="00377E90">
            <w:pPr>
              <w:pStyle w:val="NTGTableText"/>
              <w:rPr>
                <w:szCs w:val="18"/>
              </w:rPr>
            </w:pPr>
            <w:r w:rsidRPr="005D2B3D">
              <w:rPr>
                <w:szCs w:val="18"/>
              </w:rPr>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 East</w:t>
            </w:r>
          </w:p>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Arnhem, Barkly</w:t>
            </w:r>
          </w:p>
        </w:tc>
        <w:tc>
          <w:tcPr>
            <w:tcW w:w="1457" w:type="dxa"/>
            <w:shd w:val="clear" w:color="auto" w:fill="auto"/>
          </w:tcPr>
          <w:p w:rsidR="00377E90" w:rsidRPr="005D2B3D" w:rsidRDefault="00377E90"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 project contractors, defence contractors, government agencies, mining</w:t>
            </w:r>
          </w:p>
          <w:p w:rsidR="00377E90" w:rsidRPr="005D2B3D" w:rsidRDefault="00377E90" w:rsidP="00377E90">
            <w:pPr>
              <w:pStyle w:val="NTGTableText"/>
              <w:rPr>
                <w:szCs w:val="18"/>
              </w:rPr>
            </w:pPr>
            <w:r w:rsidRPr="005D2B3D">
              <w:rPr>
                <w:rFonts w:eastAsia="Calibri" w:cs="Lato-Regular"/>
                <w:szCs w:val="18"/>
              </w:rPr>
              <w:t>industry, local councils, oil and gas industry</w:t>
            </w:r>
          </w:p>
        </w:tc>
      </w:tr>
    </w:tbl>
    <w:p w:rsidR="00377E90" w:rsidRPr="0074433F" w:rsidRDefault="00377E90" w:rsidP="00377E90">
      <w:pPr>
        <w:pStyle w:val="Heading2"/>
      </w:pPr>
      <w:r>
        <w:lastRenderedPageBreak/>
        <w:t>Furniture</w:t>
      </w:r>
    </w:p>
    <w:p w:rsidR="00377E90" w:rsidRPr="0074433F" w:rsidRDefault="00377E90" w:rsidP="00D52EFF">
      <w:r>
        <w:t>General furniture, bedding, tables, chairs, television stands and white goods.</w:t>
      </w:r>
    </w:p>
    <w:tbl>
      <w:tblPr>
        <w:tblStyle w:val="TableGrid2"/>
        <w:tblW w:w="0" w:type="auto"/>
        <w:tblLook w:val="04A0" w:firstRow="1" w:lastRow="0" w:firstColumn="1" w:lastColumn="0" w:noHBand="0" w:noVBand="1"/>
        <w:tblDescription w:val="Furniture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377E90" w:rsidP="00377E90">
            <w:pPr>
              <w:pStyle w:val="NTGTableText"/>
              <w:rPr>
                <w:szCs w:val="18"/>
              </w:rPr>
            </w:pPr>
            <w:r w:rsidRPr="005D2B3D">
              <w:rPr>
                <w:szCs w:val="18"/>
              </w:rPr>
              <w:t>13</w:t>
            </w:r>
          </w:p>
        </w:tc>
        <w:tc>
          <w:tcPr>
            <w:tcW w:w="1369" w:type="dxa"/>
            <w:shd w:val="clear" w:color="auto" w:fill="auto"/>
          </w:tcPr>
          <w:p w:rsidR="00377E90" w:rsidRPr="005D2B3D" w:rsidRDefault="00377E90" w:rsidP="00377E90">
            <w:pPr>
              <w:pStyle w:val="NTGTableText"/>
              <w:rPr>
                <w:szCs w:val="18"/>
              </w:rPr>
            </w:pPr>
            <w:r w:rsidRPr="005D2B3D">
              <w:rPr>
                <w:rFonts w:eastAsia="Calibri" w:cs="Lato-Regular"/>
                <w:szCs w:val="18"/>
              </w:rPr>
              <w:t>Most Small</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w:t>
            </w:r>
          </w:p>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Medium</w:t>
            </w:r>
          </w:p>
        </w:tc>
        <w:tc>
          <w:tcPr>
            <w:tcW w:w="1418" w:type="dxa"/>
            <w:shd w:val="clear" w:color="auto" w:fill="auto"/>
          </w:tcPr>
          <w:p w:rsidR="00377E90" w:rsidRPr="005D2B3D" w:rsidRDefault="00377E90" w:rsidP="00377E90">
            <w:pPr>
              <w:pStyle w:val="NTGTableText"/>
              <w:rPr>
                <w:szCs w:val="18"/>
              </w:rPr>
            </w:pPr>
            <w:r w:rsidRPr="005D2B3D">
              <w:rPr>
                <w:szCs w:val="18"/>
              </w:rPr>
              <w:t>1</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Katherine</w:t>
            </w:r>
          </w:p>
        </w:tc>
        <w:tc>
          <w:tcPr>
            <w:tcW w:w="1457" w:type="dxa"/>
            <w:shd w:val="clear" w:color="auto" w:fill="auto"/>
          </w:tcPr>
          <w:p w:rsidR="00377E90" w:rsidRPr="005D2B3D" w:rsidRDefault="00377E90"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Government agencies, major project contractors, defence contractors, mining</w:t>
            </w:r>
          </w:p>
          <w:p w:rsidR="00377E90" w:rsidRPr="005D2B3D" w:rsidRDefault="00377E90" w:rsidP="00377E90">
            <w:pPr>
              <w:pStyle w:val="NTGTableText"/>
              <w:rPr>
                <w:szCs w:val="18"/>
              </w:rPr>
            </w:pPr>
            <w:r w:rsidRPr="005D2B3D">
              <w:rPr>
                <w:rFonts w:eastAsia="Calibri" w:cs="Lato-Regular"/>
                <w:szCs w:val="18"/>
              </w:rPr>
              <w:t>industry, local councils, oil and gas industry</w:t>
            </w:r>
          </w:p>
        </w:tc>
      </w:tr>
    </w:tbl>
    <w:p w:rsidR="00377E90" w:rsidRPr="0074433F" w:rsidRDefault="00377E90" w:rsidP="00377E90">
      <w:pPr>
        <w:pStyle w:val="Heading2"/>
      </w:pPr>
      <w:r>
        <w:t>Gas</w:t>
      </w:r>
    </w:p>
    <w:p w:rsidR="00377E90" w:rsidRPr="0074433F" w:rsidRDefault="00377E90" w:rsidP="00D52EFF">
      <w:r>
        <w:t>Suppliers of commercial gases which includes oxygen, helium and liquid petroleum gas.</w:t>
      </w:r>
      <w:r w:rsidRPr="0074433F">
        <w:t xml:space="preserve"> </w:t>
      </w:r>
    </w:p>
    <w:tbl>
      <w:tblPr>
        <w:tblStyle w:val="TableGrid2"/>
        <w:tblW w:w="0" w:type="auto"/>
        <w:tblLook w:val="04A0" w:firstRow="1" w:lastRow="0" w:firstColumn="1" w:lastColumn="0" w:noHBand="0" w:noVBand="1"/>
        <w:tblDescription w:val="Ga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377E90" w:rsidP="00377E90">
            <w:pPr>
              <w:pStyle w:val="NTGTableText"/>
              <w:rPr>
                <w:szCs w:val="18"/>
              </w:rPr>
            </w:pPr>
            <w:r w:rsidRPr="005D2B3D">
              <w:rPr>
                <w:szCs w:val="18"/>
              </w:rPr>
              <w:t>6</w:t>
            </w:r>
          </w:p>
        </w:tc>
        <w:tc>
          <w:tcPr>
            <w:tcW w:w="1369" w:type="dxa"/>
            <w:shd w:val="clear" w:color="auto" w:fill="auto"/>
          </w:tcPr>
          <w:p w:rsidR="00377E90" w:rsidRPr="005D2B3D" w:rsidRDefault="00377E90" w:rsidP="00377E90">
            <w:pPr>
              <w:pStyle w:val="NTGTableText"/>
              <w:rPr>
                <w:szCs w:val="18"/>
              </w:rPr>
            </w:pPr>
            <w:r w:rsidRPr="005D2B3D">
              <w:rPr>
                <w:rFonts w:eastAsia="Calibri" w:cs="Lato-Regular"/>
                <w:szCs w:val="18"/>
              </w:rPr>
              <w:t>Most Large</w:t>
            </w:r>
          </w:p>
        </w:tc>
        <w:tc>
          <w:tcPr>
            <w:tcW w:w="1369" w:type="dxa"/>
            <w:shd w:val="clear" w:color="auto" w:fill="auto"/>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Large</w:t>
            </w:r>
          </w:p>
        </w:tc>
        <w:tc>
          <w:tcPr>
            <w:tcW w:w="1418" w:type="dxa"/>
            <w:shd w:val="clear" w:color="auto" w:fill="auto"/>
          </w:tcPr>
          <w:p w:rsidR="00377E90" w:rsidRPr="005D2B3D" w:rsidRDefault="00377E90" w:rsidP="00377E90">
            <w:pPr>
              <w:pStyle w:val="NTGTableText"/>
              <w:rPr>
                <w:szCs w:val="18"/>
              </w:rPr>
            </w:pPr>
            <w:r w:rsidRPr="005D2B3D">
              <w:rPr>
                <w:szCs w:val="18"/>
              </w:rPr>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377E90" w:rsidRPr="005D2B3D" w:rsidRDefault="007427C6" w:rsidP="00377E90">
            <w:pPr>
              <w:pStyle w:val="NTGTableText"/>
              <w:rPr>
                <w:szCs w:val="18"/>
              </w:rPr>
            </w:pPr>
            <w:r w:rsidRPr="005D2B3D">
              <w:rPr>
                <w:rFonts w:eastAsia="Calibri" w:cs="Lato-Regular"/>
                <w:szCs w:val="18"/>
              </w:rPr>
              <w:t>ISO 9001:2008, ISO 14001:2004, AS/NZS 4801:2001</w:t>
            </w:r>
          </w:p>
        </w:tc>
        <w:tc>
          <w:tcPr>
            <w:tcW w:w="1435"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Oil and gas industry, government agencies, major project contractors,</w:t>
            </w:r>
          </w:p>
          <w:p w:rsidR="00377E90" w:rsidRPr="005D2B3D" w:rsidRDefault="007427C6" w:rsidP="007427C6">
            <w:pPr>
              <w:pStyle w:val="NTGTableText"/>
              <w:rPr>
                <w:szCs w:val="18"/>
              </w:rPr>
            </w:pPr>
            <w:r w:rsidRPr="005D2B3D">
              <w:rPr>
                <w:rFonts w:eastAsia="Calibri" w:cs="Lato-Regular"/>
                <w:szCs w:val="18"/>
              </w:rPr>
              <w:t xml:space="preserve">defence contractors, mining industry, local councils, </w:t>
            </w:r>
            <w:proofErr w:type="spellStart"/>
            <w:r w:rsidRPr="005D2B3D">
              <w:rPr>
                <w:rFonts w:eastAsia="Calibri" w:cs="Lato-Regular"/>
                <w:szCs w:val="18"/>
              </w:rPr>
              <w:t>PowerWater</w:t>
            </w:r>
            <w:proofErr w:type="spellEnd"/>
          </w:p>
        </w:tc>
      </w:tr>
    </w:tbl>
    <w:p w:rsidR="00377E90" w:rsidRPr="0074433F" w:rsidRDefault="007427C6" w:rsidP="00377E90">
      <w:pPr>
        <w:pStyle w:val="Heading2"/>
      </w:pPr>
      <w:r>
        <w:t>Linen</w:t>
      </w:r>
    </w:p>
    <w:p w:rsidR="00377E90" w:rsidRPr="0074433F" w:rsidRDefault="007427C6" w:rsidP="00D52EFF">
      <w:r>
        <w:t>Supply of bedding, linen, bath towels, hand towels and tea towels.</w:t>
      </w:r>
      <w:r w:rsidR="00377E90" w:rsidRPr="0074433F">
        <w:t xml:space="preserve"> </w:t>
      </w:r>
    </w:p>
    <w:tbl>
      <w:tblPr>
        <w:tblStyle w:val="TableGrid2"/>
        <w:tblW w:w="0" w:type="auto"/>
        <w:tblLook w:val="04A0" w:firstRow="1" w:lastRow="0" w:firstColumn="1" w:lastColumn="0" w:noHBand="0" w:noVBand="1"/>
        <w:tblDescription w:val="Linen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7427C6" w:rsidP="00377E90">
            <w:pPr>
              <w:pStyle w:val="NTGTableText"/>
              <w:rPr>
                <w:szCs w:val="18"/>
              </w:rPr>
            </w:pPr>
            <w:r w:rsidRPr="005D2B3D">
              <w:rPr>
                <w:szCs w:val="18"/>
              </w:rPr>
              <w:t>7</w:t>
            </w:r>
          </w:p>
        </w:tc>
        <w:tc>
          <w:tcPr>
            <w:tcW w:w="1369" w:type="dxa"/>
            <w:shd w:val="clear" w:color="auto" w:fill="auto"/>
          </w:tcPr>
          <w:p w:rsidR="00377E90" w:rsidRPr="005D2B3D" w:rsidRDefault="00377E90" w:rsidP="00377E90">
            <w:pPr>
              <w:pStyle w:val="NTGTableText"/>
              <w:rPr>
                <w:szCs w:val="18"/>
              </w:rPr>
            </w:pPr>
            <w:r w:rsidRPr="005D2B3D">
              <w:rPr>
                <w:rFonts w:eastAsia="Calibri" w:cs="Lato-Regular"/>
                <w:szCs w:val="18"/>
              </w:rPr>
              <w:t>Majority Small</w:t>
            </w:r>
          </w:p>
        </w:tc>
        <w:tc>
          <w:tcPr>
            <w:tcW w:w="1369" w:type="dxa"/>
            <w:shd w:val="clear" w:color="auto" w:fill="auto"/>
          </w:tcPr>
          <w:p w:rsidR="00377E90" w:rsidRPr="005D2B3D" w:rsidRDefault="007427C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Medium</w:t>
            </w:r>
          </w:p>
        </w:tc>
        <w:tc>
          <w:tcPr>
            <w:tcW w:w="1418" w:type="dxa"/>
            <w:shd w:val="clear" w:color="auto" w:fill="auto"/>
          </w:tcPr>
          <w:p w:rsidR="00377E90" w:rsidRPr="005D2B3D" w:rsidRDefault="00377E90" w:rsidP="00377E90">
            <w:pPr>
              <w:pStyle w:val="NTGTableText"/>
              <w:rPr>
                <w:szCs w:val="18"/>
              </w:rPr>
            </w:pPr>
            <w:r w:rsidRPr="005D2B3D">
              <w:rPr>
                <w:szCs w:val="18"/>
              </w:rPr>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377E90" w:rsidRPr="005D2B3D" w:rsidRDefault="007427C6"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 project contractors, defence contractors, mining industry, oil and gas</w:t>
            </w:r>
          </w:p>
          <w:p w:rsidR="00377E90" w:rsidRPr="005D2B3D" w:rsidRDefault="007427C6" w:rsidP="007427C6">
            <w:pPr>
              <w:pStyle w:val="NTGTableText"/>
              <w:rPr>
                <w:szCs w:val="18"/>
              </w:rPr>
            </w:pPr>
            <w:r w:rsidRPr="005D2B3D">
              <w:rPr>
                <w:rFonts w:eastAsia="Calibri" w:cs="Lato-Regular"/>
                <w:szCs w:val="18"/>
              </w:rPr>
              <w:t>industry, mining industry, private industry, oil and gas industry</w:t>
            </w:r>
          </w:p>
        </w:tc>
      </w:tr>
    </w:tbl>
    <w:p w:rsidR="00377E90" w:rsidRPr="0074433F" w:rsidRDefault="007427C6" w:rsidP="00377E90">
      <w:pPr>
        <w:pStyle w:val="Heading2"/>
      </w:pPr>
      <w:r>
        <w:lastRenderedPageBreak/>
        <w:t>Monitoring devices</w:t>
      </w:r>
    </w:p>
    <w:p w:rsidR="00377E90" w:rsidRPr="0074433F" w:rsidRDefault="007427C6" w:rsidP="00D52EFF">
      <w:r>
        <w:t>Gas detection (worn by personnel), sales and calibration of oxygen-H2S-combustibles.</w:t>
      </w:r>
      <w:r w:rsidR="00377E90" w:rsidRPr="0074433F">
        <w:t xml:space="preserve"> </w:t>
      </w:r>
    </w:p>
    <w:tbl>
      <w:tblPr>
        <w:tblStyle w:val="TableGrid2"/>
        <w:tblW w:w="0" w:type="auto"/>
        <w:tblLook w:val="04A0" w:firstRow="1" w:lastRow="0" w:firstColumn="1" w:lastColumn="0" w:noHBand="0" w:noVBand="1"/>
        <w:tblDescription w:val="Monitoring devic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74433F" w:rsidTr="00377E90">
        <w:trPr>
          <w:trHeight w:val="461"/>
          <w:tblHeader/>
        </w:trPr>
        <w:tc>
          <w:tcPr>
            <w:tcW w:w="1398" w:type="dxa"/>
            <w:shd w:val="clear" w:color="auto" w:fill="B8CCE4" w:themeFill="accent1" w:themeFillTint="66"/>
          </w:tcPr>
          <w:p w:rsidR="00377E90" w:rsidRPr="00155E0F" w:rsidRDefault="00377E90" w:rsidP="00377E90">
            <w:pPr>
              <w:pStyle w:val="NTGTableText"/>
              <w:rPr>
                <w:b/>
              </w:rPr>
            </w:pPr>
            <w:r w:rsidRPr="0078246D">
              <w:rPr>
                <w:b/>
              </w:rPr>
              <w:t>Capab</w:t>
            </w:r>
            <w:r>
              <w:rPr>
                <w:b/>
              </w:rPr>
              <w:t>le Businesses</w:t>
            </w:r>
          </w:p>
        </w:tc>
        <w:tc>
          <w:tcPr>
            <w:tcW w:w="1369" w:type="dxa"/>
            <w:shd w:val="clear" w:color="auto" w:fill="DBE5F1" w:themeFill="accent1" w:themeFillTint="33"/>
          </w:tcPr>
          <w:p w:rsidR="00377E90" w:rsidRPr="00155E0F" w:rsidRDefault="00377E90" w:rsidP="00377E90">
            <w:pPr>
              <w:pStyle w:val="NTGTableText"/>
              <w:rPr>
                <w:b/>
              </w:rPr>
            </w:pPr>
            <w:r w:rsidRPr="00155E0F">
              <w:rPr>
                <w:b/>
              </w:rPr>
              <w:t>Business Scale</w:t>
            </w:r>
          </w:p>
        </w:tc>
        <w:tc>
          <w:tcPr>
            <w:tcW w:w="1369" w:type="dxa"/>
            <w:shd w:val="clear" w:color="auto" w:fill="DBE5F1" w:themeFill="accent1" w:themeFillTint="33"/>
          </w:tcPr>
          <w:p w:rsidR="00377E90" w:rsidRPr="00155E0F" w:rsidRDefault="00377E90" w:rsidP="00377E90">
            <w:pPr>
              <w:pStyle w:val="NTGTableText"/>
              <w:rPr>
                <w:b/>
              </w:rPr>
            </w:pPr>
            <w:r w:rsidRPr="00155E0F">
              <w:rPr>
                <w:b/>
              </w:rPr>
              <w:t>Business Size</w:t>
            </w:r>
          </w:p>
        </w:tc>
        <w:tc>
          <w:tcPr>
            <w:tcW w:w="1418" w:type="dxa"/>
            <w:shd w:val="clear" w:color="auto" w:fill="DBE5F1" w:themeFill="accent1" w:themeFillTint="33"/>
          </w:tcPr>
          <w:p w:rsidR="00377E90" w:rsidRPr="00155E0F" w:rsidRDefault="00377E90" w:rsidP="00377E90">
            <w:pPr>
              <w:pStyle w:val="NTGTableText"/>
              <w:rPr>
                <w:b/>
              </w:rPr>
            </w:pPr>
            <w:r>
              <w:rPr>
                <w:b/>
              </w:rPr>
              <w:t>Aboriginal</w:t>
            </w:r>
            <w:r w:rsidRPr="00155E0F">
              <w:rPr>
                <w:b/>
              </w:rPr>
              <w:t xml:space="preserve"> Owned</w:t>
            </w:r>
          </w:p>
        </w:tc>
        <w:tc>
          <w:tcPr>
            <w:tcW w:w="1182" w:type="dxa"/>
            <w:shd w:val="clear" w:color="auto" w:fill="DBE5F1" w:themeFill="accent1" w:themeFillTint="33"/>
          </w:tcPr>
          <w:p w:rsidR="00377E90" w:rsidRPr="00155E0F" w:rsidRDefault="00377E90" w:rsidP="00377E90">
            <w:pPr>
              <w:pStyle w:val="NTGTableText"/>
              <w:rPr>
                <w:b/>
              </w:rPr>
            </w:pPr>
            <w:r>
              <w:rPr>
                <w:b/>
              </w:rPr>
              <w:t>Regional Diversity</w:t>
            </w:r>
          </w:p>
        </w:tc>
        <w:tc>
          <w:tcPr>
            <w:tcW w:w="1457" w:type="dxa"/>
            <w:shd w:val="clear" w:color="auto" w:fill="DBE5F1" w:themeFill="accent1" w:themeFillTint="33"/>
          </w:tcPr>
          <w:p w:rsidR="00377E90" w:rsidRPr="00155E0F" w:rsidRDefault="00377E90" w:rsidP="00377E90">
            <w:pPr>
              <w:pStyle w:val="NTGTableText"/>
              <w:rPr>
                <w:b/>
              </w:rPr>
            </w:pPr>
            <w:r w:rsidRPr="00155E0F">
              <w:rPr>
                <w:b/>
              </w:rPr>
              <w:t xml:space="preserve">Compliance </w:t>
            </w:r>
          </w:p>
        </w:tc>
        <w:tc>
          <w:tcPr>
            <w:tcW w:w="1435" w:type="dxa"/>
            <w:shd w:val="clear" w:color="auto" w:fill="DBE5F1" w:themeFill="accent1" w:themeFillTint="33"/>
          </w:tcPr>
          <w:p w:rsidR="00377E90" w:rsidRPr="00155E0F" w:rsidRDefault="00377E90" w:rsidP="00377E90">
            <w:pPr>
              <w:pStyle w:val="NTGTableText"/>
              <w:rPr>
                <w:b/>
              </w:rPr>
            </w:pPr>
            <w:r w:rsidRPr="00155E0F">
              <w:rPr>
                <w:b/>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7427C6" w:rsidP="00377E90">
            <w:pPr>
              <w:pStyle w:val="NTGTableText"/>
            </w:pPr>
            <w:r w:rsidRPr="005D2B3D">
              <w:t>6</w:t>
            </w:r>
          </w:p>
        </w:tc>
        <w:tc>
          <w:tcPr>
            <w:tcW w:w="1369" w:type="dxa"/>
            <w:shd w:val="clear" w:color="auto" w:fill="auto"/>
          </w:tcPr>
          <w:p w:rsidR="00377E90" w:rsidRPr="005D2B3D" w:rsidRDefault="00377E90" w:rsidP="00377E90">
            <w:pPr>
              <w:pStyle w:val="NTGTableText"/>
            </w:pPr>
            <w:r w:rsidRPr="005D2B3D">
              <w:rPr>
                <w:rFonts w:eastAsia="Calibri" w:cs="Lato-Regular"/>
                <w:szCs w:val="18"/>
              </w:rPr>
              <w:t>Majority Small</w:t>
            </w:r>
          </w:p>
        </w:tc>
        <w:tc>
          <w:tcPr>
            <w:tcW w:w="1369" w:type="dxa"/>
            <w:shd w:val="clear" w:color="auto" w:fill="auto"/>
          </w:tcPr>
          <w:p w:rsidR="00377E90" w:rsidRPr="005D2B3D" w:rsidRDefault="007427C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Medium</w:t>
            </w:r>
          </w:p>
        </w:tc>
        <w:tc>
          <w:tcPr>
            <w:tcW w:w="1418" w:type="dxa"/>
            <w:shd w:val="clear" w:color="auto" w:fill="auto"/>
          </w:tcPr>
          <w:p w:rsidR="00377E90" w:rsidRPr="005D2B3D" w:rsidRDefault="007427C6" w:rsidP="00377E90">
            <w:pPr>
              <w:pStyle w:val="NTGTableText"/>
            </w:pPr>
            <w:r w:rsidRPr="005D2B3D">
              <w:t>1</w:t>
            </w:r>
          </w:p>
        </w:tc>
        <w:tc>
          <w:tcPr>
            <w:tcW w:w="1182" w:type="dxa"/>
          </w:tcPr>
          <w:p w:rsidR="00377E90" w:rsidRPr="005D2B3D" w:rsidRDefault="007427C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w:t>
            </w:r>
          </w:p>
        </w:tc>
        <w:tc>
          <w:tcPr>
            <w:tcW w:w="1457" w:type="dxa"/>
            <w:shd w:val="clear" w:color="auto" w:fill="auto"/>
          </w:tcPr>
          <w:p w:rsidR="00377E90" w:rsidRPr="005D2B3D" w:rsidRDefault="007427C6" w:rsidP="00377E90">
            <w:pPr>
              <w:pStyle w:val="NTGTableText"/>
              <w:rPr>
                <w:szCs w:val="18"/>
              </w:rPr>
            </w:pPr>
            <w:r w:rsidRPr="005D2B3D">
              <w:rPr>
                <w:rFonts w:eastAsia="Calibri" w:cs="Lato-Regular"/>
              </w:rPr>
              <w:t>ISO 9001:2008, ISO 14001:2004, AS/NZS 4801:2001</w:t>
            </w:r>
          </w:p>
        </w:tc>
        <w:tc>
          <w:tcPr>
            <w:tcW w:w="1435" w:type="dxa"/>
            <w:shd w:val="clear" w:color="auto" w:fill="auto"/>
          </w:tcPr>
          <w:p w:rsidR="00377E90" w:rsidRPr="005D2B3D" w:rsidRDefault="007427C6" w:rsidP="00377E90">
            <w:pPr>
              <w:pStyle w:val="NTGTableText"/>
            </w:pPr>
            <w:r w:rsidRPr="005D2B3D">
              <w:rPr>
                <w:rFonts w:eastAsia="Calibri" w:cs="Lato-Regular"/>
              </w:rPr>
              <w:t>Oil and gas industry, major project contractors, mining industry</w:t>
            </w:r>
          </w:p>
        </w:tc>
      </w:tr>
    </w:tbl>
    <w:p w:rsidR="00377E90" w:rsidRPr="0074433F" w:rsidRDefault="007427C6" w:rsidP="00377E90">
      <w:pPr>
        <w:pStyle w:val="Heading2"/>
      </w:pPr>
      <w:r>
        <w:t>Office consumables</w:t>
      </w:r>
    </w:p>
    <w:p w:rsidR="00377E90" w:rsidRPr="0074433F" w:rsidRDefault="007427C6" w:rsidP="00D52EFF">
      <w:r>
        <w:t>Papers, pens, stationery, computer accessories, consumables, furniture, cleaning and technology.</w:t>
      </w:r>
      <w:r w:rsidR="00377E90" w:rsidRPr="0074433F">
        <w:t xml:space="preserve"> </w:t>
      </w:r>
    </w:p>
    <w:tbl>
      <w:tblPr>
        <w:tblStyle w:val="TableGrid2"/>
        <w:tblW w:w="0" w:type="auto"/>
        <w:tblLook w:val="04A0" w:firstRow="1" w:lastRow="0" w:firstColumn="1" w:lastColumn="0" w:noHBand="0" w:noVBand="1"/>
        <w:tblDescription w:val="Office consumabl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74433F" w:rsidTr="00377E90">
        <w:trPr>
          <w:trHeight w:val="461"/>
          <w:tblHeader/>
        </w:trPr>
        <w:tc>
          <w:tcPr>
            <w:tcW w:w="1398" w:type="dxa"/>
            <w:shd w:val="clear" w:color="auto" w:fill="B8CCE4" w:themeFill="accent1" w:themeFillTint="66"/>
          </w:tcPr>
          <w:p w:rsidR="00377E90" w:rsidRPr="00155E0F" w:rsidRDefault="00377E90" w:rsidP="00377E90">
            <w:pPr>
              <w:pStyle w:val="NTGTableText"/>
              <w:rPr>
                <w:b/>
              </w:rPr>
            </w:pPr>
            <w:r w:rsidRPr="0078246D">
              <w:rPr>
                <w:b/>
              </w:rPr>
              <w:t>Capab</w:t>
            </w:r>
            <w:r>
              <w:rPr>
                <w:b/>
              </w:rPr>
              <w:t>le Businesses</w:t>
            </w:r>
          </w:p>
        </w:tc>
        <w:tc>
          <w:tcPr>
            <w:tcW w:w="1369" w:type="dxa"/>
            <w:shd w:val="clear" w:color="auto" w:fill="DBE5F1" w:themeFill="accent1" w:themeFillTint="33"/>
          </w:tcPr>
          <w:p w:rsidR="00377E90" w:rsidRPr="00155E0F" w:rsidRDefault="00377E90" w:rsidP="00377E90">
            <w:pPr>
              <w:pStyle w:val="NTGTableText"/>
              <w:rPr>
                <w:b/>
              </w:rPr>
            </w:pPr>
            <w:r w:rsidRPr="00155E0F">
              <w:rPr>
                <w:b/>
              </w:rPr>
              <w:t>Business Scale</w:t>
            </w:r>
          </w:p>
        </w:tc>
        <w:tc>
          <w:tcPr>
            <w:tcW w:w="1369" w:type="dxa"/>
            <w:shd w:val="clear" w:color="auto" w:fill="DBE5F1" w:themeFill="accent1" w:themeFillTint="33"/>
          </w:tcPr>
          <w:p w:rsidR="00377E90" w:rsidRPr="00155E0F" w:rsidRDefault="00377E90" w:rsidP="00377E90">
            <w:pPr>
              <w:pStyle w:val="NTGTableText"/>
              <w:rPr>
                <w:b/>
              </w:rPr>
            </w:pPr>
            <w:r w:rsidRPr="00155E0F">
              <w:rPr>
                <w:b/>
              </w:rPr>
              <w:t>Business Size</w:t>
            </w:r>
          </w:p>
        </w:tc>
        <w:tc>
          <w:tcPr>
            <w:tcW w:w="1418" w:type="dxa"/>
            <w:shd w:val="clear" w:color="auto" w:fill="DBE5F1" w:themeFill="accent1" w:themeFillTint="33"/>
          </w:tcPr>
          <w:p w:rsidR="00377E90" w:rsidRPr="00155E0F" w:rsidRDefault="00377E90" w:rsidP="00377E90">
            <w:pPr>
              <w:pStyle w:val="NTGTableText"/>
              <w:rPr>
                <w:b/>
              </w:rPr>
            </w:pPr>
            <w:r>
              <w:rPr>
                <w:b/>
              </w:rPr>
              <w:t>Aboriginal</w:t>
            </w:r>
            <w:r w:rsidRPr="00155E0F">
              <w:rPr>
                <w:b/>
              </w:rPr>
              <w:t xml:space="preserve"> Owned</w:t>
            </w:r>
          </w:p>
        </w:tc>
        <w:tc>
          <w:tcPr>
            <w:tcW w:w="1182" w:type="dxa"/>
            <w:shd w:val="clear" w:color="auto" w:fill="DBE5F1" w:themeFill="accent1" w:themeFillTint="33"/>
          </w:tcPr>
          <w:p w:rsidR="00377E90" w:rsidRPr="00155E0F" w:rsidRDefault="00377E90" w:rsidP="00377E90">
            <w:pPr>
              <w:pStyle w:val="NTGTableText"/>
              <w:rPr>
                <w:b/>
              </w:rPr>
            </w:pPr>
            <w:r>
              <w:rPr>
                <w:b/>
              </w:rPr>
              <w:t>Regional Diversity</w:t>
            </w:r>
          </w:p>
        </w:tc>
        <w:tc>
          <w:tcPr>
            <w:tcW w:w="1457" w:type="dxa"/>
            <w:shd w:val="clear" w:color="auto" w:fill="DBE5F1" w:themeFill="accent1" w:themeFillTint="33"/>
          </w:tcPr>
          <w:p w:rsidR="00377E90" w:rsidRPr="00155E0F" w:rsidRDefault="00377E90" w:rsidP="00377E90">
            <w:pPr>
              <w:pStyle w:val="NTGTableText"/>
              <w:rPr>
                <w:b/>
              </w:rPr>
            </w:pPr>
            <w:r w:rsidRPr="00155E0F">
              <w:rPr>
                <w:b/>
              </w:rPr>
              <w:t xml:space="preserve">Compliance </w:t>
            </w:r>
          </w:p>
        </w:tc>
        <w:tc>
          <w:tcPr>
            <w:tcW w:w="1435" w:type="dxa"/>
            <w:shd w:val="clear" w:color="auto" w:fill="DBE5F1" w:themeFill="accent1" w:themeFillTint="33"/>
          </w:tcPr>
          <w:p w:rsidR="00377E90" w:rsidRPr="00155E0F" w:rsidRDefault="00377E90" w:rsidP="00377E90">
            <w:pPr>
              <w:pStyle w:val="NTGTableText"/>
              <w:rPr>
                <w:b/>
              </w:rPr>
            </w:pPr>
            <w:r w:rsidRPr="00155E0F">
              <w:rPr>
                <w:b/>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7427C6" w:rsidP="00377E90">
            <w:pPr>
              <w:pStyle w:val="NTGTableText"/>
            </w:pPr>
            <w:r w:rsidRPr="005D2B3D">
              <w:t>7</w:t>
            </w:r>
          </w:p>
        </w:tc>
        <w:tc>
          <w:tcPr>
            <w:tcW w:w="1369" w:type="dxa"/>
            <w:shd w:val="clear" w:color="auto" w:fill="auto"/>
          </w:tcPr>
          <w:p w:rsidR="00377E90" w:rsidRPr="005D2B3D" w:rsidRDefault="007427C6" w:rsidP="00377E90">
            <w:pPr>
              <w:pStyle w:val="NTGTableText"/>
            </w:pPr>
            <w:r w:rsidRPr="005D2B3D">
              <w:rPr>
                <w:rFonts w:eastAsia="Calibri" w:cs="Lato-Regular"/>
                <w:szCs w:val="18"/>
              </w:rPr>
              <w:t>Most Large</w:t>
            </w:r>
          </w:p>
        </w:tc>
        <w:tc>
          <w:tcPr>
            <w:tcW w:w="1369" w:type="dxa"/>
            <w:shd w:val="clear" w:color="auto" w:fill="auto"/>
          </w:tcPr>
          <w:p w:rsidR="00377E90" w:rsidRPr="005D2B3D" w:rsidRDefault="007427C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Medium</w:t>
            </w:r>
          </w:p>
        </w:tc>
        <w:tc>
          <w:tcPr>
            <w:tcW w:w="1418" w:type="dxa"/>
            <w:shd w:val="clear" w:color="auto" w:fill="auto"/>
          </w:tcPr>
          <w:p w:rsidR="00377E90" w:rsidRPr="005D2B3D" w:rsidRDefault="00377E90" w:rsidP="00377E90">
            <w:pPr>
              <w:pStyle w:val="NTGTableText"/>
            </w:pPr>
            <w:r w:rsidRPr="005D2B3D">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r w:rsidR="007427C6" w:rsidRPr="005D2B3D">
              <w:rPr>
                <w:rFonts w:eastAsia="Calibri" w:cs="Lato-Regular"/>
                <w:sz w:val="18"/>
                <w:szCs w:val="18"/>
              </w:rPr>
              <w:t>, Katherine</w:t>
            </w:r>
          </w:p>
        </w:tc>
        <w:tc>
          <w:tcPr>
            <w:tcW w:w="1457" w:type="dxa"/>
            <w:shd w:val="clear" w:color="auto" w:fill="auto"/>
          </w:tcPr>
          <w:p w:rsidR="00377E90" w:rsidRPr="005D2B3D" w:rsidRDefault="007427C6" w:rsidP="00377E90">
            <w:pPr>
              <w:pStyle w:val="NTGTableText"/>
              <w:rPr>
                <w:szCs w:val="18"/>
              </w:rPr>
            </w:pPr>
            <w:r w:rsidRPr="005D2B3D">
              <w:rPr>
                <w:rFonts w:eastAsia="Calibri" w:cs="Lato-Regular"/>
              </w:rPr>
              <w:t>Internal quality management system</w:t>
            </w:r>
          </w:p>
        </w:tc>
        <w:tc>
          <w:tcPr>
            <w:tcW w:w="1435" w:type="dxa"/>
            <w:shd w:val="clear" w:color="auto" w:fill="auto"/>
          </w:tcPr>
          <w:p w:rsidR="00377E90" w:rsidRPr="005D2B3D" w:rsidRDefault="007427C6" w:rsidP="00377E90">
            <w:pPr>
              <w:pStyle w:val="NTGTableText"/>
            </w:pPr>
            <w:r w:rsidRPr="005D2B3D">
              <w:rPr>
                <w:rFonts w:eastAsia="Calibri" w:cs="Lato-Regular"/>
              </w:rPr>
              <w:t>Government agencies, private industry, defence contractors, mining industry</w:t>
            </w:r>
          </w:p>
        </w:tc>
      </w:tr>
    </w:tbl>
    <w:p w:rsidR="00377E90" w:rsidRPr="0074433F" w:rsidRDefault="007427C6" w:rsidP="00377E90">
      <w:pPr>
        <w:pStyle w:val="Heading2"/>
      </w:pPr>
      <w:r>
        <w:t>Paint</w:t>
      </w:r>
    </w:p>
    <w:p w:rsidR="00377E90" w:rsidRPr="0074433F" w:rsidRDefault="007427C6" w:rsidP="00D52EFF">
      <w:r>
        <w:t>Supply of pai</w:t>
      </w:r>
      <w:r w:rsidR="00D52EFF">
        <w:t>nt for commercial applications.</w:t>
      </w:r>
    </w:p>
    <w:tbl>
      <w:tblPr>
        <w:tblStyle w:val="TableGrid2"/>
        <w:tblW w:w="0" w:type="auto"/>
        <w:tblLook w:val="04A0" w:firstRow="1" w:lastRow="0" w:firstColumn="1" w:lastColumn="0" w:noHBand="0" w:noVBand="1"/>
        <w:tblDescription w:val="Paint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74433F" w:rsidTr="00377E90">
        <w:trPr>
          <w:trHeight w:val="461"/>
          <w:tblHeader/>
        </w:trPr>
        <w:tc>
          <w:tcPr>
            <w:tcW w:w="1398" w:type="dxa"/>
            <w:shd w:val="clear" w:color="auto" w:fill="B8CCE4" w:themeFill="accent1" w:themeFillTint="66"/>
          </w:tcPr>
          <w:p w:rsidR="00377E90" w:rsidRPr="00155E0F" w:rsidRDefault="00377E90" w:rsidP="00377E90">
            <w:pPr>
              <w:pStyle w:val="NTGTableText"/>
              <w:rPr>
                <w:b/>
              </w:rPr>
            </w:pPr>
            <w:r w:rsidRPr="0078246D">
              <w:rPr>
                <w:b/>
              </w:rPr>
              <w:t>Capab</w:t>
            </w:r>
            <w:r>
              <w:rPr>
                <w:b/>
              </w:rPr>
              <w:t>le Businesses</w:t>
            </w:r>
          </w:p>
        </w:tc>
        <w:tc>
          <w:tcPr>
            <w:tcW w:w="1369" w:type="dxa"/>
            <w:shd w:val="clear" w:color="auto" w:fill="DBE5F1" w:themeFill="accent1" w:themeFillTint="33"/>
          </w:tcPr>
          <w:p w:rsidR="00377E90" w:rsidRPr="00155E0F" w:rsidRDefault="00377E90" w:rsidP="00377E90">
            <w:pPr>
              <w:pStyle w:val="NTGTableText"/>
              <w:rPr>
                <w:b/>
              </w:rPr>
            </w:pPr>
            <w:r w:rsidRPr="00155E0F">
              <w:rPr>
                <w:b/>
              </w:rPr>
              <w:t>Business Scale</w:t>
            </w:r>
          </w:p>
        </w:tc>
        <w:tc>
          <w:tcPr>
            <w:tcW w:w="1369" w:type="dxa"/>
            <w:shd w:val="clear" w:color="auto" w:fill="DBE5F1" w:themeFill="accent1" w:themeFillTint="33"/>
          </w:tcPr>
          <w:p w:rsidR="00377E90" w:rsidRPr="00155E0F" w:rsidRDefault="00377E90" w:rsidP="00377E90">
            <w:pPr>
              <w:pStyle w:val="NTGTableText"/>
              <w:rPr>
                <w:b/>
              </w:rPr>
            </w:pPr>
            <w:r w:rsidRPr="00155E0F">
              <w:rPr>
                <w:b/>
              </w:rPr>
              <w:t>Business Size</w:t>
            </w:r>
          </w:p>
        </w:tc>
        <w:tc>
          <w:tcPr>
            <w:tcW w:w="1418" w:type="dxa"/>
            <w:shd w:val="clear" w:color="auto" w:fill="DBE5F1" w:themeFill="accent1" w:themeFillTint="33"/>
          </w:tcPr>
          <w:p w:rsidR="00377E90" w:rsidRPr="00155E0F" w:rsidRDefault="00377E90" w:rsidP="00377E90">
            <w:pPr>
              <w:pStyle w:val="NTGTableText"/>
              <w:rPr>
                <w:b/>
              </w:rPr>
            </w:pPr>
            <w:r>
              <w:rPr>
                <w:b/>
              </w:rPr>
              <w:t>Aboriginal</w:t>
            </w:r>
            <w:r w:rsidRPr="00155E0F">
              <w:rPr>
                <w:b/>
              </w:rPr>
              <w:t xml:space="preserve"> Owned</w:t>
            </w:r>
          </w:p>
        </w:tc>
        <w:tc>
          <w:tcPr>
            <w:tcW w:w="1182" w:type="dxa"/>
            <w:shd w:val="clear" w:color="auto" w:fill="DBE5F1" w:themeFill="accent1" w:themeFillTint="33"/>
          </w:tcPr>
          <w:p w:rsidR="00377E90" w:rsidRPr="00155E0F" w:rsidRDefault="00377E90" w:rsidP="00377E90">
            <w:pPr>
              <w:pStyle w:val="NTGTableText"/>
              <w:rPr>
                <w:b/>
              </w:rPr>
            </w:pPr>
            <w:r>
              <w:rPr>
                <w:b/>
              </w:rPr>
              <w:t>Regional Diversity</w:t>
            </w:r>
          </w:p>
        </w:tc>
        <w:tc>
          <w:tcPr>
            <w:tcW w:w="1457" w:type="dxa"/>
            <w:shd w:val="clear" w:color="auto" w:fill="DBE5F1" w:themeFill="accent1" w:themeFillTint="33"/>
          </w:tcPr>
          <w:p w:rsidR="00377E90" w:rsidRPr="00155E0F" w:rsidRDefault="00377E90" w:rsidP="00377E90">
            <w:pPr>
              <w:pStyle w:val="NTGTableText"/>
              <w:rPr>
                <w:b/>
              </w:rPr>
            </w:pPr>
            <w:r w:rsidRPr="00155E0F">
              <w:rPr>
                <w:b/>
              </w:rPr>
              <w:t xml:space="preserve">Compliance </w:t>
            </w:r>
          </w:p>
        </w:tc>
        <w:tc>
          <w:tcPr>
            <w:tcW w:w="1435" w:type="dxa"/>
            <w:shd w:val="clear" w:color="auto" w:fill="DBE5F1" w:themeFill="accent1" w:themeFillTint="33"/>
          </w:tcPr>
          <w:p w:rsidR="00377E90" w:rsidRPr="00155E0F" w:rsidRDefault="00377E90" w:rsidP="00377E90">
            <w:pPr>
              <w:pStyle w:val="NTGTableText"/>
              <w:rPr>
                <w:b/>
              </w:rPr>
            </w:pPr>
            <w:r w:rsidRPr="00155E0F">
              <w:rPr>
                <w:b/>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7427C6" w:rsidP="00377E90">
            <w:pPr>
              <w:pStyle w:val="NTGTableText"/>
            </w:pPr>
            <w:r w:rsidRPr="005D2B3D">
              <w:t>10</w:t>
            </w:r>
          </w:p>
        </w:tc>
        <w:tc>
          <w:tcPr>
            <w:tcW w:w="1369" w:type="dxa"/>
            <w:shd w:val="clear" w:color="auto" w:fill="auto"/>
          </w:tcPr>
          <w:p w:rsidR="00377E90" w:rsidRPr="005D2B3D" w:rsidRDefault="007427C6" w:rsidP="00377E90">
            <w:pPr>
              <w:pStyle w:val="NTGTableText"/>
            </w:pPr>
            <w:r w:rsidRPr="005D2B3D">
              <w:rPr>
                <w:rFonts w:eastAsia="Calibri" w:cs="Lato-Regular"/>
                <w:szCs w:val="18"/>
              </w:rPr>
              <w:t>Majority Large</w:t>
            </w:r>
          </w:p>
        </w:tc>
        <w:tc>
          <w:tcPr>
            <w:tcW w:w="1369" w:type="dxa"/>
            <w:shd w:val="clear" w:color="auto" w:fill="auto"/>
          </w:tcPr>
          <w:p w:rsidR="00377E90" w:rsidRPr="005D2B3D" w:rsidRDefault="007427C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Large</w:t>
            </w:r>
          </w:p>
        </w:tc>
        <w:tc>
          <w:tcPr>
            <w:tcW w:w="1418" w:type="dxa"/>
            <w:shd w:val="clear" w:color="auto" w:fill="auto"/>
          </w:tcPr>
          <w:p w:rsidR="00377E90" w:rsidRPr="005D2B3D" w:rsidRDefault="00377E90" w:rsidP="00377E90">
            <w:pPr>
              <w:pStyle w:val="NTGTableText"/>
            </w:pPr>
            <w:r w:rsidRPr="005D2B3D">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377E90" w:rsidRPr="005D2B3D" w:rsidRDefault="007427C6" w:rsidP="00377E90">
            <w:pPr>
              <w:pStyle w:val="NTGTableText"/>
              <w:rPr>
                <w:szCs w:val="18"/>
              </w:rPr>
            </w:pPr>
            <w:r w:rsidRPr="005D2B3D">
              <w:rPr>
                <w:rFonts w:eastAsia="Calibri" w:cs="Lato-Regular"/>
              </w:rPr>
              <w:t>Internal quality management system, Building Code 2016</w:t>
            </w:r>
          </w:p>
        </w:tc>
        <w:tc>
          <w:tcPr>
            <w:tcW w:w="1435" w:type="dxa"/>
            <w:shd w:val="clear" w:color="auto" w:fill="auto"/>
          </w:tcPr>
          <w:p w:rsidR="00377E90" w:rsidRPr="005D2B3D" w:rsidRDefault="007427C6" w:rsidP="00377E90">
            <w:pPr>
              <w:pStyle w:val="NTGTableText"/>
            </w:pPr>
            <w:r w:rsidRPr="005D2B3D">
              <w:rPr>
                <w:rFonts w:eastAsia="Calibri" w:cs="Lato-Regular"/>
              </w:rPr>
              <w:t>Government agencies, private industry, defence contractors, mining industry</w:t>
            </w:r>
          </w:p>
        </w:tc>
      </w:tr>
    </w:tbl>
    <w:p w:rsidR="00CF5F20" w:rsidRDefault="00CF5F20" w:rsidP="00CF5F20"/>
    <w:p w:rsidR="00CF5F20" w:rsidRDefault="00CF5F20" w:rsidP="00CF5F20">
      <w:r>
        <w:br w:type="page"/>
      </w:r>
    </w:p>
    <w:p w:rsidR="00377E90" w:rsidRPr="0074433F" w:rsidRDefault="00D52EFF" w:rsidP="007427C6">
      <w:pPr>
        <w:pStyle w:val="Heading2"/>
        <w:tabs>
          <w:tab w:val="left" w:pos="2805"/>
        </w:tabs>
      </w:pPr>
      <w:r>
        <w:lastRenderedPageBreak/>
        <w:t>Project clothing</w:t>
      </w:r>
    </w:p>
    <w:p w:rsidR="00377E90" w:rsidRPr="0074433F" w:rsidRDefault="007427C6" w:rsidP="00D52EFF">
      <w:r>
        <w:t>Supply of safety lanyards, PPE, boots, work wear, helmets, gloves and harnesses.</w:t>
      </w:r>
      <w:r w:rsidR="00377E90" w:rsidRPr="0074433F">
        <w:t xml:space="preserve"> </w:t>
      </w:r>
    </w:p>
    <w:tbl>
      <w:tblPr>
        <w:tblStyle w:val="TableGrid2"/>
        <w:tblW w:w="0" w:type="auto"/>
        <w:tblLook w:val="04A0" w:firstRow="1" w:lastRow="0" w:firstColumn="1" w:lastColumn="0" w:noHBand="0" w:noVBand="1"/>
        <w:tblDescription w:val="Project clothing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74433F" w:rsidTr="00377E90">
        <w:trPr>
          <w:trHeight w:val="461"/>
          <w:tblHeader/>
        </w:trPr>
        <w:tc>
          <w:tcPr>
            <w:tcW w:w="1398" w:type="dxa"/>
            <w:shd w:val="clear" w:color="auto" w:fill="B8CCE4" w:themeFill="accent1" w:themeFillTint="66"/>
          </w:tcPr>
          <w:p w:rsidR="00377E90" w:rsidRPr="00155E0F" w:rsidRDefault="00377E90" w:rsidP="00377E90">
            <w:pPr>
              <w:pStyle w:val="NTGTableText"/>
              <w:rPr>
                <w:b/>
              </w:rPr>
            </w:pPr>
            <w:r w:rsidRPr="0078246D">
              <w:rPr>
                <w:b/>
              </w:rPr>
              <w:t>Capab</w:t>
            </w:r>
            <w:r>
              <w:rPr>
                <w:b/>
              </w:rPr>
              <w:t>le Businesses</w:t>
            </w:r>
          </w:p>
        </w:tc>
        <w:tc>
          <w:tcPr>
            <w:tcW w:w="1369" w:type="dxa"/>
            <w:shd w:val="clear" w:color="auto" w:fill="DBE5F1" w:themeFill="accent1" w:themeFillTint="33"/>
          </w:tcPr>
          <w:p w:rsidR="00377E90" w:rsidRPr="00155E0F" w:rsidRDefault="00377E90" w:rsidP="00377E90">
            <w:pPr>
              <w:pStyle w:val="NTGTableText"/>
              <w:rPr>
                <w:b/>
              </w:rPr>
            </w:pPr>
            <w:r w:rsidRPr="00155E0F">
              <w:rPr>
                <w:b/>
              </w:rPr>
              <w:t>Business Scale</w:t>
            </w:r>
          </w:p>
        </w:tc>
        <w:tc>
          <w:tcPr>
            <w:tcW w:w="1369" w:type="dxa"/>
            <w:shd w:val="clear" w:color="auto" w:fill="DBE5F1" w:themeFill="accent1" w:themeFillTint="33"/>
          </w:tcPr>
          <w:p w:rsidR="00377E90" w:rsidRPr="00155E0F" w:rsidRDefault="00377E90" w:rsidP="00377E90">
            <w:pPr>
              <w:pStyle w:val="NTGTableText"/>
              <w:rPr>
                <w:b/>
              </w:rPr>
            </w:pPr>
            <w:r w:rsidRPr="00155E0F">
              <w:rPr>
                <w:b/>
              </w:rPr>
              <w:t>Business Size</w:t>
            </w:r>
          </w:p>
        </w:tc>
        <w:tc>
          <w:tcPr>
            <w:tcW w:w="1418" w:type="dxa"/>
            <w:shd w:val="clear" w:color="auto" w:fill="DBE5F1" w:themeFill="accent1" w:themeFillTint="33"/>
          </w:tcPr>
          <w:p w:rsidR="00377E90" w:rsidRPr="00155E0F" w:rsidRDefault="00377E90" w:rsidP="00377E90">
            <w:pPr>
              <w:pStyle w:val="NTGTableText"/>
              <w:rPr>
                <w:b/>
              </w:rPr>
            </w:pPr>
            <w:r>
              <w:rPr>
                <w:b/>
              </w:rPr>
              <w:t>Aboriginal</w:t>
            </w:r>
            <w:r w:rsidRPr="00155E0F">
              <w:rPr>
                <w:b/>
              </w:rPr>
              <w:t xml:space="preserve"> Owned</w:t>
            </w:r>
          </w:p>
        </w:tc>
        <w:tc>
          <w:tcPr>
            <w:tcW w:w="1182" w:type="dxa"/>
            <w:shd w:val="clear" w:color="auto" w:fill="DBE5F1" w:themeFill="accent1" w:themeFillTint="33"/>
          </w:tcPr>
          <w:p w:rsidR="00377E90" w:rsidRPr="00155E0F" w:rsidRDefault="00377E90" w:rsidP="00377E90">
            <w:pPr>
              <w:pStyle w:val="NTGTableText"/>
              <w:rPr>
                <w:b/>
              </w:rPr>
            </w:pPr>
            <w:r>
              <w:rPr>
                <w:b/>
              </w:rPr>
              <w:t>Regional Diversity</w:t>
            </w:r>
          </w:p>
        </w:tc>
        <w:tc>
          <w:tcPr>
            <w:tcW w:w="1457" w:type="dxa"/>
            <w:shd w:val="clear" w:color="auto" w:fill="DBE5F1" w:themeFill="accent1" w:themeFillTint="33"/>
          </w:tcPr>
          <w:p w:rsidR="00377E90" w:rsidRPr="00155E0F" w:rsidRDefault="00377E90" w:rsidP="00377E90">
            <w:pPr>
              <w:pStyle w:val="NTGTableText"/>
              <w:rPr>
                <w:b/>
              </w:rPr>
            </w:pPr>
            <w:r w:rsidRPr="00155E0F">
              <w:rPr>
                <w:b/>
              </w:rPr>
              <w:t xml:space="preserve">Compliance </w:t>
            </w:r>
          </w:p>
        </w:tc>
        <w:tc>
          <w:tcPr>
            <w:tcW w:w="1435" w:type="dxa"/>
            <w:shd w:val="clear" w:color="auto" w:fill="DBE5F1" w:themeFill="accent1" w:themeFillTint="33"/>
          </w:tcPr>
          <w:p w:rsidR="00377E90" w:rsidRPr="00155E0F" w:rsidRDefault="00377E90" w:rsidP="00377E90">
            <w:pPr>
              <w:pStyle w:val="NTGTableText"/>
              <w:rPr>
                <w:b/>
              </w:rPr>
            </w:pPr>
            <w:r w:rsidRPr="00155E0F">
              <w:rPr>
                <w:b/>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7427C6" w:rsidP="00377E90">
            <w:pPr>
              <w:pStyle w:val="NTGTableText"/>
            </w:pPr>
            <w:r w:rsidRPr="005D2B3D">
              <w:t>15</w:t>
            </w:r>
          </w:p>
        </w:tc>
        <w:tc>
          <w:tcPr>
            <w:tcW w:w="1369"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377E90" w:rsidRPr="005D2B3D" w:rsidRDefault="007427C6" w:rsidP="007427C6">
            <w:pPr>
              <w:pStyle w:val="NTGTableText"/>
            </w:pPr>
            <w:r w:rsidRPr="005D2B3D">
              <w:rPr>
                <w:rFonts w:eastAsia="Calibri" w:cs="Lato-Regular"/>
                <w:szCs w:val="18"/>
              </w:rPr>
              <w:t>Medium and Large</w:t>
            </w:r>
          </w:p>
        </w:tc>
        <w:tc>
          <w:tcPr>
            <w:tcW w:w="1369" w:type="dxa"/>
            <w:shd w:val="clear" w:color="auto" w:fill="auto"/>
          </w:tcPr>
          <w:p w:rsidR="00377E90"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Medium and Large</w:t>
            </w:r>
          </w:p>
        </w:tc>
        <w:tc>
          <w:tcPr>
            <w:tcW w:w="1418" w:type="dxa"/>
            <w:shd w:val="clear" w:color="auto" w:fill="auto"/>
          </w:tcPr>
          <w:p w:rsidR="00377E90" w:rsidRPr="005D2B3D" w:rsidRDefault="007427C6" w:rsidP="00377E90">
            <w:pPr>
              <w:pStyle w:val="NTGTableText"/>
            </w:pPr>
            <w:r w:rsidRPr="005D2B3D">
              <w:t>1</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r w:rsidR="007427C6" w:rsidRPr="005D2B3D">
              <w:rPr>
                <w:rFonts w:eastAsia="Calibri" w:cs="Lato-Regular"/>
                <w:sz w:val="18"/>
                <w:szCs w:val="18"/>
              </w:rPr>
              <w:t>, Katherine</w:t>
            </w:r>
          </w:p>
        </w:tc>
        <w:tc>
          <w:tcPr>
            <w:tcW w:w="1457" w:type="dxa"/>
            <w:shd w:val="clear" w:color="auto" w:fill="auto"/>
          </w:tcPr>
          <w:p w:rsidR="00377E90" w:rsidRPr="005D2B3D" w:rsidRDefault="007427C6" w:rsidP="00377E90">
            <w:pPr>
              <w:pStyle w:val="NTGTableText"/>
              <w:rPr>
                <w:szCs w:val="18"/>
              </w:rPr>
            </w:pPr>
            <w:r w:rsidRPr="005D2B3D">
              <w:rPr>
                <w:rFonts w:eastAsia="Calibri" w:cs="Lato-Regular"/>
              </w:rPr>
              <w:t>ISO 9001:2008, ISO 14001:2004, Building Code 2016, AS/NZS 4801:2001</w:t>
            </w:r>
          </w:p>
        </w:tc>
        <w:tc>
          <w:tcPr>
            <w:tcW w:w="1435" w:type="dxa"/>
            <w:shd w:val="clear" w:color="auto" w:fill="auto"/>
          </w:tcPr>
          <w:p w:rsidR="00377E90" w:rsidRPr="005D2B3D" w:rsidRDefault="007427C6" w:rsidP="00377E90">
            <w:pPr>
              <w:pStyle w:val="NTGTableText"/>
            </w:pPr>
            <w:r w:rsidRPr="005D2B3D">
              <w:rPr>
                <w:rFonts w:eastAsia="Calibri" w:cs="Lato-Regular"/>
              </w:rPr>
              <w:t xml:space="preserve">Government agencies, </w:t>
            </w:r>
            <w:proofErr w:type="spellStart"/>
            <w:r w:rsidRPr="005D2B3D">
              <w:rPr>
                <w:rFonts w:eastAsia="Calibri" w:cs="Lato-Regular"/>
              </w:rPr>
              <w:t>PowerWater</w:t>
            </w:r>
            <w:proofErr w:type="spellEnd"/>
            <w:r w:rsidRPr="005D2B3D">
              <w:rPr>
                <w:rFonts w:eastAsia="Calibri" w:cs="Lato-Regular"/>
              </w:rPr>
              <w:t>, mining industry, oil and gas industry</w:t>
            </w:r>
          </w:p>
        </w:tc>
      </w:tr>
    </w:tbl>
    <w:p w:rsidR="00377E90" w:rsidRPr="0074433F" w:rsidRDefault="007427C6" w:rsidP="00377E90">
      <w:pPr>
        <w:pStyle w:val="Heading2"/>
      </w:pPr>
      <w:r>
        <w:t>Safety showers</w:t>
      </w:r>
    </w:p>
    <w:p w:rsidR="00377E90" w:rsidRPr="0074433F" w:rsidRDefault="007427C6" w:rsidP="00D52EFF">
      <w:r>
        <w:t>Supply of combination shower and eyewash stations.</w:t>
      </w:r>
      <w:r w:rsidR="00377E90" w:rsidRPr="0074433F">
        <w:t xml:space="preserve"> </w:t>
      </w:r>
    </w:p>
    <w:tbl>
      <w:tblPr>
        <w:tblStyle w:val="TableGrid2"/>
        <w:tblW w:w="0" w:type="auto"/>
        <w:tblLook w:val="04A0" w:firstRow="1" w:lastRow="0" w:firstColumn="1" w:lastColumn="0" w:noHBand="0" w:noVBand="1"/>
        <w:tblDescription w:val="Safety shower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74433F" w:rsidTr="00377E90">
        <w:trPr>
          <w:trHeight w:val="461"/>
          <w:tblHeader/>
        </w:trPr>
        <w:tc>
          <w:tcPr>
            <w:tcW w:w="1398" w:type="dxa"/>
            <w:shd w:val="clear" w:color="auto" w:fill="B8CCE4" w:themeFill="accent1" w:themeFillTint="66"/>
          </w:tcPr>
          <w:p w:rsidR="00377E90" w:rsidRPr="00155E0F" w:rsidRDefault="00377E90" w:rsidP="00377E90">
            <w:pPr>
              <w:pStyle w:val="NTGTableText"/>
              <w:rPr>
                <w:b/>
              </w:rPr>
            </w:pPr>
            <w:r w:rsidRPr="0078246D">
              <w:rPr>
                <w:b/>
              </w:rPr>
              <w:t>Capab</w:t>
            </w:r>
            <w:r>
              <w:rPr>
                <w:b/>
              </w:rPr>
              <w:t>le Businesses</w:t>
            </w:r>
          </w:p>
        </w:tc>
        <w:tc>
          <w:tcPr>
            <w:tcW w:w="1369" w:type="dxa"/>
            <w:shd w:val="clear" w:color="auto" w:fill="DBE5F1" w:themeFill="accent1" w:themeFillTint="33"/>
          </w:tcPr>
          <w:p w:rsidR="00377E90" w:rsidRPr="00155E0F" w:rsidRDefault="00377E90" w:rsidP="00377E90">
            <w:pPr>
              <w:pStyle w:val="NTGTableText"/>
              <w:rPr>
                <w:b/>
              </w:rPr>
            </w:pPr>
            <w:r w:rsidRPr="00155E0F">
              <w:rPr>
                <w:b/>
              </w:rPr>
              <w:t>Business Scale</w:t>
            </w:r>
          </w:p>
        </w:tc>
        <w:tc>
          <w:tcPr>
            <w:tcW w:w="1369" w:type="dxa"/>
            <w:shd w:val="clear" w:color="auto" w:fill="DBE5F1" w:themeFill="accent1" w:themeFillTint="33"/>
          </w:tcPr>
          <w:p w:rsidR="00377E90" w:rsidRPr="00155E0F" w:rsidRDefault="00377E90" w:rsidP="00377E90">
            <w:pPr>
              <w:pStyle w:val="NTGTableText"/>
              <w:rPr>
                <w:b/>
              </w:rPr>
            </w:pPr>
            <w:r w:rsidRPr="00155E0F">
              <w:rPr>
                <w:b/>
              </w:rPr>
              <w:t>Business Size</w:t>
            </w:r>
          </w:p>
        </w:tc>
        <w:tc>
          <w:tcPr>
            <w:tcW w:w="1418" w:type="dxa"/>
            <w:shd w:val="clear" w:color="auto" w:fill="DBE5F1" w:themeFill="accent1" w:themeFillTint="33"/>
          </w:tcPr>
          <w:p w:rsidR="00377E90" w:rsidRPr="00155E0F" w:rsidRDefault="00377E90" w:rsidP="00377E90">
            <w:pPr>
              <w:pStyle w:val="NTGTableText"/>
              <w:rPr>
                <w:b/>
              </w:rPr>
            </w:pPr>
            <w:r>
              <w:rPr>
                <w:b/>
              </w:rPr>
              <w:t>Aboriginal</w:t>
            </w:r>
            <w:r w:rsidRPr="00155E0F">
              <w:rPr>
                <w:b/>
              </w:rPr>
              <w:t xml:space="preserve"> Owned</w:t>
            </w:r>
          </w:p>
        </w:tc>
        <w:tc>
          <w:tcPr>
            <w:tcW w:w="1182" w:type="dxa"/>
            <w:shd w:val="clear" w:color="auto" w:fill="DBE5F1" w:themeFill="accent1" w:themeFillTint="33"/>
          </w:tcPr>
          <w:p w:rsidR="00377E90" w:rsidRPr="00155E0F" w:rsidRDefault="00377E90" w:rsidP="00377E90">
            <w:pPr>
              <w:pStyle w:val="NTGTableText"/>
              <w:rPr>
                <w:b/>
              </w:rPr>
            </w:pPr>
            <w:r>
              <w:rPr>
                <w:b/>
              </w:rPr>
              <w:t>Regional Diversity</w:t>
            </w:r>
          </w:p>
        </w:tc>
        <w:tc>
          <w:tcPr>
            <w:tcW w:w="1457" w:type="dxa"/>
            <w:shd w:val="clear" w:color="auto" w:fill="DBE5F1" w:themeFill="accent1" w:themeFillTint="33"/>
          </w:tcPr>
          <w:p w:rsidR="00377E90" w:rsidRPr="00155E0F" w:rsidRDefault="00377E90" w:rsidP="00377E90">
            <w:pPr>
              <w:pStyle w:val="NTGTableText"/>
              <w:rPr>
                <w:b/>
              </w:rPr>
            </w:pPr>
            <w:r w:rsidRPr="00155E0F">
              <w:rPr>
                <w:b/>
              </w:rPr>
              <w:t xml:space="preserve">Compliance </w:t>
            </w:r>
          </w:p>
        </w:tc>
        <w:tc>
          <w:tcPr>
            <w:tcW w:w="1435" w:type="dxa"/>
            <w:shd w:val="clear" w:color="auto" w:fill="DBE5F1" w:themeFill="accent1" w:themeFillTint="33"/>
          </w:tcPr>
          <w:p w:rsidR="00377E90" w:rsidRPr="00155E0F" w:rsidRDefault="00377E90" w:rsidP="00377E90">
            <w:pPr>
              <w:pStyle w:val="NTGTableText"/>
              <w:rPr>
                <w:b/>
              </w:rPr>
            </w:pPr>
            <w:r w:rsidRPr="00155E0F">
              <w:rPr>
                <w:b/>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7427C6" w:rsidP="00377E90">
            <w:pPr>
              <w:pStyle w:val="NTGTableText"/>
            </w:pPr>
            <w:r w:rsidRPr="005D2B3D">
              <w:t>10</w:t>
            </w:r>
          </w:p>
        </w:tc>
        <w:tc>
          <w:tcPr>
            <w:tcW w:w="1369" w:type="dxa"/>
            <w:shd w:val="clear" w:color="auto" w:fill="auto"/>
          </w:tcPr>
          <w:p w:rsidR="00377E90" w:rsidRPr="005D2B3D" w:rsidRDefault="007427C6" w:rsidP="00377E90">
            <w:pPr>
              <w:pStyle w:val="NTGTableText"/>
            </w:pPr>
            <w:r w:rsidRPr="005D2B3D">
              <w:rPr>
                <w:rFonts w:eastAsia="Calibri" w:cs="Lato-Regular"/>
                <w:szCs w:val="18"/>
              </w:rPr>
              <w:t>Majority Large</w:t>
            </w:r>
          </w:p>
        </w:tc>
        <w:tc>
          <w:tcPr>
            <w:tcW w:w="1369" w:type="dxa"/>
            <w:shd w:val="clear" w:color="auto" w:fill="auto"/>
          </w:tcPr>
          <w:p w:rsidR="00377E90" w:rsidRPr="005D2B3D" w:rsidRDefault="007427C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Large</w:t>
            </w:r>
          </w:p>
        </w:tc>
        <w:tc>
          <w:tcPr>
            <w:tcW w:w="1418" w:type="dxa"/>
            <w:shd w:val="clear" w:color="auto" w:fill="auto"/>
          </w:tcPr>
          <w:p w:rsidR="00377E90" w:rsidRPr="005D2B3D" w:rsidRDefault="007427C6" w:rsidP="00377E90">
            <w:pPr>
              <w:pStyle w:val="NTGTableText"/>
            </w:pPr>
            <w:r w:rsidRPr="005D2B3D">
              <w:t>1</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r w:rsidR="007427C6" w:rsidRPr="005D2B3D">
              <w:rPr>
                <w:rFonts w:eastAsia="Calibri" w:cs="Lato-Regular"/>
                <w:sz w:val="18"/>
                <w:szCs w:val="18"/>
              </w:rPr>
              <w:t>, Katherine</w:t>
            </w:r>
          </w:p>
        </w:tc>
        <w:tc>
          <w:tcPr>
            <w:tcW w:w="1457" w:type="dxa"/>
            <w:shd w:val="clear" w:color="auto" w:fill="auto"/>
          </w:tcPr>
          <w:p w:rsidR="00377E90" w:rsidRPr="005D2B3D" w:rsidRDefault="007427C6" w:rsidP="00377E90">
            <w:pPr>
              <w:pStyle w:val="NTGTableText"/>
              <w:rPr>
                <w:szCs w:val="18"/>
              </w:rPr>
            </w:pPr>
            <w:r w:rsidRPr="005D2B3D">
              <w:rPr>
                <w:rFonts w:eastAsia="Calibri" w:cs="Lato-Regular"/>
              </w:rPr>
              <w:t>ISO 9001:2008, ISO 14001:2004, Building Code 2016, AS/NZS 4801:2001</w:t>
            </w:r>
          </w:p>
        </w:tc>
        <w:tc>
          <w:tcPr>
            <w:tcW w:w="1435" w:type="dxa"/>
            <w:shd w:val="clear" w:color="auto" w:fill="auto"/>
          </w:tcPr>
          <w:p w:rsidR="00377E90" w:rsidRPr="005D2B3D" w:rsidRDefault="007427C6" w:rsidP="00377E90">
            <w:pPr>
              <w:pStyle w:val="NTGTableText"/>
            </w:pPr>
            <w:r w:rsidRPr="005D2B3D">
              <w:rPr>
                <w:rFonts w:eastAsia="Calibri" w:cs="Lato-Regular"/>
              </w:rPr>
              <w:t xml:space="preserve">Government agencies, </w:t>
            </w:r>
            <w:proofErr w:type="spellStart"/>
            <w:r w:rsidRPr="005D2B3D">
              <w:rPr>
                <w:rFonts w:eastAsia="Calibri" w:cs="Lato-Regular"/>
              </w:rPr>
              <w:t>PowerWater</w:t>
            </w:r>
            <w:proofErr w:type="spellEnd"/>
            <w:r w:rsidRPr="005D2B3D">
              <w:rPr>
                <w:rFonts w:eastAsia="Calibri" w:cs="Lato-Regular"/>
              </w:rPr>
              <w:t>, mining industry, oil and gas industry</w:t>
            </w:r>
          </w:p>
        </w:tc>
      </w:tr>
    </w:tbl>
    <w:p w:rsidR="00377E90" w:rsidRPr="0074433F" w:rsidRDefault="007427C6" w:rsidP="00377E90">
      <w:pPr>
        <w:pStyle w:val="Heading2"/>
      </w:pPr>
      <w:r>
        <w:t>Safety hardware</w:t>
      </w:r>
    </w:p>
    <w:p w:rsidR="00377E90" w:rsidRPr="0074433F" w:rsidRDefault="007427C6" w:rsidP="00D52EFF">
      <w:r>
        <w:t>Tags, locking devices, keyboards and isolation tags.</w:t>
      </w:r>
      <w:r w:rsidR="00377E90" w:rsidRPr="0074433F">
        <w:t xml:space="preserve"> </w:t>
      </w:r>
    </w:p>
    <w:tbl>
      <w:tblPr>
        <w:tblStyle w:val="TableGrid2"/>
        <w:tblW w:w="0" w:type="auto"/>
        <w:tblLook w:val="04A0" w:firstRow="1" w:lastRow="0" w:firstColumn="1" w:lastColumn="0" w:noHBand="0" w:noVBand="1"/>
        <w:tblDescription w:val="Safety hardware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7427C6" w:rsidP="00377E90">
            <w:pPr>
              <w:pStyle w:val="NTGTableText"/>
              <w:rPr>
                <w:szCs w:val="18"/>
              </w:rPr>
            </w:pPr>
            <w:r w:rsidRPr="005D2B3D">
              <w:rPr>
                <w:szCs w:val="18"/>
              </w:rPr>
              <w:t>21</w:t>
            </w:r>
          </w:p>
        </w:tc>
        <w:tc>
          <w:tcPr>
            <w:tcW w:w="1369" w:type="dxa"/>
            <w:shd w:val="clear" w:color="auto" w:fill="auto"/>
          </w:tcPr>
          <w:p w:rsidR="00377E90" w:rsidRPr="005D2B3D" w:rsidRDefault="007427C6" w:rsidP="00377E90">
            <w:pPr>
              <w:pStyle w:val="NTGTableText"/>
              <w:rPr>
                <w:szCs w:val="18"/>
              </w:rPr>
            </w:pPr>
            <w:r w:rsidRPr="005D2B3D">
              <w:rPr>
                <w:rFonts w:eastAsia="Calibri" w:cs="Lato-Regular"/>
                <w:szCs w:val="18"/>
              </w:rPr>
              <w:t>Most Large</w:t>
            </w:r>
          </w:p>
        </w:tc>
        <w:tc>
          <w:tcPr>
            <w:tcW w:w="1369" w:type="dxa"/>
            <w:shd w:val="clear" w:color="auto" w:fill="auto"/>
          </w:tcPr>
          <w:p w:rsidR="00377E90" w:rsidRPr="005D2B3D" w:rsidRDefault="007427C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Majority Large</w:t>
            </w:r>
          </w:p>
        </w:tc>
        <w:tc>
          <w:tcPr>
            <w:tcW w:w="1418" w:type="dxa"/>
            <w:shd w:val="clear" w:color="auto" w:fill="auto"/>
          </w:tcPr>
          <w:p w:rsidR="00377E90" w:rsidRPr="005D2B3D" w:rsidRDefault="007427C6" w:rsidP="00377E90">
            <w:pPr>
              <w:pStyle w:val="NTGTableText"/>
              <w:rPr>
                <w:szCs w:val="18"/>
              </w:rPr>
            </w:pPr>
            <w:r w:rsidRPr="005D2B3D">
              <w:rPr>
                <w:szCs w:val="18"/>
              </w:rPr>
              <w:t>2</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r w:rsidR="007427C6" w:rsidRPr="005D2B3D">
              <w:rPr>
                <w:rFonts w:eastAsia="Calibri" w:cs="Lato-Regular"/>
                <w:sz w:val="18"/>
                <w:szCs w:val="18"/>
              </w:rPr>
              <w:t>, Katherine</w:t>
            </w:r>
          </w:p>
        </w:tc>
        <w:tc>
          <w:tcPr>
            <w:tcW w:w="1457" w:type="dxa"/>
            <w:shd w:val="clear" w:color="auto" w:fill="auto"/>
          </w:tcPr>
          <w:p w:rsidR="00377E90" w:rsidRPr="005D2B3D" w:rsidRDefault="007427C6" w:rsidP="00377E90">
            <w:pPr>
              <w:pStyle w:val="NTGTableText"/>
              <w:rPr>
                <w:szCs w:val="18"/>
              </w:rPr>
            </w:pPr>
            <w:r w:rsidRPr="005D2B3D">
              <w:rPr>
                <w:rFonts w:eastAsia="Calibri" w:cs="Lato-Regular"/>
                <w:szCs w:val="18"/>
              </w:rPr>
              <w:t>Internal quality management system, Building Code 2016</w:t>
            </w:r>
          </w:p>
        </w:tc>
        <w:tc>
          <w:tcPr>
            <w:tcW w:w="1435"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Government agencies, major project contractors, </w:t>
            </w:r>
            <w:proofErr w:type="spellStart"/>
            <w:r w:rsidRPr="005D2B3D">
              <w:rPr>
                <w:rFonts w:eastAsia="Calibri" w:cs="Lato-Regular"/>
                <w:sz w:val="18"/>
                <w:szCs w:val="18"/>
              </w:rPr>
              <w:t>PowerWater</w:t>
            </w:r>
            <w:proofErr w:type="spellEnd"/>
            <w:r w:rsidRPr="005D2B3D">
              <w:rPr>
                <w:rFonts w:eastAsia="Calibri" w:cs="Lato-Regular"/>
                <w:sz w:val="18"/>
                <w:szCs w:val="18"/>
              </w:rPr>
              <w:t>, defence</w:t>
            </w:r>
          </w:p>
          <w:p w:rsidR="00377E90" w:rsidRPr="005D2B3D" w:rsidRDefault="007427C6" w:rsidP="007427C6">
            <w:pPr>
              <w:pStyle w:val="NTGTableText"/>
              <w:rPr>
                <w:szCs w:val="18"/>
              </w:rPr>
            </w:pPr>
            <w:r w:rsidRPr="005D2B3D">
              <w:rPr>
                <w:rFonts w:eastAsia="Calibri" w:cs="Lato-Regular"/>
                <w:szCs w:val="18"/>
              </w:rPr>
              <w:t>contractors, mining industry, local councils, oil and gas industry</w:t>
            </w:r>
          </w:p>
        </w:tc>
      </w:tr>
    </w:tbl>
    <w:p w:rsidR="00CF5F20" w:rsidRDefault="00CF5F20" w:rsidP="00CF5F20"/>
    <w:p w:rsidR="00CF5F20" w:rsidRDefault="00CF5F20" w:rsidP="00CF5F20">
      <w:pPr>
        <w:rPr>
          <w:lang w:eastAsia="en-AU"/>
        </w:rPr>
      </w:pPr>
      <w:r>
        <w:br w:type="page"/>
      </w:r>
    </w:p>
    <w:p w:rsidR="00377E90" w:rsidRPr="0074433F" w:rsidRDefault="007427C6" w:rsidP="00377E90">
      <w:pPr>
        <w:pStyle w:val="Heading2"/>
      </w:pPr>
      <w:r>
        <w:lastRenderedPageBreak/>
        <w:t>Steel</w:t>
      </w:r>
    </w:p>
    <w:p w:rsidR="00377E90" w:rsidRPr="007427C6" w:rsidRDefault="007427C6" w:rsidP="00D52EFF">
      <w:r>
        <w:t xml:space="preserve">Angle, plates, tubes, piping, meshes, flat bars and billets, SHS, RHS, CHS, pylon, sheeting, elbows, flanges, </w:t>
      </w:r>
      <w:proofErr w:type="spellStart"/>
      <w:r>
        <w:t>Ts</w:t>
      </w:r>
      <w:proofErr w:type="spellEnd"/>
      <w:r>
        <w:t xml:space="preserve"> and reducers.</w:t>
      </w:r>
    </w:p>
    <w:tbl>
      <w:tblPr>
        <w:tblStyle w:val="TableGrid2"/>
        <w:tblW w:w="0" w:type="auto"/>
        <w:tblLook w:val="04A0" w:firstRow="1" w:lastRow="0" w:firstColumn="1" w:lastColumn="0" w:noHBand="0" w:noVBand="1"/>
        <w:tblDescription w:val="Steel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7427C6" w:rsidP="00377E90">
            <w:pPr>
              <w:pStyle w:val="NTGTableText"/>
              <w:rPr>
                <w:szCs w:val="18"/>
              </w:rPr>
            </w:pPr>
            <w:r w:rsidRPr="005D2B3D">
              <w:rPr>
                <w:szCs w:val="18"/>
              </w:rPr>
              <w:t>10</w:t>
            </w:r>
          </w:p>
        </w:tc>
        <w:tc>
          <w:tcPr>
            <w:tcW w:w="1369"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377E90" w:rsidRPr="005D2B3D" w:rsidRDefault="007427C6" w:rsidP="007427C6">
            <w:pPr>
              <w:pStyle w:val="NTGTableText"/>
              <w:rPr>
                <w:szCs w:val="18"/>
              </w:rPr>
            </w:pPr>
            <w:r w:rsidRPr="005D2B3D">
              <w:rPr>
                <w:rFonts w:eastAsia="Calibri" w:cs="Lato-Regular"/>
                <w:szCs w:val="18"/>
              </w:rPr>
              <w:t>Medium and Large</w:t>
            </w:r>
          </w:p>
        </w:tc>
        <w:tc>
          <w:tcPr>
            <w:tcW w:w="1369"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w:t>
            </w:r>
          </w:p>
          <w:p w:rsidR="00377E90"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Medium</w:t>
            </w:r>
          </w:p>
        </w:tc>
        <w:tc>
          <w:tcPr>
            <w:tcW w:w="1418" w:type="dxa"/>
            <w:shd w:val="clear" w:color="auto" w:fill="auto"/>
          </w:tcPr>
          <w:p w:rsidR="00377E90" w:rsidRPr="005D2B3D" w:rsidRDefault="00377E90" w:rsidP="00377E90">
            <w:pPr>
              <w:pStyle w:val="NTGTableText"/>
              <w:rPr>
                <w:szCs w:val="18"/>
              </w:rPr>
            </w:pPr>
            <w:r w:rsidRPr="005D2B3D">
              <w:rPr>
                <w:szCs w:val="18"/>
              </w:rPr>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377E90" w:rsidRPr="005D2B3D" w:rsidRDefault="007427C6"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Government agencies, major project contractors, </w:t>
            </w:r>
            <w:proofErr w:type="spellStart"/>
            <w:r w:rsidRPr="005D2B3D">
              <w:rPr>
                <w:rFonts w:eastAsia="Calibri" w:cs="Lato-Regular"/>
                <w:sz w:val="18"/>
                <w:szCs w:val="18"/>
              </w:rPr>
              <w:t>PowerWater</w:t>
            </w:r>
            <w:proofErr w:type="spellEnd"/>
            <w:r w:rsidRPr="005D2B3D">
              <w:rPr>
                <w:rFonts w:eastAsia="Calibri" w:cs="Lato-Regular"/>
                <w:sz w:val="18"/>
                <w:szCs w:val="18"/>
              </w:rPr>
              <w:t>, defence</w:t>
            </w:r>
          </w:p>
          <w:p w:rsidR="00377E90" w:rsidRPr="005D2B3D" w:rsidRDefault="007427C6" w:rsidP="007427C6">
            <w:pPr>
              <w:pStyle w:val="NTGTableText"/>
              <w:rPr>
                <w:szCs w:val="18"/>
              </w:rPr>
            </w:pPr>
            <w:r w:rsidRPr="005D2B3D">
              <w:rPr>
                <w:rFonts w:eastAsia="Calibri" w:cs="Lato-Regular"/>
                <w:szCs w:val="18"/>
              </w:rPr>
              <w:t>contractors, mining industry, local councils, oil and gas industry</w:t>
            </w:r>
          </w:p>
        </w:tc>
      </w:tr>
    </w:tbl>
    <w:p w:rsidR="00377E90" w:rsidRPr="0074433F" w:rsidRDefault="007427C6" w:rsidP="00377E90">
      <w:pPr>
        <w:pStyle w:val="Heading2"/>
      </w:pPr>
      <w:r>
        <w:t>Subsurface groundwork supplies</w:t>
      </w:r>
    </w:p>
    <w:p w:rsidR="00377E90" w:rsidRPr="0074433F" w:rsidRDefault="007427C6" w:rsidP="00D52EFF">
      <w:r>
        <w:t>Roof bolts, netting, consumables, specialised tooling and equipment.</w:t>
      </w:r>
    </w:p>
    <w:tbl>
      <w:tblPr>
        <w:tblStyle w:val="TableGrid2"/>
        <w:tblW w:w="0" w:type="auto"/>
        <w:tblLook w:val="04A0" w:firstRow="1" w:lastRow="0" w:firstColumn="1" w:lastColumn="0" w:noHBand="0" w:noVBand="1"/>
        <w:tblDescription w:val="Subsurface groundwork suppli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7427C6" w:rsidP="00377E90">
            <w:pPr>
              <w:pStyle w:val="NTGTableText"/>
              <w:rPr>
                <w:szCs w:val="18"/>
              </w:rPr>
            </w:pPr>
            <w:r w:rsidRPr="005D2B3D">
              <w:rPr>
                <w:szCs w:val="18"/>
              </w:rPr>
              <w:t>5</w:t>
            </w:r>
          </w:p>
        </w:tc>
        <w:tc>
          <w:tcPr>
            <w:tcW w:w="1369" w:type="dxa"/>
            <w:shd w:val="clear" w:color="auto" w:fill="auto"/>
          </w:tcPr>
          <w:p w:rsidR="00377E90" w:rsidRPr="005D2B3D" w:rsidRDefault="007427C6" w:rsidP="00377E90">
            <w:pPr>
              <w:pStyle w:val="NTGTableText"/>
              <w:rPr>
                <w:szCs w:val="18"/>
              </w:rPr>
            </w:pPr>
            <w:r w:rsidRPr="005D2B3D">
              <w:rPr>
                <w:rFonts w:eastAsia="Calibri" w:cs="Lato-Regular"/>
                <w:szCs w:val="18"/>
              </w:rPr>
              <w:t>Most Large</w:t>
            </w:r>
          </w:p>
        </w:tc>
        <w:tc>
          <w:tcPr>
            <w:tcW w:w="1369" w:type="dxa"/>
            <w:shd w:val="clear" w:color="auto" w:fill="auto"/>
          </w:tcPr>
          <w:p w:rsidR="00377E90" w:rsidRPr="005D2B3D" w:rsidRDefault="007427C6"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Most Large</w:t>
            </w:r>
          </w:p>
        </w:tc>
        <w:tc>
          <w:tcPr>
            <w:tcW w:w="1418" w:type="dxa"/>
            <w:shd w:val="clear" w:color="auto" w:fill="auto"/>
          </w:tcPr>
          <w:p w:rsidR="00377E90" w:rsidRPr="005D2B3D" w:rsidRDefault="00377E90" w:rsidP="00377E90">
            <w:pPr>
              <w:pStyle w:val="NTGTableText"/>
              <w:rPr>
                <w:szCs w:val="18"/>
              </w:rPr>
            </w:pPr>
            <w:r w:rsidRPr="005D2B3D">
              <w:rPr>
                <w:szCs w:val="18"/>
              </w:rPr>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r w:rsidR="007427C6" w:rsidRPr="005D2B3D">
              <w:rPr>
                <w:rFonts w:eastAsia="Calibri" w:cs="Lato-Regular"/>
                <w:sz w:val="18"/>
                <w:szCs w:val="18"/>
              </w:rPr>
              <w:t>, Katherine</w:t>
            </w:r>
          </w:p>
        </w:tc>
        <w:tc>
          <w:tcPr>
            <w:tcW w:w="1457" w:type="dxa"/>
            <w:shd w:val="clear" w:color="auto" w:fill="auto"/>
          </w:tcPr>
          <w:p w:rsidR="00377E90" w:rsidRPr="005D2B3D" w:rsidRDefault="007427C6"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Government agencies, major project contractors, </w:t>
            </w:r>
            <w:proofErr w:type="spellStart"/>
            <w:r w:rsidRPr="005D2B3D">
              <w:rPr>
                <w:rFonts w:eastAsia="Calibri" w:cs="Lato-Regular"/>
                <w:sz w:val="18"/>
                <w:szCs w:val="18"/>
              </w:rPr>
              <w:t>PowerWater</w:t>
            </w:r>
            <w:proofErr w:type="spellEnd"/>
            <w:r w:rsidRPr="005D2B3D">
              <w:rPr>
                <w:rFonts w:eastAsia="Calibri" w:cs="Lato-Regular"/>
                <w:sz w:val="18"/>
                <w:szCs w:val="18"/>
              </w:rPr>
              <w:t>, defence</w:t>
            </w:r>
          </w:p>
          <w:p w:rsidR="00377E90" w:rsidRPr="005D2B3D" w:rsidRDefault="007427C6" w:rsidP="007427C6">
            <w:pPr>
              <w:pStyle w:val="NTGTableText"/>
              <w:rPr>
                <w:szCs w:val="18"/>
              </w:rPr>
            </w:pPr>
            <w:r w:rsidRPr="005D2B3D">
              <w:rPr>
                <w:rFonts w:eastAsia="Calibri" w:cs="Lato-Regular"/>
                <w:szCs w:val="18"/>
              </w:rPr>
              <w:t>contractors, mining industry, local councils, oil and gas industry</w:t>
            </w:r>
          </w:p>
        </w:tc>
      </w:tr>
    </w:tbl>
    <w:p w:rsidR="00CF5F20" w:rsidRDefault="00CF5F20" w:rsidP="00CF5F20"/>
    <w:p w:rsidR="00CF5F20" w:rsidRDefault="00CF5F20" w:rsidP="00CF5F20">
      <w:r>
        <w:br w:type="page"/>
      </w:r>
    </w:p>
    <w:p w:rsidR="00377E90" w:rsidRPr="0074433F" w:rsidRDefault="007427C6" w:rsidP="00377E90">
      <w:pPr>
        <w:pStyle w:val="Heading2"/>
      </w:pPr>
      <w:r>
        <w:lastRenderedPageBreak/>
        <w:t>Welding consumables</w:t>
      </w:r>
    </w:p>
    <w:p w:rsidR="00377E90" w:rsidRPr="0074433F" w:rsidRDefault="007427C6" w:rsidP="00D52EFF">
      <w:r>
        <w:t>Electrodes, welding machines, grinding discs and gases – argon/acetylene/nitrogen/oxygen.</w:t>
      </w:r>
      <w:r w:rsidR="00377E90" w:rsidRPr="0074433F">
        <w:t xml:space="preserve"> </w:t>
      </w:r>
    </w:p>
    <w:tbl>
      <w:tblPr>
        <w:tblStyle w:val="TableGrid2"/>
        <w:tblW w:w="0" w:type="auto"/>
        <w:tblLook w:val="04A0" w:firstRow="1" w:lastRow="0" w:firstColumn="1" w:lastColumn="0" w:noHBand="0" w:noVBand="1"/>
        <w:tblDescription w:val="Welding consumable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7427C6" w:rsidP="00377E90">
            <w:pPr>
              <w:pStyle w:val="NTGTableText"/>
              <w:rPr>
                <w:szCs w:val="18"/>
              </w:rPr>
            </w:pPr>
            <w:r w:rsidRPr="005D2B3D">
              <w:rPr>
                <w:szCs w:val="18"/>
              </w:rPr>
              <w:t>10</w:t>
            </w:r>
          </w:p>
        </w:tc>
        <w:tc>
          <w:tcPr>
            <w:tcW w:w="1369"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377E90" w:rsidRPr="005D2B3D" w:rsidRDefault="007427C6" w:rsidP="007427C6">
            <w:pPr>
              <w:pStyle w:val="NTGTableText"/>
              <w:rPr>
                <w:szCs w:val="18"/>
              </w:rPr>
            </w:pPr>
            <w:r w:rsidRPr="005D2B3D">
              <w:rPr>
                <w:rFonts w:eastAsia="Calibri" w:cs="Lato-Regular"/>
                <w:szCs w:val="18"/>
              </w:rPr>
              <w:t>Medium and Large</w:t>
            </w:r>
          </w:p>
        </w:tc>
        <w:tc>
          <w:tcPr>
            <w:tcW w:w="1369"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 and</w:t>
            </w:r>
          </w:p>
          <w:p w:rsidR="00377E90"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Medium</w:t>
            </w:r>
          </w:p>
        </w:tc>
        <w:tc>
          <w:tcPr>
            <w:tcW w:w="1418" w:type="dxa"/>
            <w:shd w:val="clear" w:color="auto" w:fill="auto"/>
          </w:tcPr>
          <w:p w:rsidR="00377E90" w:rsidRPr="005D2B3D" w:rsidRDefault="00377E90" w:rsidP="00377E90">
            <w:pPr>
              <w:pStyle w:val="NTGTableText"/>
              <w:rPr>
                <w:szCs w:val="18"/>
              </w:rPr>
            </w:pPr>
            <w:r w:rsidRPr="005D2B3D">
              <w:rPr>
                <w:szCs w:val="18"/>
              </w:rPr>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r w:rsidR="007427C6" w:rsidRPr="005D2B3D">
              <w:rPr>
                <w:rFonts w:eastAsia="Calibri" w:cs="Lato-Regular"/>
                <w:sz w:val="18"/>
                <w:szCs w:val="18"/>
              </w:rPr>
              <w:t>, Katherine</w:t>
            </w:r>
          </w:p>
        </w:tc>
        <w:tc>
          <w:tcPr>
            <w:tcW w:w="1457" w:type="dxa"/>
            <w:shd w:val="clear" w:color="auto" w:fill="auto"/>
          </w:tcPr>
          <w:p w:rsidR="00377E90" w:rsidRPr="005D2B3D" w:rsidRDefault="007427C6" w:rsidP="00377E90">
            <w:pPr>
              <w:pStyle w:val="NTGTableText"/>
              <w:rPr>
                <w:szCs w:val="18"/>
              </w:rPr>
            </w:pPr>
            <w:r w:rsidRPr="005D2B3D">
              <w:rPr>
                <w:rFonts w:eastAsia="Calibri" w:cs="Lato-Regular"/>
                <w:szCs w:val="18"/>
              </w:rPr>
              <w:t>ISO 9001:2008, ISO 14001:2004, AS/NZS 4801:2001</w:t>
            </w:r>
          </w:p>
        </w:tc>
        <w:tc>
          <w:tcPr>
            <w:tcW w:w="1435"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Government agencies, major project contractors, </w:t>
            </w:r>
            <w:proofErr w:type="spellStart"/>
            <w:r w:rsidRPr="005D2B3D">
              <w:rPr>
                <w:rFonts w:eastAsia="Calibri" w:cs="Lato-Regular"/>
                <w:sz w:val="18"/>
                <w:szCs w:val="18"/>
              </w:rPr>
              <w:t>PowerWater</w:t>
            </w:r>
            <w:proofErr w:type="spellEnd"/>
            <w:r w:rsidRPr="005D2B3D">
              <w:rPr>
                <w:rFonts w:eastAsia="Calibri" w:cs="Lato-Regular"/>
                <w:sz w:val="18"/>
                <w:szCs w:val="18"/>
              </w:rPr>
              <w:t>, defence</w:t>
            </w:r>
          </w:p>
          <w:p w:rsidR="00377E90" w:rsidRPr="005D2B3D" w:rsidRDefault="007427C6" w:rsidP="007427C6">
            <w:pPr>
              <w:pStyle w:val="NTGTableText"/>
              <w:rPr>
                <w:szCs w:val="18"/>
              </w:rPr>
            </w:pPr>
            <w:r w:rsidRPr="005D2B3D">
              <w:rPr>
                <w:rFonts w:eastAsia="Calibri" w:cs="Lato-Regular"/>
                <w:szCs w:val="18"/>
              </w:rPr>
              <w:t>contractors, mining industry, local councils, oil and gas industry</w:t>
            </w:r>
          </w:p>
        </w:tc>
      </w:tr>
    </w:tbl>
    <w:p w:rsidR="00377E90" w:rsidRPr="0074433F" w:rsidRDefault="007427C6" w:rsidP="00377E90">
      <w:pPr>
        <w:pStyle w:val="Heading2"/>
      </w:pPr>
      <w:r>
        <w:t>Wholesale foods</w:t>
      </w:r>
    </w:p>
    <w:p w:rsidR="00377E90" w:rsidRPr="0074433F" w:rsidRDefault="007427C6" w:rsidP="00D52EFF">
      <w:r>
        <w:t>Dry goods, meats, perishables, fresh fruit and vegetables.</w:t>
      </w:r>
    </w:p>
    <w:tbl>
      <w:tblPr>
        <w:tblStyle w:val="TableGrid2"/>
        <w:tblW w:w="0" w:type="auto"/>
        <w:tblLook w:val="04A0" w:firstRow="1" w:lastRow="0" w:firstColumn="1" w:lastColumn="0" w:noHBand="0" w:noVBand="1"/>
        <w:tblDescription w:val="Wholesale foods scope of work showing capable businesses, business scale, business size, Aboriginal owned, regional diversity, compliance and previous clients."/>
      </w:tblPr>
      <w:tblGrid>
        <w:gridCol w:w="1398"/>
        <w:gridCol w:w="1369"/>
        <w:gridCol w:w="1369"/>
        <w:gridCol w:w="1418"/>
        <w:gridCol w:w="1182"/>
        <w:gridCol w:w="1457"/>
        <w:gridCol w:w="1435"/>
      </w:tblGrid>
      <w:tr w:rsidR="00377E90" w:rsidRPr="000E5383" w:rsidTr="00377E90">
        <w:trPr>
          <w:trHeight w:val="461"/>
          <w:tblHeader/>
        </w:trPr>
        <w:tc>
          <w:tcPr>
            <w:tcW w:w="1398" w:type="dxa"/>
            <w:shd w:val="clear" w:color="auto" w:fill="B8CCE4" w:themeFill="accent1" w:themeFillTint="66"/>
          </w:tcPr>
          <w:p w:rsidR="00377E90" w:rsidRPr="000E5383" w:rsidRDefault="00377E90" w:rsidP="00377E90">
            <w:pPr>
              <w:pStyle w:val="NTGTableText"/>
              <w:rPr>
                <w:b/>
                <w:szCs w:val="18"/>
              </w:rPr>
            </w:pPr>
            <w:r w:rsidRPr="000E5383">
              <w:rPr>
                <w:b/>
                <w:szCs w:val="18"/>
              </w:rPr>
              <w:t>Capable Businesses</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Scale</w:t>
            </w:r>
          </w:p>
        </w:tc>
        <w:tc>
          <w:tcPr>
            <w:tcW w:w="1369" w:type="dxa"/>
            <w:shd w:val="clear" w:color="auto" w:fill="DBE5F1" w:themeFill="accent1" w:themeFillTint="33"/>
          </w:tcPr>
          <w:p w:rsidR="00377E90" w:rsidRPr="000E5383" w:rsidRDefault="00377E90" w:rsidP="00377E90">
            <w:pPr>
              <w:pStyle w:val="NTGTableText"/>
              <w:rPr>
                <w:b/>
                <w:szCs w:val="18"/>
              </w:rPr>
            </w:pPr>
            <w:r w:rsidRPr="000E5383">
              <w:rPr>
                <w:b/>
                <w:szCs w:val="18"/>
              </w:rPr>
              <w:t>Business Size</w:t>
            </w:r>
          </w:p>
        </w:tc>
        <w:tc>
          <w:tcPr>
            <w:tcW w:w="1418" w:type="dxa"/>
            <w:shd w:val="clear" w:color="auto" w:fill="DBE5F1" w:themeFill="accent1" w:themeFillTint="33"/>
          </w:tcPr>
          <w:p w:rsidR="00377E90" w:rsidRPr="000E5383" w:rsidRDefault="00377E90" w:rsidP="00377E90">
            <w:pPr>
              <w:pStyle w:val="NTGTableText"/>
              <w:rPr>
                <w:b/>
                <w:szCs w:val="18"/>
              </w:rPr>
            </w:pPr>
            <w:r w:rsidRPr="000E5383">
              <w:rPr>
                <w:b/>
                <w:szCs w:val="18"/>
              </w:rPr>
              <w:t>Aboriginal Owned</w:t>
            </w:r>
          </w:p>
        </w:tc>
        <w:tc>
          <w:tcPr>
            <w:tcW w:w="1182" w:type="dxa"/>
            <w:shd w:val="clear" w:color="auto" w:fill="DBE5F1" w:themeFill="accent1" w:themeFillTint="33"/>
          </w:tcPr>
          <w:p w:rsidR="00377E90" w:rsidRPr="000E5383" w:rsidRDefault="00377E90" w:rsidP="00377E90">
            <w:pPr>
              <w:pStyle w:val="NTGTableText"/>
              <w:rPr>
                <w:b/>
                <w:szCs w:val="18"/>
              </w:rPr>
            </w:pPr>
            <w:r w:rsidRPr="000E5383">
              <w:rPr>
                <w:b/>
                <w:szCs w:val="18"/>
              </w:rPr>
              <w:t>Regional Diversity</w:t>
            </w:r>
          </w:p>
        </w:tc>
        <w:tc>
          <w:tcPr>
            <w:tcW w:w="1457" w:type="dxa"/>
            <w:shd w:val="clear" w:color="auto" w:fill="DBE5F1" w:themeFill="accent1" w:themeFillTint="33"/>
          </w:tcPr>
          <w:p w:rsidR="00377E90" w:rsidRPr="000E5383" w:rsidRDefault="00377E90" w:rsidP="00377E90">
            <w:pPr>
              <w:pStyle w:val="NTGTableText"/>
              <w:rPr>
                <w:b/>
                <w:szCs w:val="18"/>
              </w:rPr>
            </w:pPr>
            <w:r w:rsidRPr="000E5383">
              <w:rPr>
                <w:b/>
                <w:szCs w:val="18"/>
              </w:rPr>
              <w:t xml:space="preserve">Compliance </w:t>
            </w:r>
          </w:p>
        </w:tc>
        <w:tc>
          <w:tcPr>
            <w:tcW w:w="1435" w:type="dxa"/>
            <w:shd w:val="clear" w:color="auto" w:fill="DBE5F1" w:themeFill="accent1" w:themeFillTint="33"/>
          </w:tcPr>
          <w:p w:rsidR="00377E90" w:rsidRPr="000E5383" w:rsidRDefault="00377E90" w:rsidP="00377E90">
            <w:pPr>
              <w:pStyle w:val="NTGTableText"/>
              <w:rPr>
                <w:b/>
                <w:szCs w:val="18"/>
              </w:rPr>
            </w:pPr>
            <w:r w:rsidRPr="000E5383">
              <w:rPr>
                <w:b/>
                <w:szCs w:val="18"/>
              </w:rPr>
              <w:t>Previous clients</w:t>
            </w:r>
          </w:p>
        </w:tc>
      </w:tr>
      <w:tr w:rsidR="00377E90" w:rsidRPr="005D2B3D" w:rsidTr="00377E90">
        <w:trPr>
          <w:trHeight w:val="245"/>
        </w:trPr>
        <w:tc>
          <w:tcPr>
            <w:tcW w:w="1398" w:type="dxa"/>
            <w:shd w:val="clear" w:color="auto" w:fill="D6E3BC" w:themeFill="accent3" w:themeFillTint="66"/>
          </w:tcPr>
          <w:p w:rsidR="00377E90" w:rsidRPr="005D2B3D" w:rsidRDefault="007427C6" w:rsidP="00377E90">
            <w:pPr>
              <w:pStyle w:val="NTGTableText"/>
              <w:rPr>
                <w:szCs w:val="18"/>
              </w:rPr>
            </w:pPr>
            <w:r w:rsidRPr="005D2B3D">
              <w:rPr>
                <w:szCs w:val="18"/>
              </w:rPr>
              <w:t>12</w:t>
            </w:r>
          </w:p>
        </w:tc>
        <w:tc>
          <w:tcPr>
            <w:tcW w:w="1369"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377E90" w:rsidRPr="005D2B3D" w:rsidRDefault="007427C6" w:rsidP="007427C6">
            <w:pPr>
              <w:pStyle w:val="NTGTableText"/>
              <w:rPr>
                <w:szCs w:val="18"/>
              </w:rPr>
            </w:pPr>
            <w:r w:rsidRPr="005D2B3D">
              <w:rPr>
                <w:rFonts w:eastAsia="Calibri" w:cs="Lato-Regular"/>
                <w:szCs w:val="18"/>
              </w:rPr>
              <w:t>Medium and Large</w:t>
            </w:r>
          </w:p>
        </w:tc>
        <w:tc>
          <w:tcPr>
            <w:tcW w:w="1369"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Mix of Small</w:t>
            </w:r>
          </w:p>
          <w:p w:rsidR="00377E90"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and Medium</w:t>
            </w:r>
          </w:p>
        </w:tc>
        <w:tc>
          <w:tcPr>
            <w:tcW w:w="1418" w:type="dxa"/>
            <w:shd w:val="clear" w:color="auto" w:fill="auto"/>
          </w:tcPr>
          <w:p w:rsidR="00377E90" w:rsidRPr="005D2B3D" w:rsidRDefault="00377E90" w:rsidP="00377E90">
            <w:pPr>
              <w:pStyle w:val="NTGTableText"/>
              <w:rPr>
                <w:szCs w:val="18"/>
              </w:rPr>
            </w:pPr>
            <w:r w:rsidRPr="005D2B3D">
              <w:rPr>
                <w:szCs w:val="18"/>
              </w:rPr>
              <w:t>0</w:t>
            </w:r>
          </w:p>
        </w:tc>
        <w:tc>
          <w:tcPr>
            <w:tcW w:w="1182" w:type="dxa"/>
          </w:tcPr>
          <w:p w:rsidR="00377E90" w:rsidRPr="005D2B3D" w:rsidRDefault="00377E90" w:rsidP="00377E90">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Darwin, Central</w:t>
            </w:r>
          </w:p>
        </w:tc>
        <w:tc>
          <w:tcPr>
            <w:tcW w:w="1457" w:type="dxa"/>
            <w:shd w:val="clear" w:color="auto" w:fill="auto"/>
          </w:tcPr>
          <w:p w:rsidR="00377E90" w:rsidRPr="005D2B3D" w:rsidRDefault="007427C6" w:rsidP="00377E90">
            <w:pPr>
              <w:pStyle w:val="NTGTableText"/>
              <w:rPr>
                <w:szCs w:val="18"/>
              </w:rPr>
            </w:pPr>
            <w:r w:rsidRPr="005D2B3D">
              <w:rPr>
                <w:rFonts w:eastAsia="Calibri" w:cs="Lato-Regular"/>
                <w:szCs w:val="18"/>
              </w:rPr>
              <w:t>Internal quality management system</w:t>
            </w:r>
          </w:p>
        </w:tc>
        <w:tc>
          <w:tcPr>
            <w:tcW w:w="1435" w:type="dxa"/>
            <w:shd w:val="clear" w:color="auto" w:fill="auto"/>
          </w:tcPr>
          <w:p w:rsidR="007427C6" w:rsidRPr="005D2B3D" w:rsidRDefault="007427C6" w:rsidP="007427C6">
            <w:pPr>
              <w:autoSpaceDE w:val="0"/>
              <w:autoSpaceDN w:val="0"/>
              <w:adjustRightInd w:val="0"/>
              <w:spacing w:after="0" w:line="240" w:lineRule="auto"/>
              <w:rPr>
                <w:rFonts w:eastAsia="Calibri" w:cs="Lato-Regular"/>
                <w:sz w:val="18"/>
                <w:szCs w:val="18"/>
              </w:rPr>
            </w:pPr>
            <w:r w:rsidRPr="005D2B3D">
              <w:rPr>
                <w:rFonts w:eastAsia="Calibri" w:cs="Lato-Regular"/>
                <w:sz w:val="18"/>
                <w:szCs w:val="18"/>
              </w:rPr>
              <w:t xml:space="preserve">Government agencies, major project contractors, </w:t>
            </w:r>
            <w:proofErr w:type="spellStart"/>
            <w:r w:rsidRPr="005D2B3D">
              <w:rPr>
                <w:rFonts w:eastAsia="Calibri" w:cs="Lato-Regular"/>
                <w:sz w:val="18"/>
                <w:szCs w:val="18"/>
              </w:rPr>
              <w:t>PowerWater</w:t>
            </w:r>
            <w:proofErr w:type="spellEnd"/>
            <w:r w:rsidRPr="005D2B3D">
              <w:rPr>
                <w:rFonts w:eastAsia="Calibri" w:cs="Lato-Regular"/>
                <w:sz w:val="18"/>
                <w:szCs w:val="18"/>
              </w:rPr>
              <w:t>, defence</w:t>
            </w:r>
          </w:p>
          <w:p w:rsidR="00377E90" w:rsidRPr="005D2B3D" w:rsidRDefault="007427C6" w:rsidP="007427C6">
            <w:pPr>
              <w:pStyle w:val="NTGTableText"/>
              <w:rPr>
                <w:szCs w:val="18"/>
              </w:rPr>
            </w:pPr>
            <w:r w:rsidRPr="005D2B3D">
              <w:rPr>
                <w:rFonts w:eastAsia="Calibri" w:cs="Lato-Regular"/>
                <w:szCs w:val="18"/>
              </w:rPr>
              <w:t>contractors, mining industry, local councils, oil and gas industry</w:t>
            </w:r>
          </w:p>
        </w:tc>
      </w:tr>
    </w:tbl>
    <w:p w:rsidR="00CF5F20" w:rsidRDefault="00CF5F20" w:rsidP="00CF5F20"/>
    <w:p w:rsidR="00CF5F20" w:rsidRDefault="00CF5F20" w:rsidP="00CF5F20">
      <w:r>
        <w:br w:type="page"/>
      </w:r>
    </w:p>
    <w:p w:rsidR="00112F6A" w:rsidRPr="0074433F" w:rsidRDefault="000921E5" w:rsidP="00B92A77">
      <w:pPr>
        <w:pStyle w:val="Heading1"/>
      </w:pPr>
      <w:bookmarkStart w:id="0" w:name="_GoBack"/>
      <w:bookmarkEnd w:id="0"/>
      <w:r>
        <w:lastRenderedPageBreak/>
        <w:t>A</w:t>
      </w:r>
      <w:r w:rsidR="00112F6A" w:rsidRPr="0074433F">
        <w:t xml:space="preserve">bout the </w:t>
      </w:r>
      <w:r w:rsidR="00ED3C1A">
        <w:t>s</w:t>
      </w:r>
      <w:r w:rsidR="00112F6A" w:rsidRPr="0074433F">
        <w:t>tudy</w:t>
      </w:r>
    </w:p>
    <w:p w:rsidR="00F51D50" w:rsidRPr="00F51D50" w:rsidRDefault="00F51D50" w:rsidP="00D52EFF">
      <w:r w:rsidRPr="00F51D50">
        <w:t>Undertaking a Supply Chain Mapping and Gap Analysis Study to support the Mining Equipment, Technology and Services (METS) sector requires an understanding of the industry capabilities needed within supply chains for new and existing mines throughout their exploration, construction and operational phases.</w:t>
      </w:r>
    </w:p>
    <w:p w:rsidR="00F51D50" w:rsidRPr="00F51D50" w:rsidRDefault="00F51D50" w:rsidP="00D52EFF">
      <w:r w:rsidRPr="00F51D50">
        <w:t>ICN engaged industry experts to ascertain requirements that industry must meet to be involved in the sector, and to identify any barriers to entry. The industry experts consisted of Minerals Council of the NT, NT Government Department of Primary Industry and Resources and a number of mining companies currently undertaking exploration, construction or operational mines throughout the NT.</w:t>
      </w:r>
    </w:p>
    <w:p w:rsidR="00F51D50" w:rsidRPr="00F51D50" w:rsidRDefault="00F51D50" w:rsidP="00D52EFF">
      <w:r w:rsidRPr="00F51D50">
        <w:t>The extensive information gathered from these experts was reviewed and disseminated by ICN into different classification tiers, scopes, accreditations and/or certification requirements that industry must comply with to engage in the sector. The experts verified this categorised information and provided further advice around the standard minimum requirements to classify capability against the scopes.</w:t>
      </w:r>
    </w:p>
    <w:p w:rsidR="00800FFD" w:rsidRDefault="00F51D50" w:rsidP="00D52EFF">
      <w:r w:rsidRPr="00F51D50">
        <w:t>The report identifies businesses that hold the current capability to undertake each scope identified. ICN found that most businesses typically had a business size of small to large (5 – 200+ employees) who also had proven experience against each respective scope they are mapped to, and referenced their prior experience working on large scale projects.</w:t>
      </w:r>
    </w:p>
    <w:p w:rsidR="0074433F" w:rsidRPr="0074433F" w:rsidRDefault="00B92A77" w:rsidP="001D5A4B">
      <w:pPr>
        <w:pStyle w:val="Heading1"/>
        <w:rPr>
          <w:lang w:val="en-GB"/>
        </w:rPr>
      </w:pPr>
      <w:r>
        <w:rPr>
          <w:lang w:val="en-GB"/>
        </w:rPr>
        <w:t>K</w:t>
      </w:r>
      <w:r w:rsidRPr="0074433F">
        <w:rPr>
          <w:lang w:val="en-GB"/>
        </w:rPr>
        <w:t>ey requirements for industry</w:t>
      </w:r>
    </w:p>
    <w:p w:rsidR="00F51D50" w:rsidRDefault="00F51D50" w:rsidP="00F51D50">
      <w:r>
        <w:t xml:space="preserve">The diverse METS sector is governed by numerous regulations at both a state and national level. The Minerals Council of Australia has commented that there are three broad METS segments. The service segment is the largest and ranges from the provision of exploration to contract mining services. The second largest segment is focused on equipment provision for mine development, mining and processing. The rapidly growing third segment is focused on the provision of highly specialised technology, equipment, software and related services. </w:t>
      </w:r>
    </w:p>
    <w:p w:rsidR="00F51D50" w:rsidRDefault="00F51D50" w:rsidP="00F51D50">
      <w:r>
        <w:t xml:space="preserve">The NTG’s </w:t>
      </w:r>
      <w:proofErr w:type="gramStart"/>
      <w:r>
        <w:t>Mining</w:t>
      </w:r>
      <w:proofErr w:type="gramEnd"/>
      <w:r>
        <w:t xml:space="preserve"> and Energy division within the Department of Primary Industry and Resources manages the licencing and approvals for all mining operations and regulates the industry, including inspecting and auditing sites on a regular basis. </w:t>
      </w:r>
    </w:p>
    <w:p w:rsidR="00F51D50" w:rsidRDefault="00F51D50" w:rsidP="00F51D50">
      <w:r>
        <w:t>Mining operations in the NT must operate in accordance with the Mines Safety Control Act and the Mineral Titles Act (MTA). Contractors who have been contracted to carry out work on the mine site under their own contractor’s license (either on a single job basis or on an on-going provision of labour and services basis) are required to complete and issue a Certificate of Compliance (</w:t>
      </w:r>
      <w:proofErr w:type="spellStart"/>
      <w:r>
        <w:t>CoC</w:t>
      </w:r>
      <w:proofErr w:type="spellEnd"/>
      <w:r>
        <w:t>) in accordance with the Mines Safety Control Regulations.</w:t>
      </w:r>
    </w:p>
    <w:p w:rsidR="00F51D50" w:rsidRPr="00B535D9" w:rsidRDefault="00F51D50" w:rsidP="00F51D50">
      <w:r>
        <w:t>As with all Territory workplaces, mining operations are also regulated under the Work Health and Safety (National Uniform Legislation) Act meaning that any person conducting a business or undertaking must ensure, so far as is reasonably practicable, that the health and safety of workers and others are not put at risk. A mine operator has the duty to submit a risk management plan to the regulator prior to allowing any mining or related activity to commence.</w:t>
      </w:r>
    </w:p>
    <w:p w:rsidR="00F51D50" w:rsidRDefault="00F51D50" w:rsidP="00F51D50">
      <w:r>
        <w:lastRenderedPageBreak/>
        <w:t>The above three segments include a comprehensive range of company capabilities that can provide specialised products and solutions, from mineral exploration, extraction and mining supply chains mixed with those that can undertake ground works and on ground construction. As the Territory’s METS support sector is characterised by a high proportion of local SMEs (albeit at the larger end of the SME scale), and a few large local METS companies and strong participation from global OEMs, the requirements to work in the industry are quite diverse.</w:t>
      </w:r>
    </w:p>
    <w:p w:rsidR="00F51D50" w:rsidRDefault="00F51D50" w:rsidP="00F51D50">
      <w:r>
        <w:t>SME / Contractor requirements can range from having the correct recognised competency and licences to operate general and specialised machinery, to holding qualifications in specialist areas like mining engineering and meeting NATA Accreditation Criteria (NAC).</w:t>
      </w:r>
    </w:p>
    <w:p w:rsidR="00800FFD" w:rsidRDefault="00F51D50" w:rsidP="00F51D50">
      <w:r>
        <w:t>In step with other capital intensive industries, project owners and managers in the mining sector prefer to</w:t>
      </w:r>
      <w:r w:rsidR="006473B9">
        <w:t xml:space="preserve"> </w:t>
      </w:r>
      <w:r>
        <w:t>engage with businesses that carry a low-risk profile and prior experience with similar projects.</w:t>
      </w:r>
    </w:p>
    <w:tbl>
      <w:tblPr>
        <w:tblStyle w:val="TableGrid"/>
        <w:tblW w:w="0" w:type="auto"/>
        <w:tblLook w:val="04A0" w:firstRow="1" w:lastRow="0" w:firstColumn="1" w:lastColumn="0" w:noHBand="0" w:noVBand="1"/>
        <w:tblDescription w:val="Compliances identified in the study and accompanying description"/>
      </w:tblPr>
      <w:tblGrid>
        <w:gridCol w:w="4219"/>
        <w:gridCol w:w="5023"/>
      </w:tblGrid>
      <w:tr w:rsidR="00C567C7" w:rsidRPr="005D2B3D" w:rsidTr="00297DBC">
        <w:trPr>
          <w:tblHeader/>
        </w:trPr>
        <w:tc>
          <w:tcPr>
            <w:tcW w:w="4219" w:type="dxa"/>
            <w:shd w:val="clear" w:color="auto" w:fill="BFBFBF" w:themeFill="background1" w:themeFillShade="BF"/>
          </w:tcPr>
          <w:p w:rsidR="00C567C7" w:rsidRPr="00B535D9" w:rsidRDefault="00B37197" w:rsidP="00B535D9">
            <w:pPr>
              <w:pStyle w:val="NTGTableText"/>
              <w:rPr>
                <w:b/>
                <w:bCs/>
              </w:rPr>
            </w:pPr>
            <w:r w:rsidRPr="00B535D9">
              <w:rPr>
                <w:b/>
                <w:bCs/>
              </w:rPr>
              <w:t>COMPLIANCE</w:t>
            </w:r>
          </w:p>
        </w:tc>
        <w:tc>
          <w:tcPr>
            <w:tcW w:w="5023" w:type="dxa"/>
            <w:shd w:val="clear" w:color="auto" w:fill="BFBFBF" w:themeFill="background1" w:themeFillShade="BF"/>
          </w:tcPr>
          <w:p w:rsidR="00C567C7" w:rsidRPr="00B535D9" w:rsidRDefault="00C567C7" w:rsidP="00B535D9">
            <w:pPr>
              <w:pStyle w:val="NTGTableText"/>
              <w:rPr>
                <w:b/>
                <w:bCs/>
              </w:rPr>
            </w:pPr>
            <w:r w:rsidRPr="00B535D9">
              <w:rPr>
                <w:b/>
                <w:bCs/>
              </w:rPr>
              <w:t>DESCRIPTION</w:t>
            </w:r>
          </w:p>
        </w:tc>
      </w:tr>
      <w:tr w:rsidR="00C567C7" w:rsidRPr="00B92A77" w:rsidTr="00A42FD6">
        <w:tc>
          <w:tcPr>
            <w:tcW w:w="4219" w:type="dxa"/>
          </w:tcPr>
          <w:p w:rsidR="00C567C7" w:rsidRPr="005D2B3D" w:rsidRDefault="00C567C7"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 xml:space="preserve">AS/NZS 3000:2007 </w:t>
            </w:r>
          </w:p>
        </w:tc>
        <w:tc>
          <w:tcPr>
            <w:tcW w:w="5023" w:type="dxa"/>
          </w:tcPr>
          <w:p w:rsidR="00C567C7" w:rsidRPr="005D2B3D" w:rsidRDefault="006473B9"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Wiring rules</w:t>
            </w:r>
          </w:p>
        </w:tc>
      </w:tr>
      <w:tr w:rsidR="00C567C7" w:rsidRPr="00B92A77" w:rsidTr="00A42FD6">
        <w:tc>
          <w:tcPr>
            <w:tcW w:w="4219" w:type="dxa"/>
          </w:tcPr>
          <w:p w:rsidR="00C567C7" w:rsidRPr="005D2B3D" w:rsidRDefault="00C567C7"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 xml:space="preserve">AS/NZS 4801:2001 </w:t>
            </w:r>
          </w:p>
        </w:tc>
        <w:tc>
          <w:tcPr>
            <w:tcW w:w="5023" w:type="dxa"/>
          </w:tcPr>
          <w:p w:rsidR="00C567C7" w:rsidRPr="005D2B3D" w:rsidRDefault="006473B9"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Occupational health and safety</w:t>
            </w:r>
          </w:p>
        </w:tc>
      </w:tr>
      <w:tr w:rsidR="00C567C7" w:rsidRPr="00B92A77" w:rsidTr="00A42FD6">
        <w:tc>
          <w:tcPr>
            <w:tcW w:w="4219" w:type="dxa"/>
          </w:tcPr>
          <w:p w:rsidR="00C567C7" w:rsidRPr="005D2B3D" w:rsidRDefault="00C567C7"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 xml:space="preserve">AS/NZS ISO 9001:2015 </w:t>
            </w:r>
          </w:p>
        </w:tc>
        <w:tc>
          <w:tcPr>
            <w:tcW w:w="5023" w:type="dxa"/>
          </w:tcPr>
          <w:p w:rsidR="00C567C7" w:rsidRPr="005D2B3D" w:rsidRDefault="006473B9"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Quality management system</w:t>
            </w:r>
          </w:p>
        </w:tc>
      </w:tr>
      <w:tr w:rsidR="00C567C7" w:rsidRPr="00B92A77" w:rsidTr="00A42FD6">
        <w:tc>
          <w:tcPr>
            <w:tcW w:w="4219" w:type="dxa"/>
          </w:tcPr>
          <w:p w:rsidR="00C567C7" w:rsidRPr="005D2B3D" w:rsidRDefault="00C567C7"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 xml:space="preserve">ASTM ISO 9001-00 </w:t>
            </w:r>
          </w:p>
        </w:tc>
        <w:tc>
          <w:tcPr>
            <w:tcW w:w="5023" w:type="dxa"/>
          </w:tcPr>
          <w:p w:rsidR="00C567C7" w:rsidRPr="005D2B3D" w:rsidRDefault="00C567C7"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Quality management system</w:t>
            </w:r>
          </w:p>
        </w:tc>
      </w:tr>
      <w:tr w:rsidR="00C567C7" w:rsidRPr="00B92A77" w:rsidTr="00A42FD6">
        <w:tc>
          <w:tcPr>
            <w:tcW w:w="4219" w:type="dxa"/>
          </w:tcPr>
          <w:p w:rsidR="00C567C7" w:rsidRPr="005D2B3D" w:rsidRDefault="00C567C7"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 xml:space="preserve">BS OHSAS 18001:2007 </w:t>
            </w:r>
          </w:p>
        </w:tc>
        <w:tc>
          <w:tcPr>
            <w:tcW w:w="5023" w:type="dxa"/>
          </w:tcPr>
          <w:p w:rsidR="00C567C7" w:rsidRPr="005D2B3D" w:rsidRDefault="00C567C7"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Occupational health and safety</w:t>
            </w:r>
          </w:p>
        </w:tc>
      </w:tr>
      <w:tr w:rsidR="00C567C7" w:rsidRPr="00B92A77" w:rsidTr="00A42FD6">
        <w:tc>
          <w:tcPr>
            <w:tcW w:w="4219" w:type="dxa"/>
          </w:tcPr>
          <w:p w:rsidR="00C567C7" w:rsidRPr="005D2B3D" w:rsidRDefault="00C567C7"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Building Practitioner</w:t>
            </w:r>
            <w:r w:rsidR="006473B9" w:rsidRPr="005D2B3D">
              <w:rPr>
                <w:rFonts w:eastAsia="Calibri" w:cs="Lato-Semibold"/>
                <w:sz w:val="18"/>
                <w:szCs w:val="18"/>
              </w:rPr>
              <w:t xml:space="preserve"> Accreditation</w:t>
            </w:r>
          </w:p>
        </w:tc>
        <w:tc>
          <w:tcPr>
            <w:tcW w:w="5023" w:type="dxa"/>
          </w:tcPr>
          <w:p w:rsidR="00C567C7" w:rsidRPr="005D2B3D" w:rsidRDefault="006473B9"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 xml:space="preserve">Licenced </w:t>
            </w:r>
            <w:r w:rsidR="00C567C7" w:rsidRPr="005D2B3D">
              <w:rPr>
                <w:rFonts w:eastAsia="Calibri" w:cs="Lato-Semibold"/>
                <w:sz w:val="18"/>
                <w:szCs w:val="18"/>
              </w:rPr>
              <w:t>Building Practitioner</w:t>
            </w:r>
          </w:p>
        </w:tc>
      </w:tr>
      <w:tr w:rsidR="00C567C7" w:rsidRPr="00B92A77" w:rsidTr="00A42FD6">
        <w:tc>
          <w:tcPr>
            <w:tcW w:w="4219" w:type="dxa"/>
          </w:tcPr>
          <w:p w:rsidR="00C567C7" w:rsidRPr="005D2B3D" w:rsidRDefault="00C567C7"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 xml:space="preserve">Bus Operator Accreditation </w:t>
            </w:r>
          </w:p>
        </w:tc>
        <w:tc>
          <w:tcPr>
            <w:tcW w:w="5023" w:type="dxa"/>
          </w:tcPr>
          <w:p w:rsidR="00C567C7" w:rsidRPr="005D2B3D" w:rsidRDefault="00C567C7"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Demonstrated ability of skills</w:t>
            </w:r>
          </w:p>
        </w:tc>
      </w:tr>
      <w:tr w:rsidR="00C567C7" w:rsidRPr="00B92A77" w:rsidTr="00A42FD6">
        <w:tc>
          <w:tcPr>
            <w:tcW w:w="4219" w:type="dxa"/>
          </w:tcPr>
          <w:p w:rsidR="00C567C7" w:rsidRPr="005D2B3D" w:rsidRDefault="006473B9"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CAL</w:t>
            </w:r>
          </w:p>
        </w:tc>
        <w:tc>
          <w:tcPr>
            <w:tcW w:w="5023" w:type="dxa"/>
          </w:tcPr>
          <w:p w:rsidR="00C567C7" w:rsidRPr="005D2B3D" w:rsidRDefault="000F28C1"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Contract</w:t>
            </w:r>
            <w:r w:rsidR="00C567C7" w:rsidRPr="005D2B3D">
              <w:rPr>
                <w:rFonts w:eastAsia="Calibri" w:cs="Lato-Semibold"/>
                <w:sz w:val="18"/>
                <w:szCs w:val="18"/>
              </w:rPr>
              <w:t>or Accreditation Limited</w:t>
            </w:r>
          </w:p>
        </w:tc>
      </w:tr>
      <w:tr w:rsidR="00C567C7" w:rsidRPr="00B92A77" w:rsidTr="00A42FD6">
        <w:tc>
          <w:tcPr>
            <w:tcW w:w="4219" w:type="dxa"/>
          </w:tcPr>
          <w:p w:rsidR="00C567C7" w:rsidRPr="005D2B3D" w:rsidRDefault="00C567C7"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Federal Safety Accreditation</w:t>
            </w:r>
          </w:p>
        </w:tc>
        <w:tc>
          <w:tcPr>
            <w:tcW w:w="5023" w:type="dxa"/>
          </w:tcPr>
          <w:p w:rsidR="00C567C7" w:rsidRPr="005D2B3D" w:rsidRDefault="00C567C7"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Federal occupational health and safety</w:t>
            </w:r>
          </w:p>
        </w:tc>
      </w:tr>
      <w:tr w:rsidR="00C567C7" w:rsidRPr="00B92A77" w:rsidTr="00A42FD6">
        <w:tc>
          <w:tcPr>
            <w:tcW w:w="4219" w:type="dxa"/>
          </w:tcPr>
          <w:p w:rsidR="00C567C7" w:rsidRPr="005D2B3D" w:rsidRDefault="00C567C7"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 xml:space="preserve">Internal policies </w:t>
            </w:r>
          </w:p>
        </w:tc>
        <w:tc>
          <w:tcPr>
            <w:tcW w:w="5023" w:type="dxa"/>
          </w:tcPr>
          <w:p w:rsidR="00C567C7" w:rsidRPr="005D2B3D" w:rsidRDefault="00C567C7"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Internal policies in place</w:t>
            </w:r>
          </w:p>
        </w:tc>
      </w:tr>
      <w:tr w:rsidR="00C567C7" w:rsidRPr="00B92A77" w:rsidTr="00A42FD6">
        <w:tc>
          <w:tcPr>
            <w:tcW w:w="4219" w:type="dxa"/>
          </w:tcPr>
          <w:p w:rsidR="00C567C7" w:rsidRPr="005D2B3D" w:rsidRDefault="00C567C7"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 xml:space="preserve">ISO 14001:2004 </w:t>
            </w:r>
          </w:p>
        </w:tc>
        <w:tc>
          <w:tcPr>
            <w:tcW w:w="5023" w:type="dxa"/>
          </w:tcPr>
          <w:p w:rsidR="00C567C7" w:rsidRPr="005D2B3D" w:rsidRDefault="00C567C7"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Environmental management</w:t>
            </w:r>
          </w:p>
        </w:tc>
      </w:tr>
      <w:tr w:rsidR="00C567C7" w:rsidRPr="00B92A77" w:rsidTr="00A42FD6">
        <w:tc>
          <w:tcPr>
            <w:tcW w:w="4219" w:type="dxa"/>
          </w:tcPr>
          <w:p w:rsidR="00C567C7" w:rsidRPr="005D2B3D" w:rsidRDefault="00C567C7"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 xml:space="preserve">ISO 9001:2008 </w:t>
            </w:r>
          </w:p>
        </w:tc>
        <w:tc>
          <w:tcPr>
            <w:tcW w:w="5023" w:type="dxa"/>
          </w:tcPr>
          <w:p w:rsidR="00C567C7" w:rsidRPr="005D2B3D" w:rsidRDefault="00C567C7" w:rsidP="00C567C7">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Quality management system</w:t>
            </w:r>
          </w:p>
        </w:tc>
      </w:tr>
      <w:tr w:rsidR="006473B9" w:rsidRPr="00B92A77" w:rsidTr="00A42FD6">
        <w:tc>
          <w:tcPr>
            <w:tcW w:w="4219" w:type="dxa"/>
          </w:tcPr>
          <w:p w:rsidR="006473B9" w:rsidRPr="005D2B3D" w:rsidRDefault="006473B9"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National Association of Testing Authorities</w:t>
            </w:r>
          </w:p>
        </w:tc>
        <w:tc>
          <w:tcPr>
            <w:tcW w:w="5023" w:type="dxa"/>
          </w:tcPr>
          <w:p w:rsidR="006473B9" w:rsidRPr="005D2B3D" w:rsidRDefault="006473B9"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Demonstrated ability of skills</w:t>
            </w:r>
          </w:p>
        </w:tc>
      </w:tr>
      <w:tr w:rsidR="006473B9" w:rsidRPr="00B92A77" w:rsidTr="00A42FD6">
        <w:tc>
          <w:tcPr>
            <w:tcW w:w="4219" w:type="dxa"/>
          </w:tcPr>
          <w:p w:rsidR="006473B9" w:rsidRPr="005D2B3D" w:rsidRDefault="006473B9"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National Heavy Vehicle</w:t>
            </w:r>
            <w:r w:rsidR="00740C6B" w:rsidRPr="005D2B3D">
              <w:rPr>
                <w:rFonts w:eastAsia="Calibri" w:cs="Lato-Semibold"/>
                <w:sz w:val="18"/>
                <w:szCs w:val="18"/>
              </w:rPr>
              <w:t xml:space="preserve"> Accreditation System</w:t>
            </w:r>
          </w:p>
        </w:tc>
        <w:tc>
          <w:tcPr>
            <w:tcW w:w="5023" w:type="dxa"/>
          </w:tcPr>
          <w:p w:rsidR="006473B9" w:rsidRPr="005D2B3D" w:rsidRDefault="00740C6B" w:rsidP="006473B9">
            <w:pPr>
              <w:autoSpaceDE w:val="0"/>
              <w:autoSpaceDN w:val="0"/>
              <w:adjustRightInd w:val="0"/>
              <w:spacing w:after="0" w:line="240" w:lineRule="auto"/>
              <w:rPr>
                <w:rFonts w:eastAsia="Calibri" w:cs="Lato-Semibold"/>
                <w:sz w:val="18"/>
                <w:szCs w:val="18"/>
              </w:rPr>
            </w:pPr>
            <w:r w:rsidRPr="005D2B3D">
              <w:rPr>
                <w:rFonts w:eastAsia="Calibri" w:cs="Lato-Semibold"/>
                <w:sz w:val="18"/>
                <w:szCs w:val="18"/>
              </w:rPr>
              <w:t>Safety and management system</w:t>
            </w:r>
          </w:p>
        </w:tc>
      </w:tr>
    </w:tbl>
    <w:p w:rsidR="001D5A4B" w:rsidRDefault="001D5A4B" w:rsidP="001D5A4B">
      <w:pPr>
        <w:rPr>
          <w:lang w:eastAsia="en-AU"/>
        </w:rPr>
      </w:pPr>
      <w:r>
        <w:br w:type="page"/>
      </w:r>
    </w:p>
    <w:p w:rsidR="0074433F" w:rsidRPr="0074433F" w:rsidRDefault="0074433F" w:rsidP="00800FFD">
      <w:pPr>
        <w:pStyle w:val="Heading1"/>
        <w:rPr>
          <w:rFonts w:eastAsia="Calibri"/>
        </w:rPr>
      </w:pPr>
      <w:r w:rsidRPr="0074433F">
        <w:rPr>
          <w:rFonts w:eastAsia="Calibri"/>
        </w:rPr>
        <w:lastRenderedPageBreak/>
        <w:t xml:space="preserve">Further </w:t>
      </w:r>
      <w:r w:rsidR="00ED3C1A">
        <w:rPr>
          <w:rFonts w:eastAsia="Calibri"/>
        </w:rPr>
        <w:t>i</w:t>
      </w:r>
      <w:r w:rsidRPr="0074433F">
        <w:rPr>
          <w:rFonts w:eastAsia="Calibri"/>
        </w:rPr>
        <w:t xml:space="preserve">nformation </w:t>
      </w:r>
      <w:r w:rsidR="00ED3C1A">
        <w:rPr>
          <w:rFonts w:eastAsia="Calibri"/>
        </w:rPr>
        <w:t>r</w:t>
      </w:r>
      <w:r w:rsidRPr="0074433F">
        <w:rPr>
          <w:rFonts w:eastAsia="Calibri"/>
        </w:rPr>
        <w:t>equired?</w:t>
      </w:r>
    </w:p>
    <w:p w:rsidR="0074433F" w:rsidRPr="00D52EFF" w:rsidRDefault="0074433F" w:rsidP="00D52EFF">
      <w:pPr>
        <w:pStyle w:val="Heading2"/>
      </w:pPr>
      <w:r w:rsidRPr="00D52EFF">
        <w:t xml:space="preserve">ICN NT </w:t>
      </w:r>
    </w:p>
    <w:p w:rsidR="0074433F" w:rsidRPr="0074433F" w:rsidRDefault="0074433F" w:rsidP="00B92A77">
      <w:r w:rsidRPr="0074433F">
        <w:t xml:space="preserve">Contact ICN NT for assistance identifying capable Northern Territory businesses that meet your specific project requirements. </w:t>
      </w:r>
    </w:p>
    <w:p w:rsidR="000F28C1" w:rsidRDefault="000F28C1" w:rsidP="000F28C1">
      <w:r>
        <w:t>101/12 Salonika Street, Parap NT 0820</w:t>
      </w:r>
    </w:p>
    <w:p w:rsidR="0074433F" w:rsidRPr="001308FC" w:rsidRDefault="000F28C1" w:rsidP="000F28C1">
      <w:pPr>
        <w:rPr>
          <w:lang w:eastAsia="en-AU"/>
        </w:rPr>
      </w:pPr>
      <w:r w:rsidRPr="001308FC">
        <w:t>(08) 8922 9422 | icnnt.org.au | admin@icnnt.org.au</w:t>
      </w:r>
    </w:p>
    <w:p w:rsidR="006473B9" w:rsidRPr="00D52EFF" w:rsidRDefault="006473B9" w:rsidP="00D52EFF">
      <w:pPr>
        <w:pStyle w:val="Heading2"/>
      </w:pPr>
      <w:r w:rsidRPr="00D52EFF">
        <w:t>Northern Territory Government</w:t>
      </w:r>
    </w:p>
    <w:p w:rsidR="006473B9" w:rsidRPr="001308FC" w:rsidRDefault="006473B9" w:rsidP="00D52EFF">
      <w:r w:rsidRPr="001308FC">
        <w:t>The Department of Trade, Business and Innovation</w:t>
      </w:r>
      <w:r>
        <w:t xml:space="preserve"> </w:t>
      </w:r>
      <w:r w:rsidRPr="001308FC">
        <w:t>stimulates and supports the development of a competitive,</w:t>
      </w:r>
      <w:r>
        <w:t xml:space="preserve"> </w:t>
      </w:r>
      <w:r w:rsidRPr="001308FC">
        <w:t>responsible and productive business, industry and</w:t>
      </w:r>
      <w:r>
        <w:t xml:space="preserve"> </w:t>
      </w:r>
      <w:r w:rsidRPr="001308FC">
        <w:t>employment environm</w:t>
      </w:r>
      <w:r>
        <w:t xml:space="preserve">ent, and </w:t>
      </w:r>
      <w:r w:rsidRPr="001308FC">
        <w:t>drives opportunities to</w:t>
      </w:r>
      <w:r>
        <w:t xml:space="preserve"> </w:t>
      </w:r>
      <w:r w:rsidRPr="001308FC">
        <w:t>grow private investment and create jobs.</w:t>
      </w:r>
    </w:p>
    <w:p w:rsidR="006473B9" w:rsidRPr="001308FC" w:rsidRDefault="006473B9" w:rsidP="00D52EFF">
      <w:r w:rsidRPr="001308FC">
        <w:t>For further information please contact the Department</w:t>
      </w:r>
      <w:r>
        <w:t xml:space="preserve"> </w:t>
      </w:r>
      <w:r w:rsidRPr="001308FC">
        <w:t>of Trade Business and Innovation or the Department of</w:t>
      </w:r>
      <w:r>
        <w:t xml:space="preserve"> </w:t>
      </w:r>
      <w:r w:rsidRPr="001308FC">
        <w:t>Primary Industry and Resources.</w:t>
      </w:r>
    </w:p>
    <w:p w:rsidR="006473B9" w:rsidRPr="001308FC" w:rsidRDefault="006473B9" w:rsidP="00D52EFF">
      <w:pPr>
        <w:pStyle w:val="Heading2"/>
      </w:pPr>
      <w:r w:rsidRPr="001308FC">
        <w:t>Economic and Industry Development</w:t>
      </w:r>
    </w:p>
    <w:p w:rsidR="006473B9" w:rsidRPr="001308FC" w:rsidRDefault="006473B9" w:rsidP="00D52EFF">
      <w:r w:rsidRPr="001308FC">
        <w:t>The Economic and Industry Development Team work with</w:t>
      </w:r>
      <w:r>
        <w:t xml:space="preserve"> </w:t>
      </w:r>
      <w:r w:rsidRPr="001308FC">
        <w:t>industry to prepare for future economic opportunities.</w:t>
      </w:r>
      <w:r>
        <w:t xml:space="preserve"> </w:t>
      </w:r>
      <w:r w:rsidRPr="001308FC">
        <w:t>The unit is responsible for developing and leading the</w:t>
      </w:r>
      <w:r>
        <w:t xml:space="preserve"> </w:t>
      </w:r>
      <w:r w:rsidRPr="001308FC">
        <w:t>implementation of policies and initiatives that will</w:t>
      </w:r>
      <w:r>
        <w:t xml:space="preserve"> </w:t>
      </w:r>
      <w:r w:rsidRPr="001308FC">
        <w:t>accelerate the development of Northern Australia.</w:t>
      </w:r>
    </w:p>
    <w:p w:rsidR="006473B9" w:rsidRPr="001308FC" w:rsidRDefault="006473B9" w:rsidP="00D52EFF">
      <w:pPr>
        <w:rPr>
          <w:rFonts w:cs="Lato-Semibold"/>
        </w:rPr>
      </w:pPr>
      <w:r w:rsidRPr="001308FC">
        <w:rPr>
          <w:rFonts w:cs="Lato-Semibold"/>
        </w:rPr>
        <w:t xml:space="preserve">Development House 76 </w:t>
      </w:r>
      <w:proofErr w:type="gramStart"/>
      <w:r w:rsidRPr="001308FC">
        <w:rPr>
          <w:rFonts w:cs="Lato-Semibold"/>
        </w:rPr>
        <w:t>The</w:t>
      </w:r>
      <w:proofErr w:type="gramEnd"/>
      <w:r w:rsidRPr="001308FC">
        <w:rPr>
          <w:rFonts w:cs="Lato-Semibold"/>
        </w:rPr>
        <w:t xml:space="preserve"> Esplanade, </w:t>
      </w:r>
      <w:r w:rsidR="00D52EFF">
        <w:rPr>
          <w:rFonts w:cs="Lato-Semibold"/>
        </w:rPr>
        <w:br/>
        <w:t>D</w:t>
      </w:r>
      <w:r w:rsidRPr="001308FC">
        <w:rPr>
          <w:rFonts w:cs="Lato-Semibold"/>
        </w:rPr>
        <w:t>arwin NT 0800</w:t>
      </w:r>
      <w:r w:rsidR="00896BA5">
        <w:rPr>
          <w:rFonts w:cs="Lato-Semibold"/>
        </w:rPr>
        <w:br/>
      </w:r>
      <w:r w:rsidRPr="001308FC">
        <w:rPr>
          <w:rFonts w:cs="Lato-Semibold"/>
        </w:rPr>
        <w:t>(08) 8999 6098 | industrydevelopment@nt.gov.au</w:t>
      </w:r>
    </w:p>
    <w:p w:rsidR="006473B9" w:rsidRPr="001308FC" w:rsidRDefault="006473B9" w:rsidP="00D52EFF">
      <w:pPr>
        <w:pStyle w:val="Heading2"/>
      </w:pPr>
      <w:r w:rsidRPr="001308FC">
        <w:t>Department of Primary Industry and Resources</w:t>
      </w:r>
    </w:p>
    <w:p w:rsidR="006473B9" w:rsidRPr="001308FC" w:rsidRDefault="006473B9" w:rsidP="00D52EFF">
      <w:r w:rsidRPr="001308FC">
        <w:t>The Mining and Energy division sits within the Department</w:t>
      </w:r>
      <w:r>
        <w:t xml:space="preserve"> </w:t>
      </w:r>
      <w:r w:rsidRPr="001308FC">
        <w:t>of Primary Industry and Resources and manage the licencing</w:t>
      </w:r>
      <w:r>
        <w:t xml:space="preserve"> </w:t>
      </w:r>
      <w:r w:rsidRPr="001308FC">
        <w:t>and approvals for all mining operations and regulates the</w:t>
      </w:r>
      <w:r>
        <w:t xml:space="preserve"> </w:t>
      </w:r>
      <w:r w:rsidRPr="001308FC">
        <w:t>industry, including inspecting and auditing sites on a regular</w:t>
      </w:r>
      <w:r>
        <w:t xml:space="preserve"> </w:t>
      </w:r>
      <w:r w:rsidRPr="001308FC">
        <w:t>basis.</w:t>
      </w:r>
    </w:p>
    <w:p w:rsidR="006473B9" w:rsidRPr="001308FC" w:rsidRDefault="006473B9" w:rsidP="00D52EFF">
      <w:pPr>
        <w:rPr>
          <w:rFonts w:cs="Lato-Semibold"/>
        </w:rPr>
      </w:pPr>
      <w:r w:rsidRPr="001308FC">
        <w:rPr>
          <w:rFonts w:cs="Lato-Semibold"/>
        </w:rPr>
        <w:t xml:space="preserve">Darwin - </w:t>
      </w:r>
      <w:proofErr w:type="spellStart"/>
      <w:r w:rsidRPr="001308FC">
        <w:rPr>
          <w:rFonts w:cs="Lato-Semibold"/>
        </w:rPr>
        <w:t>Paspalis</w:t>
      </w:r>
      <w:proofErr w:type="spellEnd"/>
      <w:r w:rsidRPr="001308FC">
        <w:rPr>
          <w:rFonts w:cs="Lato-Semibold"/>
        </w:rPr>
        <w:t xml:space="preserve"> </w:t>
      </w:r>
      <w:proofErr w:type="spellStart"/>
      <w:r w:rsidRPr="001308FC">
        <w:rPr>
          <w:rFonts w:cs="Lato-Semibold"/>
        </w:rPr>
        <w:t>Centrepoint</w:t>
      </w:r>
      <w:proofErr w:type="spellEnd"/>
      <w:r w:rsidRPr="001308FC">
        <w:rPr>
          <w:rFonts w:cs="Lato-Semibold"/>
        </w:rPr>
        <w:t xml:space="preserve"> Building</w:t>
      </w:r>
      <w:r>
        <w:rPr>
          <w:rFonts w:cs="Lato-Semibold"/>
        </w:rPr>
        <w:t xml:space="preserve">, </w:t>
      </w:r>
      <w:r w:rsidRPr="001308FC">
        <w:rPr>
          <w:rFonts w:cs="Lato-Semibold"/>
        </w:rPr>
        <w:t xml:space="preserve">48-50 Smith Street, </w:t>
      </w:r>
      <w:r w:rsidR="00D52EFF">
        <w:rPr>
          <w:rFonts w:cs="Lato-Semibold"/>
        </w:rPr>
        <w:br/>
      </w:r>
      <w:r w:rsidRPr="001308FC">
        <w:rPr>
          <w:rFonts w:cs="Lato-Semibold"/>
        </w:rPr>
        <w:t>Darwin NT 0800</w:t>
      </w:r>
      <w:r w:rsidR="00896BA5">
        <w:rPr>
          <w:rFonts w:cs="Lato-Semibold"/>
        </w:rPr>
        <w:br/>
      </w:r>
      <w:r w:rsidRPr="001308FC">
        <w:rPr>
          <w:rFonts w:cs="Lato-Semibold"/>
        </w:rPr>
        <w:t>(08) 8999 6528 | mineral.info@nt.gov.au</w:t>
      </w:r>
    </w:p>
    <w:p w:rsidR="006473B9" w:rsidRPr="001308FC" w:rsidRDefault="006473B9" w:rsidP="00D52EFF">
      <w:r w:rsidRPr="001308FC">
        <w:rPr>
          <w:rFonts w:cs="Lato-Semibold"/>
        </w:rPr>
        <w:t>Alice Springs - Arid Zone Research Institute</w:t>
      </w:r>
      <w:r w:rsidR="00896BA5">
        <w:rPr>
          <w:rFonts w:cs="Lato-Semibold"/>
        </w:rPr>
        <w:br/>
      </w:r>
      <w:r w:rsidRPr="001308FC">
        <w:rPr>
          <w:rFonts w:cs="Lato-Semibold"/>
        </w:rPr>
        <w:t>South Stuart Highway, Alice Springs NT 0851</w:t>
      </w:r>
      <w:r w:rsidR="00896BA5">
        <w:rPr>
          <w:rFonts w:cs="Lato-Semibold"/>
        </w:rPr>
        <w:br/>
      </w:r>
      <w:r w:rsidRPr="001308FC">
        <w:rPr>
          <w:rFonts w:cs="Lato-Semibold"/>
        </w:rPr>
        <w:t>1300 308 144 | mineral.info@nt.gov.au</w:t>
      </w:r>
    </w:p>
    <w:p w:rsidR="006473B9" w:rsidRPr="006473B9" w:rsidRDefault="006473B9" w:rsidP="00D52EFF">
      <w:pPr>
        <w:rPr>
          <w:lang w:eastAsia="en-AU"/>
        </w:rPr>
      </w:pPr>
    </w:p>
    <w:sectPr w:rsidR="006473B9" w:rsidRPr="006473B9" w:rsidSect="008F76FF">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B3D" w:rsidRDefault="005D2B3D" w:rsidP="007332FF">
      <w:r>
        <w:separator/>
      </w:r>
    </w:p>
  </w:endnote>
  <w:endnote w:type="continuationSeparator" w:id="0">
    <w:p w:rsidR="005D2B3D" w:rsidRDefault="005D2B3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Heavy">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ato-Regular">
    <w:panose1 w:val="00000000000000000000"/>
    <w:charset w:val="00"/>
    <w:family w:val="swiss"/>
    <w:notTrueType/>
    <w:pitch w:val="default"/>
    <w:sig w:usb0="00000003" w:usb1="00000000" w:usb2="00000000" w:usb3="00000000" w:csb0="00000001" w:csb1="00000000"/>
  </w:font>
  <w:font w:name="Lato-Sem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068950"/>
      <w:docPartObj>
        <w:docPartGallery w:val="Page Numbers (Bottom of Page)"/>
        <w:docPartUnique/>
      </w:docPartObj>
    </w:sdtPr>
    <w:sdtContent>
      <w:sdt>
        <w:sdtPr>
          <w:id w:val="-1705238520"/>
          <w:docPartObj>
            <w:docPartGallery w:val="Page Numbers (Top of Page)"/>
            <w:docPartUnique/>
          </w:docPartObj>
        </w:sdtPr>
        <w:sdtContent>
          <w:p w:rsidR="005D2B3D" w:rsidRDefault="005D2B3D" w:rsidP="00B92A77">
            <w:pPr>
              <w:pStyle w:val="NTGFooter1items"/>
              <w:tabs>
                <w:tab w:val="clear" w:pos="1778"/>
                <w:tab w:val="clear" w:pos="9026"/>
                <w:tab w:val="right" w:pos="9638"/>
              </w:tabs>
            </w:pPr>
            <w:r>
              <w:tab/>
              <w:t xml:space="preserve">Page </w:t>
            </w:r>
            <w:r>
              <w:rPr>
                <w:sz w:val="24"/>
                <w:szCs w:val="24"/>
              </w:rPr>
              <w:fldChar w:fldCharType="begin"/>
            </w:r>
            <w:r>
              <w:instrText xml:space="preserve"> PAGE </w:instrText>
            </w:r>
            <w:r>
              <w:rPr>
                <w:sz w:val="24"/>
                <w:szCs w:val="24"/>
              </w:rPr>
              <w:fldChar w:fldCharType="separate"/>
            </w:r>
            <w:r w:rsidR="00CF5F20">
              <w:rPr>
                <w:noProof/>
              </w:rPr>
              <w:t>55</w:t>
            </w:r>
            <w:r>
              <w:rPr>
                <w:sz w:val="24"/>
                <w:szCs w:val="24"/>
              </w:rPr>
              <w:fldChar w:fldCharType="end"/>
            </w:r>
            <w:r>
              <w:t xml:space="preserve"> of </w:t>
            </w:r>
            <w:r>
              <w:rPr>
                <w:noProof/>
              </w:rPr>
              <w:fldChar w:fldCharType="begin"/>
            </w:r>
            <w:r>
              <w:rPr>
                <w:noProof/>
              </w:rPr>
              <w:instrText xml:space="preserve"> NUMPAGES  </w:instrText>
            </w:r>
            <w:r>
              <w:rPr>
                <w:noProof/>
              </w:rPr>
              <w:fldChar w:fldCharType="separate"/>
            </w:r>
            <w:r w:rsidR="00CF5F20">
              <w:rPr>
                <w:noProof/>
              </w:rPr>
              <w:t>56</w:t>
            </w:r>
            <w:r>
              <w:rPr>
                <w:noProof/>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5D2B3D" w:rsidRPr="00132658" w:rsidTr="002B5591">
      <w:trPr>
        <w:cantSplit/>
        <w:trHeight w:hRule="exact" w:val="1400"/>
        <w:tblHeader/>
      </w:trPr>
      <w:tc>
        <w:tcPr>
          <w:tcW w:w="8505" w:type="dxa"/>
          <w:vAlign w:val="center"/>
        </w:tcPr>
        <w:p w:rsidR="005D2B3D" w:rsidRPr="00705C9D" w:rsidRDefault="005D2B3D"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Pr>
              <w:rStyle w:val="NTGFooterDepartmentNameChar"/>
            </w:rPr>
            <w:t>Trade, Business and Innovation</w:t>
          </w:r>
          <w:r w:rsidRPr="00705C9D">
            <w:rPr>
              <w:rStyle w:val="NTGFooterDepartmentNameChar"/>
            </w:rPr>
            <w:fldChar w:fldCharType="end"/>
          </w:r>
        </w:p>
        <w:p w:rsidR="005D2B3D" w:rsidRPr="007B5DA2" w:rsidRDefault="005D2B3D" w:rsidP="007B5DA2">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Pr>
              <w:noProof/>
            </w:rPr>
            <w:t>31</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Pr>
              <w:noProof/>
            </w:rPr>
            <w:t>26</w:t>
          </w:r>
          <w:r>
            <w:rPr>
              <w:noProof/>
            </w:rPr>
            <w:fldChar w:fldCharType="end"/>
          </w:r>
          <w:r w:rsidRPr="007B5DA2">
            <w:tab/>
          </w:r>
          <w:r w:rsidRPr="007B5DA2">
            <w:rPr>
              <w:rStyle w:val="NTGFooter1itemsChar"/>
            </w:rPr>
            <w:fldChar w:fldCharType="begin"/>
          </w:r>
          <w:r w:rsidRPr="007B5DA2">
            <w:rPr>
              <w:rStyle w:val="NTGFooter1itemsChar"/>
            </w:rPr>
            <w:instrText xml:space="preserve"> DOCPROPERTY  DocumentDate  \* MERGEFORMAT </w:instrText>
          </w:r>
          <w:r w:rsidRPr="007B5DA2">
            <w:rPr>
              <w:rStyle w:val="NTGFooter1itemsChar"/>
            </w:rPr>
            <w:fldChar w:fldCharType="separate"/>
          </w:r>
          <w:r>
            <w:rPr>
              <w:rStyle w:val="NTGFooter1itemsChar"/>
            </w:rPr>
            <w:t>September 2017</w:t>
          </w:r>
          <w:r w:rsidRPr="007B5DA2">
            <w:rPr>
              <w:rStyle w:val="NTGFooter1itemsChar"/>
            </w:rPr>
            <w:fldChar w:fldCharType="end"/>
          </w:r>
          <w:r w:rsidRPr="007B5DA2">
            <w:rPr>
              <w:rStyle w:val="NTGFooter1itemsChar"/>
            </w:rPr>
            <w:fldChar w:fldCharType="begin"/>
          </w:r>
          <w:r w:rsidRPr="007B5DA2">
            <w:rPr>
              <w:rStyle w:val="NTGFooter1itemsChar"/>
            </w:rPr>
            <w:instrText xml:space="preserve"> DOCPROPERTY  VersionNo  \* MERGEFORMAT </w:instrText>
          </w:r>
          <w:r w:rsidRPr="007B5DA2">
            <w:rPr>
              <w:rStyle w:val="NTGFooter1itemsChar"/>
            </w:rPr>
            <w:fldChar w:fldCharType="separate"/>
          </w:r>
          <w:r>
            <w:rPr>
              <w:rStyle w:val="NTGFooter1itemsChar"/>
            </w:rPr>
            <w:t xml:space="preserve"> </w:t>
          </w:r>
          <w:r w:rsidRPr="007B5DA2">
            <w:rPr>
              <w:rStyle w:val="NTGFooter1itemsChar"/>
            </w:rPr>
            <w:fldChar w:fldCharType="end"/>
          </w:r>
        </w:p>
      </w:tc>
      <w:tc>
        <w:tcPr>
          <w:tcW w:w="2268" w:type="dxa"/>
          <w:vAlign w:val="center"/>
        </w:tcPr>
        <w:p w:rsidR="005D2B3D" w:rsidRPr="001E14EB" w:rsidRDefault="005D2B3D" w:rsidP="00543BD1">
          <w:pPr>
            <w:spacing w:after="0"/>
            <w:jc w:val="right"/>
          </w:pPr>
          <w:r w:rsidRPr="00132658">
            <w:rPr>
              <w:noProof/>
              <w:lang w:eastAsia="en-AU"/>
            </w:rPr>
            <w:drawing>
              <wp:inline distT="0" distB="0" distL="0" distR="0" wp14:anchorId="36581DC2" wp14:editId="6D7A6E6B">
                <wp:extent cx="1347470" cy="481330"/>
                <wp:effectExtent l="0" t="0" r="508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5D2B3D" w:rsidRPr="00543BD1" w:rsidRDefault="005D2B3D" w:rsidP="00543BD1">
    <w:pPr>
      <w:pStyle w:val="NoSpacing"/>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B3D" w:rsidRDefault="005D2B3D" w:rsidP="007332FF">
      <w:r>
        <w:separator/>
      </w:r>
    </w:p>
  </w:footnote>
  <w:footnote w:type="continuationSeparator" w:id="0">
    <w:p w:rsidR="005D2B3D" w:rsidRDefault="005D2B3D" w:rsidP="0073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3D" w:rsidRDefault="005D2B3D" w:rsidP="00B92A77">
    <w:pPr>
      <w:pStyle w:val="Header"/>
      <w:tabs>
        <w:tab w:val="clear" w:pos="9026"/>
        <w:tab w:val="right" w:pos="9638"/>
      </w:tabs>
      <w:ind w:right="-1"/>
    </w:pPr>
    <w:sdt>
      <w:sdtPr>
        <w:alias w:val="Title"/>
        <w:tag w:val=""/>
        <w:id w:val="803891553"/>
        <w:placeholder>
          <w:docPart w:val="684B61AD0207418FB713C1AD63121CD5"/>
        </w:placeholder>
        <w:dataBinding w:prefixMappings="xmlns:ns0='http://purl.org/dc/elements/1.1/' xmlns:ns1='http://schemas.openxmlformats.org/package/2006/metadata/core-properties' " w:xpath="/ns1:coreProperties[1]/ns0:title[1]" w:storeItemID="{6C3C8BC8-F283-45AE-878A-BAB7291924A1}"/>
        <w:text/>
      </w:sdtPr>
      <w:sdtContent>
        <w:r>
          <w:t>Statement of Capacity - Mining Equipment, Technology and Services (METS) in the Territory</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00D0"/>
    <w:multiLevelType w:val="hybridMultilevel"/>
    <w:tmpl w:val="30D48520"/>
    <w:lvl w:ilvl="0" w:tplc="4E1CF5EE">
      <w:numFmt w:val="bullet"/>
      <w:lvlText w:val="•"/>
      <w:lvlJc w:val="left"/>
      <w:pPr>
        <w:ind w:left="720" w:hanging="360"/>
      </w:pPr>
      <w:rPr>
        <w:rFonts w:ascii="Lato" w:eastAsiaTheme="minorHAnsi" w:hAnsi="La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3A5F5E"/>
    <w:multiLevelType w:val="hybridMultilevel"/>
    <w:tmpl w:val="A4062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E942B3"/>
    <w:multiLevelType w:val="hybridMultilevel"/>
    <w:tmpl w:val="378C8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1A12AE"/>
    <w:multiLevelType w:val="multilevel"/>
    <w:tmpl w:val="BD7A8414"/>
    <w:numStyleLink w:val="NTGStandardList"/>
  </w:abstractNum>
  <w:abstractNum w:abstractNumId="4"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289352FB"/>
    <w:multiLevelType w:val="hybridMultilevel"/>
    <w:tmpl w:val="6956A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9584B"/>
    <w:multiLevelType w:val="multilevel"/>
    <w:tmpl w:val="8D8CCF9A"/>
    <w:styleLink w:val="NTGTableList"/>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 w15:restartNumberingAfterBreak="0">
    <w:nsid w:val="2B9D4F2F"/>
    <w:multiLevelType w:val="multilevel"/>
    <w:tmpl w:val="6F860756"/>
    <w:numStyleLink w:val="NTGStandardNumList"/>
  </w:abstractNum>
  <w:abstractNum w:abstractNumId="8" w15:restartNumberingAfterBreak="0">
    <w:nsid w:val="35C910BE"/>
    <w:multiLevelType w:val="multilevel"/>
    <w:tmpl w:val="BD7A8414"/>
    <w:numStyleLink w:val="NTGStandardList"/>
  </w:abstractNum>
  <w:abstractNum w:abstractNumId="9" w15:restartNumberingAfterBreak="0">
    <w:nsid w:val="3B1F4DBD"/>
    <w:multiLevelType w:val="hybridMultilevel"/>
    <w:tmpl w:val="05B07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335E44"/>
    <w:multiLevelType w:val="multilevel"/>
    <w:tmpl w:val="53204A44"/>
    <w:styleLink w:val="NTGTableNum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392558"/>
    <w:multiLevelType w:val="multilevel"/>
    <w:tmpl w:val="BD7A841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2" w15:restartNumberingAfterBreak="0">
    <w:nsid w:val="4A722EE1"/>
    <w:multiLevelType w:val="hybridMultilevel"/>
    <w:tmpl w:val="4CDAC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8F005A"/>
    <w:multiLevelType w:val="multilevel"/>
    <w:tmpl w:val="6F860756"/>
    <w:numStyleLink w:val="NTGStandardNumList"/>
  </w:abstractNum>
  <w:abstractNum w:abstractNumId="14" w15:restartNumberingAfterBreak="0">
    <w:nsid w:val="4D90555D"/>
    <w:multiLevelType w:val="multilevel"/>
    <w:tmpl w:val="6F86075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4F7A3139"/>
    <w:multiLevelType w:val="multilevel"/>
    <w:tmpl w:val="53204A44"/>
    <w:numStyleLink w:val="NTGTableNumList"/>
  </w:abstractNum>
  <w:abstractNum w:abstractNumId="16" w15:restartNumberingAfterBreak="0">
    <w:nsid w:val="57D30E9F"/>
    <w:multiLevelType w:val="hybridMultilevel"/>
    <w:tmpl w:val="3BAA3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6C744F"/>
    <w:multiLevelType w:val="multilevel"/>
    <w:tmpl w:val="6F860756"/>
    <w:numStyleLink w:val="NTGStandardNumList"/>
  </w:abstractNum>
  <w:abstractNum w:abstractNumId="18" w15:restartNumberingAfterBreak="0">
    <w:nsid w:val="5B713B90"/>
    <w:multiLevelType w:val="multilevel"/>
    <w:tmpl w:val="6F860756"/>
    <w:numStyleLink w:val="NTGStandardNumList"/>
  </w:abstractNum>
  <w:abstractNum w:abstractNumId="19" w15:restartNumberingAfterBreak="0">
    <w:nsid w:val="60A13E7C"/>
    <w:multiLevelType w:val="multilevel"/>
    <w:tmpl w:val="8D8CCF9A"/>
    <w:numStyleLink w:val="NTGTableList"/>
  </w:abstractNum>
  <w:abstractNum w:abstractNumId="20" w15:restartNumberingAfterBreak="0">
    <w:nsid w:val="61AD07BD"/>
    <w:multiLevelType w:val="multilevel"/>
    <w:tmpl w:val="6F860756"/>
    <w:numStyleLink w:val="NTGStandardNumList"/>
  </w:abstractNum>
  <w:abstractNum w:abstractNumId="21" w15:restartNumberingAfterBreak="0">
    <w:nsid w:val="637C5B5A"/>
    <w:multiLevelType w:val="multilevel"/>
    <w:tmpl w:val="561CD3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4B15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4"/>
  </w:num>
  <w:num w:numId="3">
    <w:abstractNumId w:val="6"/>
  </w:num>
  <w:num w:numId="4">
    <w:abstractNumId w:val="10"/>
  </w:num>
  <w:num w:numId="5">
    <w:abstractNumId w:val="22"/>
  </w:num>
  <w:num w:numId="6">
    <w:abstractNumId w:val="14"/>
  </w:num>
  <w:num w:numId="7">
    <w:abstractNumId w:val="19"/>
  </w:num>
  <w:num w:numId="8">
    <w:abstractNumId w:val="15"/>
  </w:num>
  <w:num w:numId="9">
    <w:abstractNumId w:val="18"/>
  </w:num>
  <w:num w:numId="10">
    <w:abstractNumId w:val="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3"/>
  </w:num>
  <w:num w:numId="21">
    <w:abstractNumId w:val="17"/>
  </w:num>
  <w:num w:numId="22">
    <w:abstractNumId w:val="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
  </w:num>
  <w:num w:numId="27">
    <w:abstractNumId w:val="1"/>
  </w:num>
  <w:num w:numId="28">
    <w:abstractNumId w:val="5"/>
  </w:num>
  <w:num w:numId="29">
    <w:abstractNumId w:val="12"/>
  </w:num>
  <w:num w:numId="30">
    <w:abstractNumId w:val="16"/>
  </w:num>
  <w:num w:numId="3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defaultTabStop w:val="720"/>
  <w:drawingGridHorizontalSpacing w:val="11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90"/>
    <w:rsid w:val="00001DDF"/>
    <w:rsid w:val="00012FFB"/>
    <w:rsid w:val="00017079"/>
    <w:rsid w:val="00022A43"/>
    <w:rsid w:val="00024B56"/>
    <w:rsid w:val="000274D9"/>
    <w:rsid w:val="00027DB8"/>
    <w:rsid w:val="00031A96"/>
    <w:rsid w:val="00031EDB"/>
    <w:rsid w:val="00040BF3"/>
    <w:rsid w:val="00051F45"/>
    <w:rsid w:val="000720BE"/>
    <w:rsid w:val="0007259C"/>
    <w:rsid w:val="00080202"/>
    <w:rsid w:val="00080DCD"/>
    <w:rsid w:val="000840A3"/>
    <w:rsid w:val="00086A5F"/>
    <w:rsid w:val="000911EF"/>
    <w:rsid w:val="000921E5"/>
    <w:rsid w:val="000962C5"/>
    <w:rsid w:val="000A559C"/>
    <w:rsid w:val="000C62AB"/>
    <w:rsid w:val="000D1F29"/>
    <w:rsid w:val="000E007C"/>
    <w:rsid w:val="000E5383"/>
    <w:rsid w:val="000F28C1"/>
    <w:rsid w:val="00104E7F"/>
    <w:rsid w:val="00107E32"/>
    <w:rsid w:val="001110C8"/>
    <w:rsid w:val="0011151C"/>
    <w:rsid w:val="00112F6A"/>
    <w:rsid w:val="001137EC"/>
    <w:rsid w:val="001152F5"/>
    <w:rsid w:val="00117743"/>
    <w:rsid w:val="00117F5B"/>
    <w:rsid w:val="0012443A"/>
    <w:rsid w:val="001308FC"/>
    <w:rsid w:val="001312DE"/>
    <w:rsid w:val="00131DCB"/>
    <w:rsid w:val="00132658"/>
    <w:rsid w:val="001417E2"/>
    <w:rsid w:val="00150DC0"/>
    <w:rsid w:val="00153E2A"/>
    <w:rsid w:val="00155BF3"/>
    <w:rsid w:val="00155E0F"/>
    <w:rsid w:val="00156CD4"/>
    <w:rsid w:val="00164A3E"/>
    <w:rsid w:val="00174A2B"/>
    <w:rsid w:val="00181620"/>
    <w:rsid w:val="001855F8"/>
    <w:rsid w:val="00190064"/>
    <w:rsid w:val="001957AD"/>
    <w:rsid w:val="001A2B7F"/>
    <w:rsid w:val="001B2B6C"/>
    <w:rsid w:val="001B329B"/>
    <w:rsid w:val="001B420F"/>
    <w:rsid w:val="001D01C4"/>
    <w:rsid w:val="001D52B0"/>
    <w:rsid w:val="001D5A4B"/>
    <w:rsid w:val="001D6A0C"/>
    <w:rsid w:val="001E14EB"/>
    <w:rsid w:val="001E1DAC"/>
    <w:rsid w:val="001E34C5"/>
    <w:rsid w:val="001E6361"/>
    <w:rsid w:val="001F59E6"/>
    <w:rsid w:val="001F660B"/>
    <w:rsid w:val="00206936"/>
    <w:rsid w:val="00206C6F"/>
    <w:rsid w:val="00206FBD"/>
    <w:rsid w:val="00207746"/>
    <w:rsid w:val="00207A0E"/>
    <w:rsid w:val="00211FE1"/>
    <w:rsid w:val="00230031"/>
    <w:rsid w:val="0024027A"/>
    <w:rsid w:val="00247343"/>
    <w:rsid w:val="002640A4"/>
    <w:rsid w:val="00274D4B"/>
    <w:rsid w:val="002806F5"/>
    <w:rsid w:val="00281228"/>
    <w:rsid w:val="00281577"/>
    <w:rsid w:val="002926BC"/>
    <w:rsid w:val="00292EF8"/>
    <w:rsid w:val="00293A72"/>
    <w:rsid w:val="00297DBC"/>
    <w:rsid w:val="002A30C3"/>
    <w:rsid w:val="002A7B4A"/>
    <w:rsid w:val="002B38F7"/>
    <w:rsid w:val="002B5591"/>
    <w:rsid w:val="002B7030"/>
    <w:rsid w:val="002C1FE9"/>
    <w:rsid w:val="002C5CC5"/>
    <w:rsid w:val="002D383E"/>
    <w:rsid w:val="002D3A57"/>
    <w:rsid w:val="002D7D05"/>
    <w:rsid w:val="002E20C8"/>
    <w:rsid w:val="002F0DB1"/>
    <w:rsid w:val="002F2885"/>
    <w:rsid w:val="00301830"/>
    <w:rsid w:val="003023CE"/>
    <w:rsid w:val="003037F9"/>
    <w:rsid w:val="00310677"/>
    <w:rsid w:val="00321A79"/>
    <w:rsid w:val="003258E6"/>
    <w:rsid w:val="00335665"/>
    <w:rsid w:val="00336375"/>
    <w:rsid w:val="00342283"/>
    <w:rsid w:val="00343A87"/>
    <w:rsid w:val="00347FB6"/>
    <w:rsid w:val="003504FD"/>
    <w:rsid w:val="00350881"/>
    <w:rsid w:val="00357D55"/>
    <w:rsid w:val="00360569"/>
    <w:rsid w:val="00363513"/>
    <w:rsid w:val="003657E5"/>
    <w:rsid w:val="003679F9"/>
    <w:rsid w:val="00371DC7"/>
    <w:rsid w:val="00377B21"/>
    <w:rsid w:val="00377E90"/>
    <w:rsid w:val="00382159"/>
    <w:rsid w:val="003929EE"/>
    <w:rsid w:val="00394876"/>
    <w:rsid w:val="00394AAF"/>
    <w:rsid w:val="003A4E0F"/>
    <w:rsid w:val="003B1A90"/>
    <w:rsid w:val="003B4AF5"/>
    <w:rsid w:val="003B56A4"/>
    <w:rsid w:val="003B67FD"/>
    <w:rsid w:val="003D42C0"/>
    <w:rsid w:val="003D7818"/>
    <w:rsid w:val="003E0D9C"/>
    <w:rsid w:val="003E2445"/>
    <w:rsid w:val="003E3BB2"/>
    <w:rsid w:val="0040222A"/>
    <w:rsid w:val="004047BC"/>
    <w:rsid w:val="004138EC"/>
    <w:rsid w:val="00414CB3"/>
    <w:rsid w:val="0041563D"/>
    <w:rsid w:val="004269F0"/>
    <w:rsid w:val="00426E25"/>
    <w:rsid w:val="00443B6E"/>
    <w:rsid w:val="0045420A"/>
    <w:rsid w:val="004554D4"/>
    <w:rsid w:val="00461744"/>
    <w:rsid w:val="00466D96"/>
    <w:rsid w:val="00473C98"/>
    <w:rsid w:val="00482DF8"/>
    <w:rsid w:val="00485695"/>
    <w:rsid w:val="004864DE"/>
    <w:rsid w:val="0048734D"/>
    <w:rsid w:val="00494BE5"/>
    <w:rsid w:val="004977B4"/>
    <w:rsid w:val="004A0C9B"/>
    <w:rsid w:val="004A2538"/>
    <w:rsid w:val="004A74BA"/>
    <w:rsid w:val="004B0C15"/>
    <w:rsid w:val="004B35EA"/>
    <w:rsid w:val="004C104D"/>
    <w:rsid w:val="004D075F"/>
    <w:rsid w:val="004D1B76"/>
    <w:rsid w:val="004E019E"/>
    <w:rsid w:val="004E06EC"/>
    <w:rsid w:val="004E2CB7"/>
    <w:rsid w:val="004F016A"/>
    <w:rsid w:val="00502FB3"/>
    <w:rsid w:val="00503DE9"/>
    <w:rsid w:val="00504495"/>
    <w:rsid w:val="0050530C"/>
    <w:rsid w:val="00507782"/>
    <w:rsid w:val="00512A04"/>
    <w:rsid w:val="00525243"/>
    <w:rsid w:val="005323FA"/>
    <w:rsid w:val="00543BD1"/>
    <w:rsid w:val="00564C12"/>
    <w:rsid w:val="005650C8"/>
    <w:rsid w:val="005654B8"/>
    <w:rsid w:val="005762CC"/>
    <w:rsid w:val="00582D3D"/>
    <w:rsid w:val="00595386"/>
    <w:rsid w:val="005A4AC0"/>
    <w:rsid w:val="005A5FDF"/>
    <w:rsid w:val="005A60F5"/>
    <w:rsid w:val="005A67DF"/>
    <w:rsid w:val="005B0FB7"/>
    <w:rsid w:val="005B122A"/>
    <w:rsid w:val="005B5AC2"/>
    <w:rsid w:val="005B5F8F"/>
    <w:rsid w:val="005C2833"/>
    <w:rsid w:val="005D2B3D"/>
    <w:rsid w:val="005E144D"/>
    <w:rsid w:val="005E3A43"/>
    <w:rsid w:val="005F5390"/>
    <w:rsid w:val="0060303C"/>
    <w:rsid w:val="0061239E"/>
    <w:rsid w:val="00620675"/>
    <w:rsid w:val="00633517"/>
    <w:rsid w:val="006433C3"/>
    <w:rsid w:val="006473B9"/>
    <w:rsid w:val="006508E9"/>
    <w:rsid w:val="00650F5B"/>
    <w:rsid w:val="00660240"/>
    <w:rsid w:val="0066328A"/>
    <w:rsid w:val="006670D7"/>
    <w:rsid w:val="006719EA"/>
    <w:rsid w:val="00671F13"/>
    <w:rsid w:val="0067400A"/>
    <w:rsid w:val="00674C67"/>
    <w:rsid w:val="006B3716"/>
    <w:rsid w:val="006C1D34"/>
    <w:rsid w:val="006C4035"/>
    <w:rsid w:val="006D3EDD"/>
    <w:rsid w:val="006D66F7"/>
    <w:rsid w:val="00705C9D"/>
    <w:rsid w:val="00705F4C"/>
    <w:rsid w:val="007075D9"/>
    <w:rsid w:val="00714F1D"/>
    <w:rsid w:val="00722DDB"/>
    <w:rsid w:val="00724728"/>
    <w:rsid w:val="007249E6"/>
    <w:rsid w:val="00724F98"/>
    <w:rsid w:val="0072618D"/>
    <w:rsid w:val="00730B9B"/>
    <w:rsid w:val="007332FF"/>
    <w:rsid w:val="00736D8B"/>
    <w:rsid w:val="007400EA"/>
    <w:rsid w:val="007408F5"/>
    <w:rsid w:val="00740C6B"/>
    <w:rsid w:val="00741EAE"/>
    <w:rsid w:val="007427C6"/>
    <w:rsid w:val="0074433F"/>
    <w:rsid w:val="007530B7"/>
    <w:rsid w:val="0076190B"/>
    <w:rsid w:val="0076322B"/>
    <w:rsid w:val="00763A2D"/>
    <w:rsid w:val="00766884"/>
    <w:rsid w:val="00777795"/>
    <w:rsid w:val="00780396"/>
    <w:rsid w:val="0078246D"/>
    <w:rsid w:val="00783A57"/>
    <w:rsid w:val="00784C92"/>
    <w:rsid w:val="00796461"/>
    <w:rsid w:val="00797B44"/>
    <w:rsid w:val="007A53C2"/>
    <w:rsid w:val="007A6A4F"/>
    <w:rsid w:val="007B03F5"/>
    <w:rsid w:val="007B5DA2"/>
    <w:rsid w:val="007C0623"/>
    <w:rsid w:val="007C1613"/>
    <w:rsid w:val="007C5CFD"/>
    <w:rsid w:val="007C6D9F"/>
    <w:rsid w:val="007D63DF"/>
    <w:rsid w:val="00800FFD"/>
    <w:rsid w:val="00815297"/>
    <w:rsid w:val="00817BA1"/>
    <w:rsid w:val="00823022"/>
    <w:rsid w:val="008313C4"/>
    <w:rsid w:val="00835818"/>
    <w:rsid w:val="00840169"/>
    <w:rsid w:val="00842838"/>
    <w:rsid w:val="00853B7A"/>
    <w:rsid w:val="0085797F"/>
    <w:rsid w:val="00861DC3"/>
    <w:rsid w:val="00867019"/>
    <w:rsid w:val="008708CB"/>
    <w:rsid w:val="008735A9"/>
    <w:rsid w:val="00877D20"/>
    <w:rsid w:val="00881C48"/>
    <w:rsid w:val="008828BB"/>
    <w:rsid w:val="00882B8D"/>
    <w:rsid w:val="00885B80"/>
    <w:rsid w:val="00885E9B"/>
    <w:rsid w:val="00896BA5"/>
    <w:rsid w:val="008A7C12"/>
    <w:rsid w:val="008B529E"/>
    <w:rsid w:val="008C17FB"/>
    <w:rsid w:val="008D0041"/>
    <w:rsid w:val="008D512D"/>
    <w:rsid w:val="008D57B8"/>
    <w:rsid w:val="008D7768"/>
    <w:rsid w:val="008E03FC"/>
    <w:rsid w:val="008E0799"/>
    <w:rsid w:val="008E4902"/>
    <w:rsid w:val="008E510B"/>
    <w:rsid w:val="008E7190"/>
    <w:rsid w:val="008E7CF6"/>
    <w:rsid w:val="008F76FF"/>
    <w:rsid w:val="008F7964"/>
    <w:rsid w:val="00902B13"/>
    <w:rsid w:val="00911666"/>
    <w:rsid w:val="00911941"/>
    <w:rsid w:val="00925F0F"/>
    <w:rsid w:val="0093240A"/>
    <w:rsid w:val="009328EB"/>
    <w:rsid w:val="00932F6B"/>
    <w:rsid w:val="009468BC"/>
    <w:rsid w:val="00947C7D"/>
    <w:rsid w:val="009616DF"/>
    <w:rsid w:val="009624C4"/>
    <w:rsid w:val="0096542F"/>
    <w:rsid w:val="00967403"/>
    <w:rsid w:val="00967FA7"/>
    <w:rsid w:val="00971645"/>
    <w:rsid w:val="00977919"/>
    <w:rsid w:val="009870FA"/>
    <w:rsid w:val="009903CB"/>
    <w:rsid w:val="009975B7"/>
    <w:rsid w:val="009A570E"/>
    <w:rsid w:val="009A5897"/>
    <w:rsid w:val="009B1913"/>
    <w:rsid w:val="009B6657"/>
    <w:rsid w:val="009C6A90"/>
    <w:rsid w:val="009D14F9"/>
    <w:rsid w:val="009D1BE9"/>
    <w:rsid w:val="009D2B74"/>
    <w:rsid w:val="009E0EFC"/>
    <w:rsid w:val="009E175D"/>
    <w:rsid w:val="009E3CC2"/>
    <w:rsid w:val="009F2A4D"/>
    <w:rsid w:val="00A0030C"/>
    <w:rsid w:val="00A10655"/>
    <w:rsid w:val="00A10C2D"/>
    <w:rsid w:val="00A25193"/>
    <w:rsid w:val="00A307AC"/>
    <w:rsid w:val="00A31AE8"/>
    <w:rsid w:val="00A3739D"/>
    <w:rsid w:val="00A37AE8"/>
    <w:rsid w:val="00A37DDA"/>
    <w:rsid w:val="00A42FD6"/>
    <w:rsid w:val="00A740A8"/>
    <w:rsid w:val="00A925EC"/>
    <w:rsid w:val="00A927AA"/>
    <w:rsid w:val="00AA541E"/>
    <w:rsid w:val="00AC0990"/>
    <w:rsid w:val="00AD0DA4"/>
    <w:rsid w:val="00AD4169"/>
    <w:rsid w:val="00AE0969"/>
    <w:rsid w:val="00AE25C6"/>
    <w:rsid w:val="00AE306C"/>
    <w:rsid w:val="00AE38EC"/>
    <w:rsid w:val="00AF1183"/>
    <w:rsid w:val="00AF2AFF"/>
    <w:rsid w:val="00AF72B3"/>
    <w:rsid w:val="00B008E4"/>
    <w:rsid w:val="00B02EF1"/>
    <w:rsid w:val="00B07C97"/>
    <w:rsid w:val="00B10FB3"/>
    <w:rsid w:val="00B15754"/>
    <w:rsid w:val="00B2046E"/>
    <w:rsid w:val="00B20E8B"/>
    <w:rsid w:val="00B3115D"/>
    <w:rsid w:val="00B343CC"/>
    <w:rsid w:val="00B37197"/>
    <w:rsid w:val="00B41B9D"/>
    <w:rsid w:val="00B535D9"/>
    <w:rsid w:val="00B614F7"/>
    <w:rsid w:val="00B61B26"/>
    <w:rsid w:val="00B81261"/>
    <w:rsid w:val="00B8223E"/>
    <w:rsid w:val="00B832AE"/>
    <w:rsid w:val="00B86678"/>
    <w:rsid w:val="00B919EF"/>
    <w:rsid w:val="00B92A77"/>
    <w:rsid w:val="00B96513"/>
    <w:rsid w:val="00BA1D47"/>
    <w:rsid w:val="00BA66F0"/>
    <w:rsid w:val="00BB114A"/>
    <w:rsid w:val="00BB2AE7"/>
    <w:rsid w:val="00BB6464"/>
    <w:rsid w:val="00BC1BB8"/>
    <w:rsid w:val="00BC7C2B"/>
    <w:rsid w:val="00BE2FDE"/>
    <w:rsid w:val="00BE6144"/>
    <w:rsid w:val="00BE635A"/>
    <w:rsid w:val="00BE65DB"/>
    <w:rsid w:val="00BE6779"/>
    <w:rsid w:val="00BF2ABB"/>
    <w:rsid w:val="00C10F10"/>
    <w:rsid w:val="00C11BB8"/>
    <w:rsid w:val="00C309D8"/>
    <w:rsid w:val="00C567C7"/>
    <w:rsid w:val="00C61AFA"/>
    <w:rsid w:val="00C62099"/>
    <w:rsid w:val="00C72867"/>
    <w:rsid w:val="00C75E81"/>
    <w:rsid w:val="00C77274"/>
    <w:rsid w:val="00C929FB"/>
    <w:rsid w:val="00C92B4C"/>
    <w:rsid w:val="00C954F6"/>
    <w:rsid w:val="00CA680D"/>
    <w:rsid w:val="00CA6BC5"/>
    <w:rsid w:val="00CB04ED"/>
    <w:rsid w:val="00CD5306"/>
    <w:rsid w:val="00CE640F"/>
    <w:rsid w:val="00CF540E"/>
    <w:rsid w:val="00CF5F20"/>
    <w:rsid w:val="00D02F07"/>
    <w:rsid w:val="00D22746"/>
    <w:rsid w:val="00D23B06"/>
    <w:rsid w:val="00D30D47"/>
    <w:rsid w:val="00D36A49"/>
    <w:rsid w:val="00D517C6"/>
    <w:rsid w:val="00D52EFF"/>
    <w:rsid w:val="00D71D84"/>
    <w:rsid w:val="00D72464"/>
    <w:rsid w:val="00D73072"/>
    <w:rsid w:val="00D768EB"/>
    <w:rsid w:val="00D832D9"/>
    <w:rsid w:val="00D83549"/>
    <w:rsid w:val="00D9378E"/>
    <w:rsid w:val="00D975C0"/>
    <w:rsid w:val="00DA5285"/>
    <w:rsid w:val="00DB4F91"/>
    <w:rsid w:val="00DC3117"/>
    <w:rsid w:val="00DC413F"/>
    <w:rsid w:val="00DC5DD9"/>
    <w:rsid w:val="00DE33B5"/>
    <w:rsid w:val="00DE5E18"/>
    <w:rsid w:val="00DF0487"/>
    <w:rsid w:val="00E02681"/>
    <w:rsid w:val="00E02792"/>
    <w:rsid w:val="00E034D8"/>
    <w:rsid w:val="00E04CC0"/>
    <w:rsid w:val="00E065DB"/>
    <w:rsid w:val="00E112FA"/>
    <w:rsid w:val="00E114BC"/>
    <w:rsid w:val="00E15816"/>
    <w:rsid w:val="00E160D5"/>
    <w:rsid w:val="00E30556"/>
    <w:rsid w:val="00E30981"/>
    <w:rsid w:val="00E33136"/>
    <w:rsid w:val="00E3723D"/>
    <w:rsid w:val="00E463C9"/>
    <w:rsid w:val="00E46700"/>
    <w:rsid w:val="00E47BD4"/>
    <w:rsid w:val="00E5125F"/>
    <w:rsid w:val="00E56297"/>
    <w:rsid w:val="00E62221"/>
    <w:rsid w:val="00E62B5B"/>
    <w:rsid w:val="00E75EAB"/>
    <w:rsid w:val="00E861DB"/>
    <w:rsid w:val="00E93406"/>
    <w:rsid w:val="00E956C5"/>
    <w:rsid w:val="00E95C39"/>
    <w:rsid w:val="00EA2C39"/>
    <w:rsid w:val="00EA721C"/>
    <w:rsid w:val="00EB0A96"/>
    <w:rsid w:val="00EB77F9"/>
    <w:rsid w:val="00EC19BC"/>
    <w:rsid w:val="00EC5769"/>
    <w:rsid w:val="00ED3C1A"/>
    <w:rsid w:val="00EE38FA"/>
    <w:rsid w:val="00EE3E2C"/>
    <w:rsid w:val="00EE48AE"/>
    <w:rsid w:val="00EE5897"/>
    <w:rsid w:val="00EE5D23"/>
    <w:rsid w:val="00EF3CA4"/>
    <w:rsid w:val="00F014DA"/>
    <w:rsid w:val="00F04AE2"/>
    <w:rsid w:val="00F51D50"/>
    <w:rsid w:val="00F70CCD"/>
    <w:rsid w:val="00F809FF"/>
    <w:rsid w:val="00F86933"/>
    <w:rsid w:val="00F90C69"/>
    <w:rsid w:val="00F9256A"/>
    <w:rsid w:val="00F94398"/>
    <w:rsid w:val="00FA75D2"/>
    <w:rsid w:val="00FB2B56"/>
    <w:rsid w:val="00FB64A7"/>
    <w:rsid w:val="00FC12BF"/>
    <w:rsid w:val="00FD3E6F"/>
    <w:rsid w:val="00FD51B9"/>
    <w:rsid w:val="00FE2A39"/>
    <w:rsid w:val="00FF699D"/>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5B7E5C3B-1179-40E5-B3AE-5917DE0D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A77"/>
    <w:pPr>
      <w:spacing w:after="200" w:line="276" w:lineRule="auto"/>
    </w:pPr>
    <w:rPr>
      <w:rFonts w:ascii="Lato" w:eastAsiaTheme="minorHAnsi" w:hAnsi="Lato" w:cstheme="minorBidi"/>
      <w:sz w:val="22"/>
      <w:szCs w:val="22"/>
    </w:rPr>
  </w:style>
  <w:style w:type="paragraph" w:styleId="Heading1">
    <w:name w:val="heading 1"/>
    <w:next w:val="Normal"/>
    <w:link w:val="Heading1Char"/>
    <w:uiPriority w:val="9"/>
    <w:qFormat/>
    <w:rsid w:val="007075D9"/>
    <w:pPr>
      <w:keepNext/>
      <w:spacing w:before="360" w:after="240"/>
      <w:outlineLvl w:val="0"/>
    </w:pPr>
    <w:rPr>
      <w:rFonts w:ascii="Lato" w:eastAsiaTheme="majorEastAsia" w:hAnsi="Lato" w:cstheme="majorBidi"/>
      <w:b/>
      <w:bCs/>
      <w:caps/>
      <w:kern w:val="32"/>
      <w:sz w:val="36"/>
      <w:szCs w:val="36"/>
      <w:lang w:eastAsia="en-AU"/>
    </w:rPr>
  </w:style>
  <w:style w:type="paragraph" w:styleId="Heading2">
    <w:name w:val="heading 2"/>
    <w:next w:val="Normal"/>
    <w:link w:val="Heading2Char"/>
    <w:uiPriority w:val="9"/>
    <w:qFormat/>
    <w:rsid w:val="007075D9"/>
    <w:pPr>
      <w:keepNext/>
      <w:spacing w:before="360" w:after="240"/>
      <w:outlineLvl w:val="1"/>
    </w:pPr>
    <w:rPr>
      <w:rFonts w:ascii="Lato" w:eastAsiaTheme="majorEastAsia" w:hAnsi="Lato" w:cstheme="majorBidi"/>
      <w:b/>
      <w:bCs/>
      <w:iCs/>
      <w:sz w:val="32"/>
      <w:szCs w:val="32"/>
      <w:lang w:eastAsia="en-AU"/>
    </w:rPr>
  </w:style>
  <w:style w:type="paragraph" w:styleId="Heading3">
    <w:name w:val="heading 3"/>
    <w:next w:val="Normal"/>
    <w:link w:val="Heading3Char"/>
    <w:uiPriority w:val="2"/>
    <w:qFormat/>
    <w:rsid w:val="00B008E4"/>
    <w:pPr>
      <w:keepNext/>
      <w:spacing w:before="360" w:after="240"/>
      <w:outlineLvl w:val="2"/>
    </w:pPr>
    <w:rPr>
      <w:rFonts w:ascii="Lato" w:eastAsia="Times New Roman" w:hAnsi="Lato" w:cs="Arial"/>
      <w:b/>
      <w:bCs/>
      <w:caps/>
      <w:sz w:val="24"/>
      <w:szCs w:val="24"/>
      <w:lang w:eastAsia="en-AU"/>
    </w:rPr>
  </w:style>
  <w:style w:type="paragraph" w:styleId="Heading4">
    <w:name w:val="heading 4"/>
    <w:next w:val="Normal"/>
    <w:link w:val="Heading4Char"/>
    <w:uiPriority w:val="2"/>
    <w:qFormat/>
    <w:rsid w:val="005F5390"/>
    <w:pPr>
      <w:keepNext/>
      <w:keepLines/>
      <w:spacing w:before="360" w:after="240"/>
      <w:outlineLvl w:val="3"/>
    </w:pPr>
    <w:rPr>
      <w:rFonts w:ascii="Lato" w:eastAsiaTheme="majorEastAsia" w:hAnsi="Lato" w:cstheme="majorBidi"/>
      <w:b/>
      <w:bCs/>
      <w:iCs/>
      <w:color w:val="606060"/>
      <w:sz w:val="22"/>
      <w:lang w:eastAsia="en-AU"/>
    </w:rPr>
  </w:style>
  <w:style w:type="paragraph" w:styleId="Heading5">
    <w:name w:val="heading 5"/>
    <w:basedOn w:val="Normal"/>
    <w:next w:val="Normal"/>
    <w:link w:val="Heading5Char"/>
    <w:uiPriority w:val="9"/>
    <w:rsid w:val="003657E5"/>
    <w:pPr>
      <w:keepNext/>
      <w:keepLines/>
      <w:spacing w:before="240" w:after="240"/>
      <w:outlineLvl w:val="4"/>
    </w:pPr>
    <w:rPr>
      <w:rFonts w:eastAsiaTheme="majorEastAsia" w:cstheme="majorBidi"/>
      <w:b/>
      <w:color w:val="000000" w:themeColor="text1"/>
    </w:rPr>
  </w:style>
  <w:style w:type="paragraph" w:styleId="Heading6">
    <w:name w:val="heading 6"/>
    <w:basedOn w:val="Normal"/>
    <w:next w:val="Normal"/>
    <w:link w:val="Heading6Char"/>
    <w:uiPriority w:val="9"/>
    <w:rsid w:val="003657E5"/>
    <w:pPr>
      <w:keepNext/>
      <w:keepLines/>
      <w:spacing w:before="240" w:after="240"/>
      <w:outlineLvl w:val="5"/>
    </w:pPr>
    <w:rPr>
      <w:rFonts w:eastAsiaTheme="majorEastAsia" w:cstheme="majorBidi"/>
      <w:b/>
      <w:iCs/>
      <w:color w:val="606060"/>
    </w:rPr>
  </w:style>
  <w:style w:type="paragraph" w:styleId="Heading7">
    <w:name w:val="heading 7"/>
    <w:basedOn w:val="Normal"/>
    <w:next w:val="Normal"/>
    <w:link w:val="Heading7Char"/>
    <w:uiPriority w:val="9"/>
    <w:rsid w:val="003657E5"/>
    <w:pPr>
      <w:keepNext/>
      <w:keepLines/>
      <w:spacing w:before="240" w:after="24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3657E5"/>
    <w:pPr>
      <w:keepNext/>
      <w:keepLines/>
      <w:spacing w:before="240" w:after="240"/>
      <w:outlineLvl w:val="7"/>
    </w:pPr>
    <w:rPr>
      <w:rFonts w:eastAsiaTheme="majorEastAsia" w:cstheme="majorBidi"/>
      <w:b/>
      <w:color w:val="606060"/>
    </w:rPr>
  </w:style>
  <w:style w:type="paragraph" w:styleId="Heading9">
    <w:name w:val="heading 9"/>
    <w:basedOn w:val="Normal"/>
    <w:next w:val="Normal"/>
    <w:link w:val="Heading9Char"/>
    <w:uiPriority w:val="9"/>
    <w:rsid w:val="003657E5"/>
    <w:pPr>
      <w:keepNext/>
      <w:keepLines/>
      <w:spacing w:before="240" w:after="240"/>
      <w:outlineLvl w:val="8"/>
    </w:pPr>
    <w:rPr>
      <w:rFonts w:eastAsiaTheme="majorEastAsia"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390"/>
    <w:rPr>
      <w:rFonts w:ascii="Lato" w:hAnsi="Lato"/>
      <w:sz w:val="22"/>
    </w:rPr>
  </w:style>
  <w:style w:type="character" w:customStyle="1" w:styleId="Heading1Char">
    <w:name w:val="Heading 1 Char"/>
    <w:basedOn w:val="DefaultParagraphFont"/>
    <w:link w:val="Heading1"/>
    <w:uiPriority w:val="9"/>
    <w:rsid w:val="007075D9"/>
    <w:rPr>
      <w:rFonts w:ascii="Lato" w:eastAsiaTheme="majorEastAsia" w:hAnsi="Lato" w:cstheme="majorBidi"/>
      <w:b/>
      <w:bCs/>
      <w:caps/>
      <w:kern w:val="32"/>
      <w:sz w:val="36"/>
      <w:szCs w:val="36"/>
      <w:lang w:eastAsia="en-AU"/>
    </w:rPr>
  </w:style>
  <w:style w:type="character" w:customStyle="1" w:styleId="Heading2Char">
    <w:name w:val="Heading 2 Char"/>
    <w:basedOn w:val="DefaultParagraphFont"/>
    <w:link w:val="Heading2"/>
    <w:uiPriority w:val="9"/>
    <w:rsid w:val="007075D9"/>
    <w:rPr>
      <w:rFonts w:ascii="Lato" w:eastAsiaTheme="majorEastAsia" w:hAnsi="Lato" w:cstheme="majorBidi"/>
      <w:b/>
      <w:bCs/>
      <w:iCs/>
      <w:sz w:val="32"/>
      <w:szCs w:val="32"/>
      <w:lang w:eastAsia="en-AU"/>
    </w:rPr>
  </w:style>
  <w:style w:type="paragraph" w:styleId="Title">
    <w:name w:val="Title"/>
    <w:next w:val="Normal"/>
    <w:link w:val="TitleChar"/>
    <w:uiPriority w:val="10"/>
    <w:rsid w:val="00017079"/>
    <w:pPr>
      <w:spacing w:before="3000" w:after="360"/>
    </w:pPr>
    <w:rPr>
      <w:rFonts w:ascii="Lato Heavy" w:eastAsia="Times New Roman" w:hAnsi="Lato Heavy" w:cs="Arial"/>
      <w:b/>
      <w:sz w:val="72"/>
      <w:szCs w:val="72"/>
      <w:lang w:eastAsia="en-AU"/>
    </w:rPr>
  </w:style>
  <w:style w:type="character" w:customStyle="1" w:styleId="TitleChar">
    <w:name w:val="Title Char"/>
    <w:basedOn w:val="DefaultParagraphFont"/>
    <w:link w:val="Title"/>
    <w:uiPriority w:val="10"/>
    <w:rsid w:val="00017079"/>
    <w:rPr>
      <w:rFonts w:ascii="Lato Heavy" w:eastAsia="Times New Roman" w:hAnsi="Lato Heavy" w:cs="Arial"/>
      <w:b/>
      <w:sz w:val="72"/>
      <w:szCs w:val="72"/>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B008E4"/>
    <w:rPr>
      <w:rFonts w:ascii="Lato" w:eastAsia="Times New Roman" w:hAnsi="Lato" w:cs="Arial"/>
      <w:b/>
      <w:bCs/>
      <w:caps/>
      <w:sz w:val="24"/>
      <w:szCs w:val="24"/>
      <w:lang w:eastAsia="en-AU"/>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99"/>
    <w:rsid w:val="00AF1183"/>
    <w:pPr>
      <w:tabs>
        <w:tab w:val="center" w:pos="4513"/>
        <w:tab w:val="right" w:pos="9026"/>
      </w:tabs>
      <w:ind w:right="-568"/>
      <w:jc w:val="right"/>
    </w:pPr>
    <w:rPr>
      <w:b/>
    </w:rPr>
  </w:style>
  <w:style w:type="character" w:customStyle="1" w:styleId="HeaderChar">
    <w:name w:val="Header Char"/>
    <w:aliases w:val="NTG Page Header Char"/>
    <w:basedOn w:val="DefaultParagraphFont"/>
    <w:link w:val="Header"/>
    <w:uiPriority w:val="99"/>
    <w:rsid w:val="00AF1183"/>
    <w:rPr>
      <w:rFonts w:ascii="Arial" w:eastAsia="Times New Roman" w:hAnsi="Arial"/>
      <w:b/>
      <w:sz w:val="22"/>
      <w:lang w:eastAsia="en-AU"/>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rsid w:val="00017079"/>
    <w:pPr>
      <w:spacing w:before="960" w:after="360"/>
    </w:pPr>
    <w:rPr>
      <w:rFonts w:ascii="Lato Heavy" w:hAnsi="Lato Heavy"/>
      <w:b/>
      <w:sz w:val="72"/>
      <w:szCs w:val="72"/>
      <w:lang w:val="en-US"/>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customStyle="1" w:styleId="Heading4Char">
    <w:name w:val="Heading 4 Char"/>
    <w:basedOn w:val="DefaultParagraphFont"/>
    <w:link w:val="Heading4"/>
    <w:uiPriority w:val="2"/>
    <w:rsid w:val="005F5390"/>
    <w:rPr>
      <w:rFonts w:ascii="Lato" w:eastAsiaTheme="majorEastAsia" w:hAnsi="Lato" w:cstheme="majorBidi"/>
      <w:b/>
      <w:bCs/>
      <w:iCs/>
      <w:color w:val="606060"/>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7C6D9F"/>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eastAsia="Calibri"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ascii="Arial" w:hAnsi="Arial"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pPr>
      <w:spacing w:before="240" w:after="200"/>
    </w:pPr>
    <w:rPr>
      <w:lang w:eastAsia="en-US"/>
    </w:rPr>
  </w:style>
  <w:style w:type="paragraph" w:styleId="BodyText">
    <w:name w:val="Body Text"/>
    <w:basedOn w:val="Normal"/>
    <w:link w:val="BodyTextChar"/>
    <w:uiPriority w:val="99"/>
    <w:semiHidden/>
    <w:rsid w:val="00414CB3"/>
    <w:pPr>
      <w:spacing w:after="120"/>
    </w:pPr>
    <w:rPr>
      <w:rFonts w:eastAsia="Calibri"/>
    </w:r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2"/>
      </w:numPr>
    </w:pPr>
  </w:style>
  <w:style w:type="table" w:customStyle="1" w:styleId="NTGTable">
    <w:name w:val="NTG Table"/>
    <w:basedOn w:val="TableTheme"/>
    <w:uiPriority w:val="99"/>
    <w:rsid w:val="008C17FB"/>
    <w:rPr>
      <w:rFonts w:ascii="Arial" w:hAnsi="Arial"/>
      <w:sz w:val="22"/>
      <w:szCs w:val="22"/>
      <w:lang w:eastAsia="en-AU"/>
    </w:rPr>
    <w:tblPr>
      <w:tblInd w:w="113" w:type="dxa"/>
    </w:tblPr>
    <w:tcPr>
      <w:shd w:val="clear" w:color="auto" w:fill="auto"/>
    </w:tcPr>
    <w:tblStylePr w:type="firstRow">
      <w:pPr>
        <w:wordWrap/>
        <w:spacing w:beforeLines="0" w:before="60" w:beforeAutospacing="0" w:afterLines="0" w:after="60" w:afterAutospacing="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style>
  <w:style w:type="table" w:styleId="TableTheme">
    <w:name w:val="Table Theme"/>
    <w:basedOn w:val="TableNormal"/>
    <w:uiPriority w:val="99"/>
    <w:semiHidden/>
    <w:unhideWhenUsed/>
    <w:rsid w:val="00414CB3"/>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TGTableList">
    <w:name w:val="NTG Table List"/>
    <w:uiPriority w:val="99"/>
    <w:rsid w:val="009F2A4D"/>
    <w:pPr>
      <w:numPr>
        <w:numId w:val="3"/>
      </w:numPr>
    </w:pPr>
  </w:style>
  <w:style w:type="numbering" w:customStyle="1" w:styleId="NTGTableNumList">
    <w:name w:val="NTG Table Num List"/>
    <w:uiPriority w:val="99"/>
    <w:rsid w:val="00414CB3"/>
    <w:pPr>
      <w:numPr>
        <w:numId w:val="4"/>
      </w:numPr>
    </w:pPr>
  </w:style>
  <w:style w:type="paragraph" w:customStyle="1" w:styleId="NTGTableText">
    <w:name w:val="NTG Table Text"/>
    <w:basedOn w:val="Normal"/>
    <w:uiPriority w:val="1"/>
    <w:qFormat/>
    <w:rsid w:val="007075D9"/>
    <w:pPr>
      <w:spacing w:after="40"/>
    </w:pPr>
    <w:rPr>
      <w:sz w:val="18"/>
    </w:rPr>
  </w:style>
  <w:style w:type="character" w:customStyle="1" w:styleId="Heading5Char">
    <w:name w:val="Heading 5 Char"/>
    <w:basedOn w:val="DefaultParagraphFont"/>
    <w:link w:val="Heading5"/>
    <w:uiPriority w:val="9"/>
    <w:rsid w:val="003657E5"/>
    <w:rPr>
      <w:rFonts w:ascii="Arial" w:eastAsiaTheme="majorEastAsia" w:hAnsi="Arial" w:cstheme="majorBidi"/>
      <w:b/>
      <w:color w:val="000000" w:themeColor="text1"/>
      <w:sz w:val="22"/>
      <w:lang w:eastAsia="en-AU"/>
    </w:rPr>
  </w:style>
  <w:style w:type="character" w:customStyle="1" w:styleId="Heading6Char">
    <w:name w:val="Heading 6 Char"/>
    <w:basedOn w:val="DefaultParagraphFont"/>
    <w:link w:val="Heading6"/>
    <w:uiPriority w:val="9"/>
    <w:rsid w:val="003657E5"/>
    <w:rPr>
      <w:rFonts w:ascii="Arial" w:eastAsiaTheme="majorEastAsia" w:hAnsi="Arial" w:cstheme="majorBidi"/>
      <w:b/>
      <w:iCs/>
      <w:color w:val="606060"/>
      <w:sz w:val="22"/>
      <w:lang w:eastAsia="en-AU"/>
    </w:rPr>
  </w:style>
  <w:style w:type="character" w:customStyle="1" w:styleId="Heading7Char">
    <w:name w:val="Heading 7 Char"/>
    <w:basedOn w:val="DefaultParagraphFont"/>
    <w:link w:val="Heading7"/>
    <w:uiPriority w:val="9"/>
    <w:rsid w:val="003657E5"/>
    <w:rPr>
      <w:rFonts w:ascii="Arial" w:eastAsiaTheme="majorEastAsia" w:hAnsi="Arial" w:cstheme="majorBidi"/>
      <w:b/>
      <w:iCs/>
      <w:color w:val="000000" w:themeColor="text1"/>
      <w:sz w:val="22"/>
      <w:lang w:eastAsia="en-AU"/>
    </w:rPr>
  </w:style>
  <w:style w:type="character" w:customStyle="1" w:styleId="Heading8Char">
    <w:name w:val="Heading 8 Char"/>
    <w:basedOn w:val="DefaultParagraphFont"/>
    <w:link w:val="Heading8"/>
    <w:uiPriority w:val="9"/>
    <w:rsid w:val="003657E5"/>
    <w:rPr>
      <w:rFonts w:ascii="Arial" w:eastAsiaTheme="majorEastAsia" w:hAnsi="Arial" w:cstheme="majorBidi"/>
      <w:b/>
      <w:color w:val="606060"/>
      <w:sz w:val="22"/>
      <w:lang w:eastAsia="en-AU"/>
    </w:rPr>
  </w:style>
  <w:style w:type="character" w:customStyle="1" w:styleId="Heading9Char">
    <w:name w:val="Heading 9 Char"/>
    <w:basedOn w:val="DefaultParagraphFont"/>
    <w:link w:val="Heading9"/>
    <w:uiPriority w:val="9"/>
    <w:rsid w:val="003657E5"/>
    <w:rPr>
      <w:rFonts w:ascii="Arial" w:eastAsiaTheme="majorEastAsia" w:hAnsi="Arial" w:cstheme="majorBidi"/>
      <w:b/>
      <w:iCs/>
      <w:color w:val="000000" w:themeColor="text1"/>
      <w:sz w:val="22"/>
      <w:lang w:eastAsia="en-AU"/>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6"/>
      </w:numPr>
    </w:pPr>
  </w:style>
  <w:style w:type="paragraph" w:styleId="ListNumber">
    <w:name w:val="List Number"/>
    <w:basedOn w:val="Normal"/>
    <w:uiPriority w:val="99"/>
    <w:rsid w:val="007C6D9F"/>
    <w:pPr>
      <w:numPr>
        <w:numId w:val="16"/>
      </w:numPr>
    </w:pPr>
  </w:style>
  <w:style w:type="paragraph" w:styleId="ListNumber2">
    <w:name w:val="List Number 2"/>
    <w:basedOn w:val="Normal"/>
    <w:uiPriority w:val="99"/>
    <w:rsid w:val="007C6D9F"/>
    <w:pPr>
      <w:numPr>
        <w:ilvl w:val="1"/>
        <w:numId w:val="16"/>
      </w:numPr>
    </w:pPr>
  </w:style>
  <w:style w:type="paragraph" w:styleId="ListNumber3">
    <w:name w:val="List Number 3"/>
    <w:basedOn w:val="Normal"/>
    <w:uiPriority w:val="99"/>
    <w:rsid w:val="007C6D9F"/>
    <w:pPr>
      <w:numPr>
        <w:ilvl w:val="2"/>
        <w:numId w:val="16"/>
      </w:numPr>
    </w:pPr>
  </w:style>
  <w:style w:type="paragraph" w:styleId="ListNumber4">
    <w:name w:val="List Number 4"/>
    <w:basedOn w:val="Normal"/>
    <w:uiPriority w:val="99"/>
    <w:rsid w:val="007C6D9F"/>
    <w:pPr>
      <w:numPr>
        <w:ilvl w:val="3"/>
        <w:numId w:val="16"/>
      </w:numPr>
    </w:pPr>
  </w:style>
  <w:style w:type="paragraph" w:styleId="ListNumber5">
    <w:name w:val="List Number 5"/>
    <w:basedOn w:val="Normal"/>
    <w:uiPriority w:val="99"/>
    <w:rsid w:val="007C6D9F"/>
    <w:pPr>
      <w:numPr>
        <w:ilvl w:val="4"/>
        <w:numId w:val="16"/>
      </w:numPr>
    </w:pPr>
  </w:style>
  <w:style w:type="paragraph" w:styleId="ListBullet">
    <w:name w:val="List Bullet"/>
    <w:basedOn w:val="Normal"/>
    <w:uiPriority w:val="99"/>
    <w:rsid w:val="004E2CB7"/>
    <w:pPr>
      <w:numPr>
        <w:numId w:val="19"/>
      </w:numPr>
    </w:pPr>
  </w:style>
  <w:style w:type="paragraph" w:styleId="ListBullet2">
    <w:name w:val="List Bullet 2"/>
    <w:basedOn w:val="Normal"/>
    <w:uiPriority w:val="99"/>
    <w:rsid w:val="004E2CB7"/>
    <w:pPr>
      <w:numPr>
        <w:ilvl w:val="1"/>
        <w:numId w:val="19"/>
      </w:numPr>
    </w:pPr>
  </w:style>
  <w:style w:type="paragraph" w:styleId="ListBullet3">
    <w:name w:val="List Bullet 3"/>
    <w:basedOn w:val="Normal"/>
    <w:uiPriority w:val="99"/>
    <w:rsid w:val="004E2CB7"/>
    <w:pPr>
      <w:numPr>
        <w:ilvl w:val="2"/>
        <w:numId w:val="19"/>
      </w:numPr>
    </w:pPr>
  </w:style>
  <w:style w:type="paragraph" w:styleId="ListBullet4">
    <w:name w:val="List Bullet 4"/>
    <w:basedOn w:val="Normal"/>
    <w:uiPriority w:val="99"/>
    <w:rsid w:val="004E2CB7"/>
    <w:pPr>
      <w:numPr>
        <w:ilvl w:val="3"/>
        <w:numId w:val="19"/>
      </w:numPr>
    </w:pPr>
  </w:style>
  <w:style w:type="paragraph" w:styleId="ListBullet5">
    <w:name w:val="List Bullet 5"/>
    <w:basedOn w:val="Normal"/>
    <w:uiPriority w:val="99"/>
    <w:rsid w:val="004E2CB7"/>
    <w:pPr>
      <w:numPr>
        <w:ilvl w:val="4"/>
        <w:numId w:val="19"/>
      </w:numPr>
    </w:pPr>
  </w:style>
  <w:style w:type="character" w:styleId="Hyperlink">
    <w:name w:val="Hyperlink"/>
    <w:basedOn w:val="DefaultParagraphFont"/>
    <w:uiPriority w:val="99"/>
    <w:unhideWhenUsed/>
    <w:rsid w:val="002F0DB1"/>
    <w:rPr>
      <w:color w:val="0000FF" w:themeColor="hyperlink"/>
      <w:u w:val="single"/>
    </w:rPr>
  </w:style>
  <w:style w:type="character" w:styleId="FollowedHyperlink">
    <w:name w:val="FollowedHyperlink"/>
    <w:basedOn w:val="DefaultParagraphFont"/>
    <w:uiPriority w:val="99"/>
    <w:semiHidden/>
    <w:unhideWhenUsed/>
    <w:rsid w:val="009870FA"/>
    <w:rPr>
      <w:color w:val="800080" w:themeColor="followedHyperlink"/>
      <w:u w:val="single"/>
    </w:rPr>
  </w:style>
  <w:style w:type="paragraph" w:styleId="TOCHeading">
    <w:name w:val="TOC Heading"/>
    <w:basedOn w:val="Heading1"/>
    <w:next w:val="Normal"/>
    <w:uiPriority w:val="39"/>
    <w:semiHidden/>
    <w:unhideWhenUsed/>
    <w:rsid w:val="003B67FD"/>
    <w:pPr>
      <w:keepLines/>
      <w:spacing w:before="480" w:after="0"/>
      <w:outlineLvl w:val="9"/>
    </w:pPr>
    <w:rPr>
      <w:kern w:val="0"/>
      <w:szCs w:val="28"/>
    </w:rPr>
  </w:style>
  <w:style w:type="table" w:customStyle="1" w:styleId="TableGrid1">
    <w:name w:val="Table Grid1"/>
    <w:basedOn w:val="TableNormal"/>
    <w:next w:val="TableGrid"/>
    <w:uiPriority w:val="59"/>
    <w:rsid w:val="005F53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F539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5390"/>
    <w:rPr>
      <w:rFonts w:ascii="Calibri" w:eastAsiaTheme="minorHAnsi" w:hAnsi="Calibri" w:cstheme="minorBidi"/>
      <w:sz w:val="22"/>
      <w:szCs w:val="21"/>
    </w:rPr>
  </w:style>
  <w:style w:type="numbering" w:customStyle="1" w:styleId="NoList1">
    <w:name w:val="No List1"/>
    <w:next w:val="NoList"/>
    <w:uiPriority w:val="99"/>
    <w:semiHidden/>
    <w:unhideWhenUsed/>
    <w:rsid w:val="0074433F"/>
  </w:style>
  <w:style w:type="table" w:customStyle="1" w:styleId="TableGrid2">
    <w:name w:val="Table Grid2"/>
    <w:basedOn w:val="TableNormal"/>
    <w:next w:val="TableGrid"/>
    <w:uiPriority w:val="59"/>
    <w:rsid w:val="007443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433F"/>
    <w:rPr>
      <w:sz w:val="16"/>
      <w:szCs w:val="16"/>
    </w:rPr>
  </w:style>
  <w:style w:type="paragraph" w:styleId="CommentText">
    <w:name w:val="annotation text"/>
    <w:basedOn w:val="Normal"/>
    <w:link w:val="CommentTextChar"/>
    <w:uiPriority w:val="99"/>
    <w:semiHidden/>
    <w:unhideWhenUsed/>
    <w:rsid w:val="0074433F"/>
    <w:pPr>
      <w:spacing w:line="240" w:lineRule="auto"/>
    </w:pPr>
    <w:rPr>
      <w:rFonts w:asciiTheme="minorHAnsi" w:hAnsiTheme="minorHAnsi"/>
      <w:sz w:val="20"/>
      <w:szCs w:val="20"/>
      <w:lang w:val="en-GB"/>
    </w:rPr>
  </w:style>
  <w:style w:type="character" w:customStyle="1" w:styleId="CommentTextChar">
    <w:name w:val="Comment Text Char"/>
    <w:basedOn w:val="DefaultParagraphFont"/>
    <w:link w:val="CommentText"/>
    <w:uiPriority w:val="99"/>
    <w:semiHidden/>
    <w:rsid w:val="0074433F"/>
    <w:rPr>
      <w:rFonts w:asciiTheme="minorHAnsi" w:eastAsiaTheme="minorHAnsi" w:hAnsiTheme="minorHAnsi" w:cstheme="minorBidi"/>
      <w:lang w:val="en-GB"/>
    </w:rPr>
  </w:style>
  <w:style w:type="paragraph" w:customStyle="1" w:styleId="TableParagraph">
    <w:name w:val="Table Paragraph"/>
    <w:basedOn w:val="Normal"/>
    <w:uiPriority w:val="1"/>
    <w:qFormat/>
    <w:rsid w:val="008E7190"/>
    <w:pPr>
      <w:widowControl w:val="0"/>
      <w:autoSpaceDE w:val="0"/>
      <w:autoSpaceDN w:val="0"/>
      <w:spacing w:before="55" w:after="0" w:line="240" w:lineRule="auto"/>
    </w:pPr>
    <w:rPr>
      <w:rFonts w:eastAsia="Lato" w:cs="Lato"/>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d\AppData\Roaming\Microsoft\Templates\template-word-portrai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4B61AD0207418FB713C1AD63121CD5"/>
        <w:category>
          <w:name w:val="General"/>
          <w:gallery w:val="placeholder"/>
        </w:category>
        <w:types>
          <w:type w:val="bbPlcHdr"/>
        </w:types>
        <w:behaviors>
          <w:behavior w:val="content"/>
        </w:behaviors>
        <w:guid w:val="{B1D33678-7F82-4091-9AA3-8BC13C6FF240}"/>
      </w:docPartPr>
      <w:docPartBody>
        <w:p w:rsidR="00C35BFA" w:rsidRDefault="0089538B" w:rsidP="0089538B">
          <w:pPr>
            <w:pStyle w:val="684B61AD0207418FB713C1AD63121CD5"/>
          </w:pPr>
          <w:r w:rsidRPr="003B76B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Heavy">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ato-Regular">
    <w:panose1 w:val="00000000000000000000"/>
    <w:charset w:val="00"/>
    <w:family w:val="swiss"/>
    <w:notTrueType/>
    <w:pitch w:val="default"/>
    <w:sig w:usb0="00000003" w:usb1="00000000" w:usb2="00000000" w:usb3="00000000" w:csb0="00000001" w:csb1="00000000"/>
  </w:font>
  <w:font w:name="Lato-Sem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38B"/>
    <w:rsid w:val="00056A57"/>
    <w:rsid w:val="00287F36"/>
    <w:rsid w:val="0038451B"/>
    <w:rsid w:val="004B5CC4"/>
    <w:rsid w:val="0089538B"/>
    <w:rsid w:val="009032B1"/>
    <w:rsid w:val="00B24CE1"/>
    <w:rsid w:val="00B56235"/>
    <w:rsid w:val="00C35BFA"/>
    <w:rsid w:val="00DA2901"/>
    <w:rsid w:val="00EF4764"/>
    <w:rsid w:val="00FD61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38B"/>
    <w:rPr>
      <w:color w:val="808080"/>
    </w:rPr>
  </w:style>
  <w:style w:type="paragraph" w:customStyle="1" w:styleId="684B61AD0207418FB713C1AD63121CD5">
    <w:name w:val="684B61AD0207418FB713C1AD63121CD5"/>
    <w:rsid w:val="00895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2D7E-8FAD-4D3B-92DF-7B56A00C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template-word-portrait.dotm</Template>
  <TotalTime>889</TotalTime>
  <Pages>56</Pages>
  <Words>11184</Words>
  <Characters>63751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Statement of Capacity - Mining Equipment, Technology and Services (METS) in the Territory</vt:lpstr>
    </vt:vector>
  </TitlesOfParts>
  <Company>Northern Territory Government</Company>
  <LinksUpToDate>false</LinksUpToDate>
  <CharactersWithSpaces>74786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Capacity - Mining Equipment, Technology and Services (METS) in the Territory</dc:title>
  <dc:subject/>
  <dc:creator>Northern Territory Government</dc:creator>
  <cp:keywords/>
  <dc:description/>
  <cp:lastModifiedBy>Marlene Woods</cp:lastModifiedBy>
  <cp:revision>25</cp:revision>
  <cp:lastPrinted>2017-10-02T06:48:00Z</cp:lastPrinted>
  <dcterms:created xsi:type="dcterms:W3CDTF">2018-11-20T04:09:00Z</dcterms:created>
  <dcterms:modified xsi:type="dcterms:W3CDTF">2018-11-26T23:27:00Z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Trade, Business and Innovation</vt:lpwstr>
  </property>
  <property fmtid="{D5CDD505-2E9C-101B-9397-08002B2CF9AE}" pid="4" name="DocumentAuthor">
    <vt:lpwstr>Narayan Buckley</vt:lpwstr>
  </property>
  <property fmtid="{D5CDD505-2E9C-101B-9397-08002B2CF9AE}" pid="5" name="VersionNo">
    <vt:lpwstr> </vt:lpwstr>
  </property>
  <property fmtid="{D5CDD505-2E9C-101B-9397-08002B2CF9AE}" pid="6" name="DocumentDate">
    <vt:lpwstr>November 2018</vt:lpwstr>
  </property>
</Properties>
</file>