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390" w:rsidRPr="00017079" w:rsidRDefault="005F5390" w:rsidP="00017079">
      <w:pPr>
        <w:pStyle w:val="Title"/>
      </w:pPr>
      <w:r w:rsidRPr="00017079">
        <w:t>Statement of Capacity</w:t>
      </w:r>
    </w:p>
    <w:p w:rsidR="005F5390" w:rsidRPr="00017079" w:rsidRDefault="00265CA1" w:rsidP="00017079">
      <w:pPr>
        <w:pStyle w:val="SubTitle0"/>
      </w:pPr>
      <w:r>
        <w:t>Aquaculture and Crocodile Farming</w:t>
      </w:r>
      <w:r w:rsidR="005F5390" w:rsidRPr="00017079">
        <w:t xml:space="preserve"> Industry in the Northern Territory</w:t>
      </w:r>
    </w:p>
    <w:p w:rsidR="00017079" w:rsidRDefault="00017079" w:rsidP="00017079">
      <w:pPr>
        <w:spacing w:before="3840"/>
        <w:jc w:val="right"/>
      </w:pPr>
      <w:bookmarkStart w:id="0" w:name="_GoBack"/>
      <w:bookmarkEnd w:id="0"/>
      <w:r>
        <w:rPr>
          <w:noProof/>
          <w:lang w:eastAsia="en-AU"/>
        </w:rPr>
        <w:drawing>
          <wp:inline distT="0" distB="0" distL="0" distR="0">
            <wp:extent cx="1428750" cy="685800"/>
            <wp:effectExtent l="0" t="0" r="0" b="0"/>
            <wp:docPr id="4" name="Picture 4" descr="Industry Capability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ld\Documents\NADT\icn-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685800"/>
                    </a:xfrm>
                    <a:prstGeom prst="rect">
                      <a:avLst/>
                    </a:prstGeom>
                    <a:noFill/>
                    <a:ln>
                      <a:noFill/>
                    </a:ln>
                  </pic:spPr>
                </pic:pic>
              </a:graphicData>
            </a:graphic>
          </wp:inline>
        </w:drawing>
      </w:r>
      <w:r>
        <w:tab/>
      </w:r>
      <w:r>
        <w:rPr>
          <w:noProof/>
          <w:lang w:eastAsia="en-AU"/>
        </w:rPr>
        <w:drawing>
          <wp:inline distT="0" distB="0" distL="0" distR="0">
            <wp:extent cx="1905000" cy="676275"/>
            <wp:effectExtent l="0" t="0" r="0" b="9525"/>
            <wp:docPr id="3" name="Picture 3" descr="In partnership with 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ld\Documents\NADT\ntg-partnership-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676275"/>
                    </a:xfrm>
                    <a:prstGeom prst="rect">
                      <a:avLst/>
                    </a:prstGeom>
                    <a:noFill/>
                    <a:ln>
                      <a:noFill/>
                    </a:ln>
                  </pic:spPr>
                </pic:pic>
              </a:graphicData>
            </a:graphic>
          </wp:inline>
        </w:drawing>
      </w:r>
    </w:p>
    <w:p w:rsidR="00017079" w:rsidRPr="007075D9" w:rsidRDefault="007075D9" w:rsidP="00017079">
      <w:pPr>
        <w:spacing w:before="3840"/>
        <w:rPr>
          <w:color w:val="FFFFFF" w:themeColor="background1"/>
        </w:rPr>
      </w:pPr>
      <w:r w:rsidRPr="007075D9">
        <w:rPr>
          <w:color w:val="FFFFFF" w:themeColor="background1"/>
        </w:rPr>
        <w:lastRenderedPageBreak/>
        <w:t>Please read in outline view for best navigational experience.</w:t>
      </w:r>
    </w:p>
    <w:p w:rsidR="00017079" w:rsidRDefault="00017079" w:rsidP="00017079">
      <w:pPr>
        <w:spacing w:before="3840"/>
        <w:sectPr w:rsidR="00017079" w:rsidSect="002640A4">
          <w:headerReference w:type="default" r:id="rId10"/>
          <w:footerReference w:type="default" r:id="rId11"/>
          <w:headerReference w:type="first" r:id="rId12"/>
          <w:pgSz w:w="11906" w:h="16838" w:code="9"/>
          <w:pgMar w:top="1134" w:right="1134" w:bottom="1134" w:left="1134" w:header="709" w:footer="709" w:gutter="0"/>
          <w:cols w:space="709"/>
          <w:titlePg/>
          <w:docGrid w:linePitch="360"/>
        </w:sectPr>
      </w:pPr>
    </w:p>
    <w:p w:rsidR="00265CA1" w:rsidRPr="00A2105C" w:rsidRDefault="00265CA1" w:rsidP="00265CA1">
      <w:r w:rsidRPr="00A2105C">
        <w:t>To support the thriving aquaculture and crocodile farming industry of the Northern Territory and Western</w:t>
      </w:r>
    </w:p>
    <w:p w:rsidR="00265CA1" w:rsidRPr="00A2105C" w:rsidRDefault="00265CA1" w:rsidP="00265CA1">
      <w:r w:rsidRPr="00A2105C">
        <w:t>Australia’s Kimberley region, a capability mapping and gap analysis study was undertaken to highlight the supporting trades, services and supply capacity.</w:t>
      </w:r>
    </w:p>
    <w:p w:rsidR="00265CA1" w:rsidRPr="00A2105C" w:rsidRDefault="00265CA1" w:rsidP="00265CA1">
      <w:r w:rsidRPr="00A2105C">
        <w:t>The Northern Territory Government commissioned the Industry Capability Network of the Northern Territory (ICN NT) to produce the report.</w:t>
      </w:r>
    </w:p>
    <w:p w:rsidR="00265CA1" w:rsidRPr="00A2105C" w:rsidRDefault="00265CA1" w:rsidP="00265CA1">
      <w:r w:rsidRPr="00A2105C">
        <w:t>Information for this report was captured from the ICN database and used to measure the capabilities of businesses within the Darwin, Katherine, Arnhem and Kimberley regions against the likely scopes of work required to service and supply.</w:t>
      </w:r>
    </w:p>
    <w:p w:rsidR="00265CA1" w:rsidRPr="00A2105C" w:rsidRDefault="00265CA1" w:rsidP="00265CA1">
      <w:r w:rsidRPr="00A2105C">
        <w:t>In summary, a total of 749 unique businesses had their capabilities matched against the identified scopes of work.</w:t>
      </w:r>
    </w:p>
    <w:p w:rsidR="00265CA1" w:rsidRPr="00A2105C" w:rsidRDefault="00265CA1" w:rsidP="00265CA1">
      <w:r w:rsidRPr="00A2105C">
        <w:t>Approximately 624 businesses were identified as service providers and 143 were identified as potential suppliers/wholesalers.</w:t>
      </w:r>
    </w:p>
    <w:p w:rsidR="00265CA1" w:rsidRPr="00A2105C" w:rsidRDefault="00265CA1" w:rsidP="00265CA1">
      <w:r w:rsidRPr="00A2105C">
        <w:t xml:space="preserve">The study also identifies 47 unique Aboriginal-owned businesses </w:t>
      </w:r>
      <w:proofErr w:type="gramStart"/>
      <w:r w:rsidRPr="00A2105C">
        <w:rPr>
          <w:spacing w:val="-3"/>
        </w:rPr>
        <w:t>who’s</w:t>
      </w:r>
      <w:proofErr w:type="gramEnd"/>
      <w:r w:rsidRPr="00A2105C">
        <w:rPr>
          <w:spacing w:val="-3"/>
        </w:rPr>
        <w:t xml:space="preserve"> </w:t>
      </w:r>
      <w:r w:rsidRPr="00A2105C">
        <w:t>capabilities were matched to the likely scopes of work on 102 occasions. The Civil and Construction trade category held the highest content of capability from majority Aboriginal-owned businesses, with the 18 unique businesses identified in this</w:t>
      </w:r>
      <w:r w:rsidRPr="00A2105C">
        <w:rPr>
          <w:spacing w:val="-27"/>
        </w:rPr>
        <w:t xml:space="preserve"> </w:t>
      </w:r>
      <w:r w:rsidRPr="00A2105C">
        <w:t>category, matching the scopes of work on a total of</w:t>
      </w:r>
      <w:r w:rsidRPr="00A2105C">
        <w:rPr>
          <w:spacing w:val="-41"/>
        </w:rPr>
        <w:t xml:space="preserve"> </w:t>
      </w:r>
      <w:r w:rsidRPr="00A2105C">
        <w:t>40 occasions. The bulk earthworks and grading services scopes of work held a considerably higher content of Aboriginal-owned business capability than the other</w:t>
      </w:r>
      <w:r w:rsidRPr="00A2105C">
        <w:rPr>
          <w:spacing w:val="-23"/>
        </w:rPr>
        <w:t xml:space="preserve"> </w:t>
      </w:r>
      <w:r w:rsidRPr="00A2105C">
        <w:t>scopes.</w:t>
      </w:r>
    </w:p>
    <w:p w:rsidR="007075D9" w:rsidRDefault="00265CA1" w:rsidP="00265CA1">
      <w:r w:rsidRPr="00A2105C">
        <w:t>The study identified the need for businesses within the northern region to accurately understand and engage with various biosecurity protocols as set by project owners or operators in the industry.</w:t>
      </w:r>
    </w:p>
    <w:p w:rsidR="007075D9" w:rsidRDefault="007075D9" w:rsidP="007075D9"/>
    <w:p w:rsidR="007075D9" w:rsidRDefault="007075D9" w:rsidP="007075D9">
      <w:pPr>
        <w:sectPr w:rsidR="007075D9" w:rsidSect="002640A4">
          <w:footerReference w:type="first" r:id="rId13"/>
          <w:type w:val="continuous"/>
          <w:pgSz w:w="11906" w:h="16838" w:code="9"/>
          <w:pgMar w:top="1134" w:right="1134" w:bottom="1134" w:left="1134" w:header="709" w:footer="709" w:gutter="0"/>
          <w:cols w:num="2" w:space="709"/>
          <w:docGrid w:linePitch="360"/>
        </w:sectPr>
      </w:pPr>
    </w:p>
    <w:p w:rsidR="00265CA1" w:rsidRPr="00265CA1" w:rsidRDefault="003D11AC" w:rsidP="00265CA1">
      <w:pPr>
        <w:rPr>
          <w:i/>
          <w:color w:val="365F91" w:themeColor="accent1" w:themeShade="BF"/>
        </w:rPr>
      </w:pPr>
      <w:r>
        <w:rPr>
          <w:i/>
          <w:color w:val="365F91" w:themeColor="accent1" w:themeShade="BF"/>
        </w:rPr>
        <w:t>“</w:t>
      </w:r>
      <w:r w:rsidR="00265CA1" w:rsidRPr="00265CA1">
        <w:rPr>
          <w:i/>
          <w:color w:val="365F91" w:themeColor="accent1" w:themeShade="BF"/>
        </w:rPr>
        <w:t>Over the past ten years, crocodile farming has evolved from a small cottage industry into a significant contributor to the Northern Territory and Australian economies. In pursuit of excellence we have become a well-regarded exporter of high calibre skins, acknowledged internationally for the consistency of supply and quality of product.</w:t>
      </w:r>
    </w:p>
    <w:p w:rsidR="007075D9" w:rsidRPr="007075D9" w:rsidRDefault="00265CA1" w:rsidP="00265CA1">
      <w:pPr>
        <w:rPr>
          <w:i/>
          <w:color w:val="365F91" w:themeColor="accent1" w:themeShade="BF"/>
        </w:rPr>
      </w:pPr>
      <w:r w:rsidRPr="00265CA1">
        <w:rPr>
          <w:i/>
          <w:color w:val="365F91" w:themeColor="accent1" w:themeShade="BF"/>
        </w:rPr>
        <w:t>Our commitment as an industry is to continually improve our farming practices to ensure that we remain a globally recognised, responsible industry player operating world best practice in crocodile farming techniques. Achieving this requires significant ongoing investment in farming infrastructure to increase both quality and capacity, enabled by access readily available, pre-qualified local contractors and suppliers. The benefits of which will not only reach individual farms, but also the industr</w:t>
      </w:r>
      <w:r>
        <w:rPr>
          <w:i/>
          <w:color w:val="365F91" w:themeColor="accent1" w:themeShade="BF"/>
        </w:rPr>
        <w:t>y and the Territory as a whole.</w:t>
      </w:r>
      <w:r w:rsidR="003D11AC">
        <w:rPr>
          <w:i/>
          <w:color w:val="365F91" w:themeColor="accent1" w:themeShade="BF"/>
        </w:rPr>
        <w:t>”</w:t>
      </w:r>
    </w:p>
    <w:p w:rsidR="007075D9" w:rsidRPr="00B977B7" w:rsidRDefault="00265CA1" w:rsidP="007075D9">
      <w:r w:rsidRPr="00A2105C">
        <w:t xml:space="preserve">Michael Burns, Managing Director, </w:t>
      </w:r>
      <w:proofErr w:type="spellStart"/>
      <w:r w:rsidRPr="00A2105C">
        <w:t>Porosus</w:t>
      </w:r>
      <w:proofErr w:type="spellEnd"/>
    </w:p>
    <w:p w:rsidR="003D11AC" w:rsidRDefault="003D11AC">
      <w:pPr>
        <w:spacing w:after="0" w:line="240" w:lineRule="auto"/>
      </w:pPr>
      <w:r>
        <w:br w:type="page"/>
      </w:r>
    </w:p>
    <w:p w:rsidR="00265CA1" w:rsidRDefault="00265CA1" w:rsidP="007075D9">
      <w:pPr>
        <w:sectPr w:rsidR="00265CA1" w:rsidSect="00265CA1">
          <w:type w:val="continuous"/>
          <w:pgSz w:w="11906" w:h="16838" w:code="9"/>
          <w:pgMar w:top="1134" w:right="1134" w:bottom="1134" w:left="1134" w:header="709" w:footer="709" w:gutter="0"/>
          <w:cols w:space="709"/>
          <w:docGrid w:linePitch="360"/>
        </w:sectPr>
      </w:pPr>
    </w:p>
    <w:p w:rsidR="00265CA1" w:rsidRPr="00A2105C" w:rsidRDefault="00265CA1" w:rsidP="003D11AC">
      <w:r w:rsidRPr="00A2105C">
        <w:lastRenderedPageBreak/>
        <w:t xml:space="preserve">Environmental management compliance systems such as ISO 14001, insurances, and warranties against the products and services local businesses provide, will act as a </w:t>
      </w:r>
      <w:r w:rsidRPr="00A2105C">
        <w:rPr>
          <w:spacing w:val="-4"/>
        </w:rPr>
        <w:t xml:space="preserve">key </w:t>
      </w:r>
      <w:r w:rsidRPr="00A2105C">
        <w:t>mitigating factor when</w:t>
      </w:r>
      <w:r w:rsidRPr="00A2105C">
        <w:rPr>
          <w:spacing w:val="-26"/>
        </w:rPr>
        <w:t xml:space="preserve"> </w:t>
      </w:r>
      <w:r w:rsidRPr="00A2105C">
        <w:t>considering which businesses hold capacity for the various contracts and scopes on</w:t>
      </w:r>
      <w:r w:rsidRPr="00A2105C">
        <w:rPr>
          <w:spacing w:val="-12"/>
        </w:rPr>
        <w:t xml:space="preserve"> </w:t>
      </w:r>
      <w:r w:rsidRPr="00A2105C">
        <w:rPr>
          <w:spacing w:val="-3"/>
        </w:rPr>
        <w:t>offer.</w:t>
      </w:r>
    </w:p>
    <w:p w:rsidR="00265CA1" w:rsidRPr="00A2105C" w:rsidRDefault="00265CA1" w:rsidP="003D11AC">
      <w:r w:rsidRPr="00A2105C">
        <w:t>The adherence to these</w:t>
      </w:r>
      <w:r w:rsidRPr="00A2105C">
        <w:rPr>
          <w:spacing w:val="-29"/>
        </w:rPr>
        <w:t xml:space="preserve"> </w:t>
      </w:r>
      <w:r w:rsidRPr="00A2105C">
        <w:t>prequalification requirements are likely to represent the greatest hurdle for local</w:t>
      </w:r>
      <w:r w:rsidRPr="00A2105C">
        <w:rPr>
          <w:spacing w:val="-14"/>
        </w:rPr>
        <w:t xml:space="preserve"> </w:t>
      </w:r>
      <w:r w:rsidRPr="00A2105C">
        <w:t>businesses.</w:t>
      </w:r>
    </w:p>
    <w:p w:rsidR="00265CA1" w:rsidRDefault="00265CA1" w:rsidP="003D11AC">
      <w:r w:rsidRPr="00A2105C">
        <w:t>Overall, the study has concluded that the Darwin, Katherine, Arnhem and Kimberley regions currently hold a high level of capacity to service the current demand</w:t>
      </w:r>
      <w:r>
        <w:t xml:space="preserve"> </w:t>
      </w:r>
      <w:r w:rsidRPr="00A2105C">
        <w:t>of the aquaculture and crocodile farming industry with an overwhelming 78% majority of the business capability existing in the Greater Darwin Region, followed</w:t>
      </w:r>
      <w:r>
        <w:t xml:space="preserve"> </w:t>
      </w:r>
      <w:r w:rsidRPr="00A2105C">
        <w:t>by 12% in the Kimberley region, 8% in Katherine and 2% in the Arnhem region.</w:t>
      </w:r>
    </w:p>
    <w:p w:rsidR="00265CA1" w:rsidRPr="00A2105C" w:rsidRDefault="00265CA1" w:rsidP="003D11AC">
      <w:r w:rsidRPr="00A2105C">
        <w:t xml:space="preserve">While interviewing </w:t>
      </w:r>
      <w:r w:rsidRPr="00A2105C">
        <w:rPr>
          <w:spacing w:val="-4"/>
        </w:rPr>
        <w:t xml:space="preserve">key </w:t>
      </w:r>
      <w:r w:rsidRPr="00A2105C">
        <w:t xml:space="preserve">project operators currently engaged in the sector throughout the Northern </w:t>
      </w:r>
      <w:r w:rsidRPr="00A2105C">
        <w:rPr>
          <w:spacing w:val="-4"/>
        </w:rPr>
        <w:t xml:space="preserve">Territory, </w:t>
      </w:r>
      <w:r w:rsidRPr="00A2105C">
        <w:t xml:space="preserve">it was apparent that while a niche market already exists within the </w:t>
      </w:r>
      <w:r w:rsidRPr="00A2105C">
        <w:rPr>
          <w:spacing w:val="-4"/>
        </w:rPr>
        <w:t xml:space="preserve">Territory, </w:t>
      </w:r>
      <w:r w:rsidRPr="00A2105C">
        <w:t>the opportunity for growth and</w:t>
      </w:r>
      <w:r w:rsidRPr="00A2105C">
        <w:rPr>
          <w:spacing w:val="-35"/>
        </w:rPr>
        <w:t xml:space="preserve"> </w:t>
      </w:r>
      <w:r w:rsidRPr="00A2105C">
        <w:t>development is noteworthy. Most significantly, aquaculture provides an opportunity for local businesses in the focus region to establish themselves within the supply chain of future projects and</w:t>
      </w:r>
      <w:r w:rsidRPr="00A2105C">
        <w:rPr>
          <w:spacing w:val="-22"/>
        </w:rPr>
        <w:t xml:space="preserve"> </w:t>
      </w:r>
      <w:r w:rsidRPr="00A2105C">
        <w:t>expansions.</w:t>
      </w:r>
    </w:p>
    <w:p w:rsidR="00265CA1" w:rsidRDefault="00265CA1" w:rsidP="003D11AC">
      <w:r w:rsidRPr="00A2105C">
        <w:t xml:space="preserve">With the primary project in the region, </w:t>
      </w:r>
      <w:proofErr w:type="spellStart"/>
      <w:r w:rsidRPr="00A2105C">
        <w:t>Seafarms</w:t>
      </w:r>
      <w:proofErr w:type="spellEnd"/>
      <w:r w:rsidRPr="00A2105C">
        <w:t xml:space="preserve"> ‘Project Sea Dragon’, progressing towards the conclusion of a final investment decision and construction, significant opportunities have been identified for businesses to engage in an emerging, sustainable, fast growing and local industry.</w:t>
      </w:r>
    </w:p>
    <w:p w:rsidR="003D11AC" w:rsidRDefault="003D11AC" w:rsidP="00265CA1"/>
    <w:p w:rsidR="003D11AC" w:rsidRDefault="003D11AC" w:rsidP="00265CA1">
      <w:pPr>
        <w:sectPr w:rsidR="003D11AC" w:rsidSect="00265CA1">
          <w:type w:val="continuous"/>
          <w:pgSz w:w="11906" w:h="16838" w:code="9"/>
          <w:pgMar w:top="1134" w:right="1134" w:bottom="1134" w:left="1134" w:header="709" w:footer="709" w:gutter="0"/>
          <w:cols w:num="2" w:space="709"/>
          <w:docGrid w:linePitch="360"/>
        </w:sectPr>
      </w:pPr>
    </w:p>
    <w:p w:rsidR="003D11AC" w:rsidRPr="003D11AC" w:rsidRDefault="003D11AC" w:rsidP="003D11AC">
      <w:pPr>
        <w:rPr>
          <w:i/>
          <w:color w:val="365F91" w:themeColor="accent1" w:themeShade="BF"/>
        </w:rPr>
      </w:pPr>
      <w:r w:rsidRPr="003D11AC">
        <w:rPr>
          <w:i/>
          <w:color w:val="365F91" w:themeColor="accent1" w:themeShade="BF"/>
        </w:rPr>
        <w:t>“The economic significance of the Northern Territory seafood industry extends well beyond the unique coastal communities for which it is vital. Professional fishing operations, such as seafood wholesalers, processors, and retailers, all contribute millions of dollars annually to the NT’s economy. Our seafood industry has more than 200 commercial fishing licenses and 190 registered fishing vessels operating in 15 different wild harvest and aquaculture fisheries.</w:t>
      </w:r>
    </w:p>
    <w:p w:rsidR="007075D9" w:rsidRPr="007075D9" w:rsidRDefault="003D11AC" w:rsidP="003D11AC">
      <w:pPr>
        <w:rPr>
          <w:i/>
          <w:color w:val="365F91" w:themeColor="accent1" w:themeShade="BF"/>
        </w:rPr>
      </w:pPr>
      <w:r w:rsidRPr="003D11AC">
        <w:rPr>
          <w:i/>
          <w:color w:val="365F91" w:themeColor="accent1" w:themeShade="BF"/>
        </w:rPr>
        <w:t>Over the past decade, the NT aquaculture sector has been the most significant contributor of the NT seafood industry, with further growth and development underway. There is an opportunity to improve practices and further the reputation of the Northern Territory seafood industry in a way that encourages community support and financial viability. Together, we must develop a path forward that is both sustainable and appropriate.”</w:t>
      </w:r>
    </w:p>
    <w:p w:rsidR="005F5390" w:rsidRDefault="003D11AC" w:rsidP="007075D9">
      <w:r w:rsidRPr="00A2105C">
        <w:t>Katherine Winchester, Chief Executive Officer, Northern Territory Seafood Council</w:t>
      </w:r>
    </w:p>
    <w:p w:rsidR="007075D9" w:rsidRDefault="007075D9" w:rsidP="005F5390">
      <w:pPr>
        <w:rPr>
          <w:b/>
        </w:rPr>
        <w:sectPr w:rsidR="007075D9" w:rsidSect="00265CA1">
          <w:type w:val="continuous"/>
          <w:pgSz w:w="11906" w:h="16838" w:code="9"/>
          <w:pgMar w:top="1134" w:right="1134" w:bottom="1134" w:left="1134" w:header="709" w:footer="709" w:gutter="0"/>
          <w:cols w:space="709"/>
          <w:docGrid w:linePitch="360"/>
        </w:sectPr>
      </w:pPr>
    </w:p>
    <w:p w:rsidR="007075D9" w:rsidRPr="007075D9" w:rsidRDefault="007075D9" w:rsidP="007075D9">
      <w:pPr>
        <w:pStyle w:val="Heading1"/>
      </w:pPr>
      <w:r w:rsidRPr="007075D9">
        <w:lastRenderedPageBreak/>
        <w:t>Capability overview and index</w:t>
      </w:r>
    </w:p>
    <w:p w:rsidR="007075D9" w:rsidRDefault="007075D9" w:rsidP="005F5390">
      <w:pPr>
        <w:rPr>
          <w:b/>
        </w:rPr>
        <w:sectPr w:rsidR="007075D9" w:rsidSect="007075D9">
          <w:pgSz w:w="11906" w:h="16838" w:code="9"/>
          <w:pgMar w:top="1134" w:right="1134" w:bottom="1134" w:left="1134" w:header="709" w:footer="709" w:gutter="0"/>
          <w:cols w:space="709"/>
          <w:docGrid w:linePitch="360"/>
        </w:sectPr>
      </w:pPr>
    </w:p>
    <w:p w:rsidR="003D11AC" w:rsidRPr="003D11AC" w:rsidRDefault="003D11AC" w:rsidP="003D11AC">
      <w:pPr>
        <w:pStyle w:val="Heading2"/>
      </w:pPr>
      <w:r w:rsidRPr="003D11AC">
        <w:t xml:space="preserve">Construction and </w:t>
      </w:r>
      <w:r w:rsidR="00F83C08">
        <w:t>C</w:t>
      </w:r>
      <w:r w:rsidRPr="003D11AC">
        <w:t>ivil</w:t>
      </w:r>
    </w:p>
    <w:tbl>
      <w:tblPr>
        <w:tblStyle w:val="NTGTable"/>
        <w:tblW w:w="4706" w:type="dxa"/>
        <w:tblInd w:w="-5" w:type="dxa"/>
        <w:tblLook w:val="04A0" w:firstRow="1" w:lastRow="0" w:firstColumn="1" w:lastColumn="0" w:noHBand="0" w:noVBand="1"/>
        <w:tblDescription w:val="Construction and Civil capability overview and index showing scope of work, NT capability and page number."/>
      </w:tblPr>
      <w:tblGrid>
        <w:gridCol w:w="2665"/>
        <w:gridCol w:w="1417"/>
        <w:gridCol w:w="624"/>
      </w:tblGrid>
      <w:tr w:rsidR="003D11AC" w:rsidTr="00F83C08">
        <w:trPr>
          <w:cnfStyle w:val="100000000000" w:firstRow="1" w:lastRow="0" w:firstColumn="0" w:lastColumn="0" w:oddVBand="0" w:evenVBand="0" w:oddHBand="0" w:evenHBand="0" w:firstRowFirstColumn="0" w:firstRowLastColumn="0" w:lastRowFirstColumn="0" w:lastRowLastColumn="0"/>
          <w:cantSplit w:val="0"/>
          <w:trHeight w:val="340"/>
        </w:trPr>
        <w:tc>
          <w:tcPr>
            <w:tcW w:w="2665" w:type="dxa"/>
          </w:tcPr>
          <w:p w:rsidR="003D11AC" w:rsidRPr="0050544C" w:rsidRDefault="003D11AC" w:rsidP="00F932EC">
            <w:pPr>
              <w:pStyle w:val="NTGTableText"/>
              <w:rPr>
                <w:szCs w:val="18"/>
              </w:rPr>
            </w:pPr>
            <w:r w:rsidRPr="0050544C">
              <w:rPr>
                <w:szCs w:val="18"/>
              </w:rPr>
              <w:t>Scope of Work</w:t>
            </w:r>
          </w:p>
        </w:tc>
        <w:tc>
          <w:tcPr>
            <w:tcW w:w="1417" w:type="dxa"/>
          </w:tcPr>
          <w:p w:rsidR="003D11AC" w:rsidRPr="0050544C" w:rsidRDefault="003D11AC" w:rsidP="00F932EC">
            <w:pPr>
              <w:pStyle w:val="NTGTableText"/>
              <w:rPr>
                <w:szCs w:val="18"/>
              </w:rPr>
            </w:pPr>
            <w:r w:rsidRPr="0050544C">
              <w:rPr>
                <w:szCs w:val="18"/>
              </w:rPr>
              <w:t>NT Capability</w:t>
            </w:r>
          </w:p>
        </w:tc>
        <w:tc>
          <w:tcPr>
            <w:tcW w:w="624" w:type="dxa"/>
          </w:tcPr>
          <w:p w:rsidR="003D11AC" w:rsidRPr="0050544C" w:rsidRDefault="003D11AC" w:rsidP="00F932EC">
            <w:pPr>
              <w:pStyle w:val="NTGTableText"/>
              <w:rPr>
                <w:szCs w:val="18"/>
              </w:rPr>
            </w:pPr>
            <w:r w:rsidRPr="0050544C">
              <w:rPr>
                <w:szCs w:val="18"/>
              </w:rPr>
              <w:t>Page</w:t>
            </w:r>
          </w:p>
        </w:tc>
      </w:tr>
      <w:tr w:rsidR="003D11AC" w:rsidTr="00F83C08">
        <w:tc>
          <w:tcPr>
            <w:tcW w:w="2665" w:type="dxa"/>
            <w:vAlign w:val="center"/>
          </w:tcPr>
          <w:p w:rsidR="003D11AC" w:rsidRPr="0050544C" w:rsidRDefault="003D11AC" w:rsidP="00F932EC">
            <w:pPr>
              <w:pStyle w:val="TableParagraph"/>
              <w:rPr>
                <w:sz w:val="18"/>
              </w:rPr>
            </w:pPr>
            <w:r w:rsidRPr="0050544C">
              <w:rPr>
                <w:sz w:val="18"/>
              </w:rPr>
              <w:t>Asphalt and bitumen</w:t>
            </w:r>
          </w:p>
        </w:tc>
        <w:tc>
          <w:tcPr>
            <w:tcW w:w="1417" w:type="dxa"/>
            <w:vAlign w:val="center"/>
          </w:tcPr>
          <w:p w:rsidR="003D11AC" w:rsidRPr="0050544C" w:rsidRDefault="003D11AC" w:rsidP="00F932EC">
            <w:pPr>
              <w:pStyle w:val="TableParagraph"/>
              <w:rPr>
                <w:sz w:val="18"/>
              </w:rPr>
            </w:pPr>
            <w:r w:rsidRPr="0050544C">
              <w:rPr>
                <w:sz w:val="18"/>
              </w:rPr>
              <w:t>High</w:t>
            </w:r>
          </w:p>
        </w:tc>
        <w:tc>
          <w:tcPr>
            <w:tcW w:w="624" w:type="dxa"/>
            <w:vAlign w:val="center"/>
          </w:tcPr>
          <w:p w:rsidR="003D11AC" w:rsidRPr="0050544C" w:rsidRDefault="003D11AC" w:rsidP="00F932EC">
            <w:pPr>
              <w:pStyle w:val="TableParagraph"/>
              <w:ind w:right="84"/>
              <w:rPr>
                <w:sz w:val="18"/>
              </w:rPr>
            </w:pPr>
            <w:r w:rsidRPr="0050544C">
              <w:rPr>
                <w:sz w:val="18"/>
              </w:rPr>
              <w:t>6</w:t>
            </w:r>
          </w:p>
        </w:tc>
      </w:tr>
      <w:tr w:rsidR="003D11AC" w:rsidTr="00F83C08">
        <w:tc>
          <w:tcPr>
            <w:tcW w:w="2665" w:type="dxa"/>
            <w:vAlign w:val="center"/>
          </w:tcPr>
          <w:p w:rsidR="003D11AC" w:rsidRPr="0050544C" w:rsidRDefault="003D11AC" w:rsidP="00F932EC">
            <w:pPr>
              <w:pStyle w:val="TableParagraph"/>
              <w:rPr>
                <w:sz w:val="18"/>
              </w:rPr>
            </w:pPr>
            <w:r w:rsidRPr="0050544C">
              <w:rPr>
                <w:sz w:val="18"/>
              </w:rPr>
              <w:t>Bulk earth works</w:t>
            </w:r>
          </w:p>
        </w:tc>
        <w:tc>
          <w:tcPr>
            <w:tcW w:w="1417" w:type="dxa"/>
            <w:vAlign w:val="center"/>
          </w:tcPr>
          <w:p w:rsidR="003D11AC" w:rsidRPr="0050544C" w:rsidRDefault="003D11AC" w:rsidP="00F932EC">
            <w:pPr>
              <w:pStyle w:val="TableParagraph"/>
              <w:rPr>
                <w:sz w:val="18"/>
              </w:rPr>
            </w:pPr>
            <w:r w:rsidRPr="0050544C">
              <w:rPr>
                <w:sz w:val="18"/>
              </w:rPr>
              <w:t>High</w:t>
            </w:r>
          </w:p>
        </w:tc>
        <w:tc>
          <w:tcPr>
            <w:tcW w:w="624" w:type="dxa"/>
            <w:vAlign w:val="center"/>
          </w:tcPr>
          <w:p w:rsidR="003D11AC" w:rsidRPr="0050544C" w:rsidRDefault="003D11AC" w:rsidP="00F932EC">
            <w:pPr>
              <w:pStyle w:val="TableParagraph"/>
              <w:ind w:right="84"/>
              <w:rPr>
                <w:sz w:val="18"/>
              </w:rPr>
            </w:pPr>
            <w:r w:rsidRPr="0050544C">
              <w:rPr>
                <w:sz w:val="18"/>
              </w:rPr>
              <w:t>6</w:t>
            </w:r>
          </w:p>
        </w:tc>
      </w:tr>
      <w:tr w:rsidR="003D11AC" w:rsidTr="00F83C08">
        <w:tc>
          <w:tcPr>
            <w:tcW w:w="2665" w:type="dxa"/>
            <w:vAlign w:val="center"/>
          </w:tcPr>
          <w:p w:rsidR="003D11AC" w:rsidRPr="0050544C" w:rsidRDefault="003D11AC" w:rsidP="00F932EC">
            <w:pPr>
              <w:pStyle w:val="TableParagraph"/>
              <w:rPr>
                <w:sz w:val="18"/>
              </w:rPr>
            </w:pPr>
            <w:r w:rsidRPr="0050544C">
              <w:rPr>
                <w:sz w:val="18"/>
              </w:rPr>
              <w:t>Carpentry services</w:t>
            </w:r>
          </w:p>
        </w:tc>
        <w:tc>
          <w:tcPr>
            <w:tcW w:w="1417" w:type="dxa"/>
            <w:vAlign w:val="center"/>
          </w:tcPr>
          <w:p w:rsidR="003D11AC" w:rsidRPr="0050544C" w:rsidRDefault="003D11AC" w:rsidP="00F932EC">
            <w:pPr>
              <w:pStyle w:val="TableParagraph"/>
              <w:rPr>
                <w:sz w:val="18"/>
              </w:rPr>
            </w:pPr>
            <w:r w:rsidRPr="0050544C">
              <w:rPr>
                <w:sz w:val="18"/>
              </w:rPr>
              <w:t>High</w:t>
            </w:r>
          </w:p>
        </w:tc>
        <w:tc>
          <w:tcPr>
            <w:tcW w:w="624" w:type="dxa"/>
            <w:vAlign w:val="center"/>
          </w:tcPr>
          <w:p w:rsidR="003D11AC" w:rsidRPr="0050544C" w:rsidRDefault="003D11AC" w:rsidP="00F932EC">
            <w:pPr>
              <w:pStyle w:val="TableParagraph"/>
              <w:ind w:right="84"/>
              <w:rPr>
                <w:sz w:val="18"/>
              </w:rPr>
            </w:pPr>
            <w:r w:rsidRPr="0050544C">
              <w:rPr>
                <w:sz w:val="18"/>
              </w:rPr>
              <w:t>6</w:t>
            </w:r>
          </w:p>
        </w:tc>
      </w:tr>
      <w:tr w:rsidR="003D11AC" w:rsidTr="00F83C08">
        <w:tc>
          <w:tcPr>
            <w:tcW w:w="2665" w:type="dxa"/>
            <w:vAlign w:val="center"/>
          </w:tcPr>
          <w:p w:rsidR="003D11AC" w:rsidRPr="0050544C" w:rsidRDefault="003D11AC" w:rsidP="00F932EC">
            <w:pPr>
              <w:pStyle w:val="TableParagraph"/>
              <w:rPr>
                <w:sz w:val="18"/>
              </w:rPr>
            </w:pPr>
            <w:r w:rsidRPr="0050544C">
              <w:rPr>
                <w:sz w:val="18"/>
              </w:rPr>
              <w:t>Civil construction</w:t>
            </w:r>
          </w:p>
        </w:tc>
        <w:tc>
          <w:tcPr>
            <w:tcW w:w="1417" w:type="dxa"/>
            <w:vAlign w:val="center"/>
          </w:tcPr>
          <w:p w:rsidR="003D11AC" w:rsidRPr="0050544C" w:rsidRDefault="003D11AC" w:rsidP="00F932EC">
            <w:pPr>
              <w:pStyle w:val="TableParagraph"/>
              <w:rPr>
                <w:sz w:val="18"/>
              </w:rPr>
            </w:pPr>
            <w:r w:rsidRPr="0050544C">
              <w:rPr>
                <w:sz w:val="18"/>
              </w:rPr>
              <w:t>High</w:t>
            </w:r>
          </w:p>
        </w:tc>
        <w:tc>
          <w:tcPr>
            <w:tcW w:w="624" w:type="dxa"/>
            <w:vAlign w:val="center"/>
          </w:tcPr>
          <w:p w:rsidR="003D11AC" w:rsidRPr="0050544C" w:rsidRDefault="003D11AC" w:rsidP="00F932EC">
            <w:pPr>
              <w:pStyle w:val="TableParagraph"/>
              <w:ind w:right="84"/>
              <w:rPr>
                <w:sz w:val="18"/>
              </w:rPr>
            </w:pPr>
            <w:r w:rsidRPr="0050544C">
              <w:rPr>
                <w:sz w:val="18"/>
              </w:rPr>
              <w:t>6</w:t>
            </w:r>
          </w:p>
        </w:tc>
      </w:tr>
      <w:tr w:rsidR="003D11AC" w:rsidTr="00F83C08">
        <w:tc>
          <w:tcPr>
            <w:tcW w:w="2665" w:type="dxa"/>
            <w:vAlign w:val="center"/>
          </w:tcPr>
          <w:p w:rsidR="003D11AC" w:rsidRPr="0050544C" w:rsidRDefault="003D11AC" w:rsidP="00F932EC">
            <w:pPr>
              <w:pStyle w:val="TableParagraph"/>
              <w:rPr>
                <w:sz w:val="18"/>
              </w:rPr>
            </w:pPr>
            <w:r w:rsidRPr="0050544C">
              <w:rPr>
                <w:sz w:val="18"/>
              </w:rPr>
              <w:t>Commercial construction</w:t>
            </w:r>
          </w:p>
        </w:tc>
        <w:tc>
          <w:tcPr>
            <w:tcW w:w="1417" w:type="dxa"/>
            <w:vAlign w:val="center"/>
          </w:tcPr>
          <w:p w:rsidR="003D11AC" w:rsidRPr="0050544C" w:rsidRDefault="003D11AC" w:rsidP="00F932EC">
            <w:pPr>
              <w:pStyle w:val="TableParagraph"/>
              <w:rPr>
                <w:sz w:val="18"/>
              </w:rPr>
            </w:pPr>
            <w:r w:rsidRPr="0050544C">
              <w:rPr>
                <w:sz w:val="18"/>
              </w:rPr>
              <w:t>High</w:t>
            </w:r>
          </w:p>
        </w:tc>
        <w:tc>
          <w:tcPr>
            <w:tcW w:w="624" w:type="dxa"/>
            <w:vAlign w:val="center"/>
          </w:tcPr>
          <w:p w:rsidR="003D11AC" w:rsidRPr="0050544C" w:rsidRDefault="003D11AC" w:rsidP="00F932EC">
            <w:pPr>
              <w:pStyle w:val="TableParagraph"/>
              <w:ind w:right="84"/>
              <w:rPr>
                <w:sz w:val="18"/>
              </w:rPr>
            </w:pPr>
            <w:r w:rsidRPr="0050544C">
              <w:rPr>
                <w:sz w:val="18"/>
              </w:rPr>
              <w:t>7</w:t>
            </w:r>
          </w:p>
        </w:tc>
      </w:tr>
      <w:tr w:rsidR="003D11AC" w:rsidTr="00F83C08">
        <w:tc>
          <w:tcPr>
            <w:tcW w:w="2665" w:type="dxa"/>
            <w:vAlign w:val="center"/>
          </w:tcPr>
          <w:p w:rsidR="003D11AC" w:rsidRPr="0050544C" w:rsidRDefault="003D11AC" w:rsidP="00F932EC">
            <w:pPr>
              <w:pStyle w:val="TableParagraph"/>
              <w:rPr>
                <w:sz w:val="18"/>
              </w:rPr>
            </w:pPr>
            <w:r w:rsidRPr="0050544C">
              <w:rPr>
                <w:sz w:val="18"/>
              </w:rPr>
              <w:t>Concrete works</w:t>
            </w:r>
          </w:p>
        </w:tc>
        <w:tc>
          <w:tcPr>
            <w:tcW w:w="1417" w:type="dxa"/>
            <w:vAlign w:val="center"/>
          </w:tcPr>
          <w:p w:rsidR="003D11AC" w:rsidRPr="0050544C" w:rsidRDefault="003D11AC" w:rsidP="00F932EC">
            <w:pPr>
              <w:pStyle w:val="TableParagraph"/>
              <w:rPr>
                <w:sz w:val="18"/>
              </w:rPr>
            </w:pPr>
            <w:r w:rsidRPr="0050544C">
              <w:rPr>
                <w:sz w:val="18"/>
              </w:rPr>
              <w:t>High</w:t>
            </w:r>
          </w:p>
        </w:tc>
        <w:tc>
          <w:tcPr>
            <w:tcW w:w="624" w:type="dxa"/>
            <w:vAlign w:val="center"/>
          </w:tcPr>
          <w:p w:rsidR="003D11AC" w:rsidRPr="0050544C" w:rsidRDefault="003D11AC" w:rsidP="00F932EC">
            <w:pPr>
              <w:pStyle w:val="TableParagraph"/>
              <w:ind w:right="84"/>
              <w:rPr>
                <w:sz w:val="18"/>
              </w:rPr>
            </w:pPr>
            <w:r w:rsidRPr="0050544C">
              <w:rPr>
                <w:sz w:val="18"/>
              </w:rPr>
              <w:t>7</w:t>
            </w:r>
          </w:p>
        </w:tc>
      </w:tr>
      <w:tr w:rsidR="003D11AC" w:rsidTr="00F83C08">
        <w:tc>
          <w:tcPr>
            <w:tcW w:w="2665" w:type="dxa"/>
            <w:vAlign w:val="center"/>
          </w:tcPr>
          <w:p w:rsidR="003D11AC" w:rsidRPr="0050544C" w:rsidRDefault="003D11AC" w:rsidP="00F932EC">
            <w:pPr>
              <w:pStyle w:val="TableParagraph"/>
              <w:rPr>
                <w:sz w:val="18"/>
              </w:rPr>
            </w:pPr>
            <w:r w:rsidRPr="0050544C">
              <w:rPr>
                <w:sz w:val="18"/>
              </w:rPr>
              <w:t>Fencing contractors</w:t>
            </w:r>
          </w:p>
        </w:tc>
        <w:tc>
          <w:tcPr>
            <w:tcW w:w="1417" w:type="dxa"/>
            <w:vAlign w:val="center"/>
          </w:tcPr>
          <w:p w:rsidR="003D11AC" w:rsidRPr="0050544C" w:rsidRDefault="003D11AC" w:rsidP="00F932EC">
            <w:pPr>
              <w:pStyle w:val="TableParagraph"/>
              <w:rPr>
                <w:sz w:val="18"/>
              </w:rPr>
            </w:pPr>
            <w:r w:rsidRPr="0050544C">
              <w:rPr>
                <w:sz w:val="18"/>
              </w:rPr>
              <w:t>High</w:t>
            </w:r>
          </w:p>
        </w:tc>
        <w:tc>
          <w:tcPr>
            <w:tcW w:w="624" w:type="dxa"/>
            <w:vAlign w:val="center"/>
          </w:tcPr>
          <w:p w:rsidR="003D11AC" w:rsidRPr="0050544C" w:rsidRDefault="003D11AC" w:rsidP="00F932EC">
            <w:pPr>
              <w:pStyle w:val="TableParagraph"/>
              <w:ind w:right="84"/>
              <w:rPr>
                <w:sz w:val="18"/>
              </w:rPr>
            </w:pPr>
            <w:r w:rsidRPr="0050544C">
              <w:rPr>
                <w:sz w:val="18"/>
              </w:rPr>
              <w:t>7</w:t>
            </w:r>
          </w:p>
        </w:tc>
      </w:tr>
      <w:tr w:rsidR="003D11AC" w:rsidTr="00F83C08">
        <w:tc>
          <w:tcPr>
            <w:tcW w:w="2665" w:type="dxa"/>
            <w:vAlign w:val="center"/>
          </w:tcPr>
          <w:p w:rsidR="003D11AC" w:rsidRPr="0050544C" w:rsidRDefault="003D11AC" w:rsidP="00F932EC">
            <w:pPr>
              <w:pStyle w:val="TableParagraph"/>
              <w:rPr>
                <w:sz w:val="18"/>
              </w:rPr>
            </w:pPr>
            <w:r w:rsidRPr="0050544C">
              <w:rPr>
                <w:sz w:val="18"/>
              </w:rPr>
              <w:t>Grading contractors</w:t>
            </w:r>
          </w:p>
        </w:tc>
        <w:tc>
          <w:tcPr>
            <w:tcW w:w="1417" w:type="dxa"/>
            <w:vAlign w:val="center"/>
          </w:tcPr>
          <w:p w:rsidR="003D11AC" w:rsidRPr="0050544C" w:rsidRDefault="003D11AC" w:rsidP="00F932EC">
            <w:pPr>
              <w:pStyle w:val="TableParagraph"/>
              <w:rPr>
                <w:sz w:val="18"/>
              </w:rPr>
            </w:pPr>
            <w:r w:rsidRPr="0050544C">
              <w:rPr>
                <w:sz w:val="18"/>
              </w:rPr>
              <w:t>High</w:t>
            </w:r>
          </w:p>
        </w:tc>
        <w:tc>
          <w:tcPr>
            <w:tcW w:w="624" w:type="dxa"/>
            <w:vAlign w:val="center"/>
          </w:tcPr>
          <w:p w:rsidR="003D11AC" w:rsidRPr="0050544C" w:rsidRDefault="003D11AC" w:rsidP="00F932EC">
            <w:pPr>
              <w:pStyle w:val="TableParagraph"/>
              <w:ind w:right="84"/>
              <w:rPr>
                <w:sz w:val="18"/>
              </w:rPr>
            </w:pPr>
            <w:r w:rsidRPr="0050544C">
              <w:rPr>
                <w:sz w:val="18"/>
              </w:rPr>
              <w:t>7</w:t>
            </w:r>
          </w:p>
        </w:tc>
      </w:tr>
      <w:tr w:rsidR="003D11AC" w:rsidTr="00F83C08">
        <w:tc>
          <w:tcPr>
            <w:tcW w:w="2665" w:type="dxa"/>
            <w:vAlign w:val="center"/>
          </w:tcPr>
          <w:p w:rsidR="003D11AC" w:rsidRPr="0050544C" w:rsidRDefault="003D11AC" w:rsidP="00F932EC">
            <w:pPr>
              <w:pStyle w:val="TableParagraph"/>
              <w:rPr>
                <w:sz w:val="18"/>
              </w:rPr>
            </w:pPr>
            <w:r w:rsidRPr="0050544C">
              <w:rPr>
                <w:sz w:val="18"/>
              </w:rPr>
              <w:t>Precast concrete</w:t>
            </w:r>
          </w:p>
        </w:tc>
        <w:tc>
          <w:tcPr>
            <w:tcW w:w="1417" w:type="dxa"/>
            <w:vAlign w:val="center"/>
          </w:tcPr>
          <w:p w:rsidR="003D11AC" w:rsidRPr="0050544C" w:rsidRDefault="003D11AC" w:rsidP="00F932EC">
            <w:pPr>
              <w:pStyle w:val="TableParagraph"/>
              <w:rPr>
                <w:sz w:val="18"/>
              </w:rPr>
            </w:pPr>
            <w:r w:rsidRPr="0050544C">
              <w:rPr>
                <w:sz w:val="18"/>
              </w:rPr>
              <w:t>Moderate</w:t>
            </w:r>
          </w:p>
        </w:tc>
        <w:tc>
          <w:tcPr>
            <w:tcW w:w="624" w:type="dxa"/>
            <w:vAlign w:val="center"/>
          </w:tcPr>
          <w:p w:rsidR="003D11AC" w:rsidRPr="0050544C" w:rsidRDefault="003D11AC" w:rsidP="00F932EC">
            <w:pPr>
              <w:pStyle w:val="TableParagraph"/>
              <w:ind w:right="84"/>
              <w:rPr>
                <w:sz w:val="18"/>
              </w:rPr>
            </w:pPr>
            <w:r w:rsidRPr="0050544C">
              <w:rPr>
                <w:sz w:val="18"/>
              </w:rPr>
              <w:t>8</w:t>
            </w:r>
          </w:p>
        </w:tc>
      </w:tr>
      <w:tr w:rsidR="003D11AC" w:rsidTr="00F83C08">
        <w:tc>
          <w:tcPr>
            <w:tcW w:w="2665" w:type="dxa"/>
            <w:vAlign w:val="center"/>
          </w:tcPr>
          <w:p w:rsidR="003D11AC" w:rsidRPr="0050544C" w:rsidRDefault="003D11AC" w:rsidP="00F932EC">
            <w:pPr>
              <w:pStyle w:val="TableParagraph"/>
              <w:rPr>
                <w:sz w:val="18"/>
              </w:rPr>
            </w:pPr>
            <w:r w:rsidRPr="0050544C">
              <w:rPr>
                <w:sz w:val="18"/>
              </w:rPr>
              <w:t>Shade sail construction</w:t>
            </w:r>
          </w:p>
        </w:tc>
        <w:tc>
          <w:tcPr>
            <w:tcW w:w="1417" w:type="dxa"/>
            <w:vAlign w:val="center"/>
          </w:tcPr>
          <w:p w:rsidR="003D11AC" w:rsidRPr="0050544C" w:rsidRDefault="003D11AC" w:rsidP="00F932EC">
            <w:pPr>
              <w:pStyle w:val="TableParagraph"/>
              <w:rPr>
                <w:sz w:val="18"/>
              </w:rPr>
            </w:pPr>
            <w:r w:rsidRPr="0050544C">
              <w:rPr>
                <w:sz w:val="18"/>
              </w:rPr>
              <w:t>Modest</w:t>
            </w:r>
          </w:p>
        </w:tc>
        <w:tc>
          <w:tcPr>
            <w:tcW w:w="624" w:type="dxa"/>
            <w:vAlign w:val="center"/>
          </w:tcPr>
          <w:p w:rsidR="003D11AC" w:rsidRPr="0050544C" w:rsidRDefault="003D11AC" w:rsidP="00F932EC">
            <w:pPr>
              <w:pStyle w:val="TableParagraph"/>
              <w:ind w:right="84"/>
              <w:rPr>
                <w:sz w:val="18"/>
              </w:rPr>
            </w:pPr>
            <w:r w:rsidRPr="0050544C">
              <w:rPr>
                <w:sz w:val="18"/>
              </w:rPr>
              <w:t>8</w:t>
            </w:r>
          </w:p>
        </w:tc>
      </w:tr>
    </w:tbl>
    <w:p w:rsidR="003D11AC" w:rsidRDefault="003D11AC" w:rsidP="003D11AC">
      <w:pPr>
        <w:pStyle w:val="Heading2"/>
      </w:pPr>
      <w:r>
        <w:t xml:space="preserve">Fabrication </w:t>
      </w:r>
    </w:p>
    <w:tbl>
      <w:tblPr>
        <w:tblStyle w:val="NTGTable"/>
        <w:tblW w:w="4706" w:type="dxa"/>
        <w:tblInd w:w="-5" w:type="dxa"/>
        <w:tblLayout w:type="fixed"/>
        <w:tblLook w:val="01E0" w:firstRow="1" w:lastRow="1" w:firstColumn="1" w:lastColumn="1" w:noHBand="0" w:noVBand="0"/>
        <w:tblDescription w:val="Fabrication capability overview and index showing scope of work, NT capability and page number."/>
      </w:tblPr>
      <w:tblGrid>
        <w:gridCol w:w="2665"/>
        <w:gridCol w:w="1417"/>
        <w:gridCol w:w="624"/>
      </w:tblGrid>
      <w:tr w:rsidR="003D11AC" w:rsidRPr="004929D4" w:rsidTr="00F83C08">
        <w:trPr>
          <w:cnfStyle w:val="100000000000" w:firstRow="1" w:lastRow="0" w:firstColumn="0" w:lastColumn="0" w:oddVBand="0" w:evenVBand="0" w:oddHBand="0" w:evenHBand="0" w:firstRowFirstColumn="0" w:firstRowLastColumn="0" w:lastRowFirstColumn="0" w:lastRowLastColumn="0"/>
          <w:cantSplit w:val="0"/>
          <w:trHeight w:val="326"/>
        </w:trPr>
        <w:tc>
          <w:tcPr>
            <w:tcW w:w="2665" w:type="dxa"/>
          </w:tcPr>
          <w:p w:rsidR="003D11AC" w:rsidRPr="004929D4" w:rsidRDefault="003D11AC" w:rsidP="00F932EC">
            <w:pPr>
              <w:pStyle w:val="NTGTableText"/>
              <w:rPr>
                <w:szCs w:val="18"/>
              </w:rPr>
            </w:pPr>
            <w:r w:rsidRPr="004929D4">
              <w:rPr>
                <w:szCs w:val="18"/>
              </w:rPr>
              <w:t>Scope of Work</w:t>
            </w:r>
          </w:p>
        </w:tc>
        <w:tc>
          <w:tcPr>
            <w:tcW w:w="1417" w:type="dxa"/>
          </w:tcPr>
          <w:p w:rsidR="003D11AC" w:rsidRPr="004929D4" w:rsidRDefault="003D11AC" w:rsidP="00F932EC">
            <w:pPr>
              <w:pStyle w:val="NTGTableText"/>
              <w:rPr>
                <w:szCs w:val="18"/>
              </w:rPr>
            </w:pPr>
            <w:r w:rsidRPr="004929D4">
              <w:rPr>
                <w:szCs w:val="18"/>
              </w:rPr>
              <w:t>NT Capability</w:t>
            </w:r>
          </w:p>
        </w:tc>
        <w:tc>
          <w:tcPr>
            <w:tcW w:w="624" w:type="dxa"/>
          </w:tcPr>
          <w:p w:rsidR="003D11AC" w:rsidRPr="004929D4" w:rsidRDefault="003D11AC" w:rsidP="00F932EC">
            <w:pPr>
              <w:pStyle w:val="NTGTableText"/>
              <w:rPr>
                <w:szCs w:val="18"/>
              </w:rPr>
            </w:pPr>
            <w:r w:rsidRPr="004929D4">
              <w:rPr>
                <w:szCs w:val="18"/>
              </w:rPr>
              <w:t>Page</w:t>
            </w:r>
          </w:p>
        </w:tc>
      </w:tr>
      <w:tr w:rsidR="003D11AC" w:rsidRPr="00AE7F73" w:rsidTr="00F83C08">
        <w:trPr>
          <w:trHeight w:val="326"/>
        </w:trPr>
        <w:tc>
          <w:tcPr>
            <w:tcW w:w="2665" w:type="dxa"/>
            <w:vAlign w:val="center"/>
          </w:tcPr>
          <w:p w:rsidR="003D11AC" w:rsidRPr="00AE7F73" w:rsidRDefault="003D11AC" w:rsidP="00F932EC">
            <w:pPr>
              <w:pStyle w:val="TableParagraph"/>
              <w:rPr>
                <w:sz w:val="18"/>
              </w:rPr>
            </w:pPr>
            <w:r w:rsidRPr="00AE7F73">
              <w:rPr>
                <w:sz w:val="18"/>
              </w:rPr>
              <w:t>HDPE pipe - large diameter</w:t>
            </w:r>
          </w:p>
        </w:tc>
        <w:tc>
          <w:tcPr>
            <w:tcW w:w="1417" w:type="dxa"/>
            <w:vAlign w:val="center"/>
          </w:tcPr>
          <w:p w:rsidR="003D11AC" w:rsidRPr="00AE7F73" w:rsidRDefault="003D11AC" w:rsidP="00F932EC">
            <w:pPr>
              <w:pStyle w:val="TableParagraph"/>
              <w:rPr>
                <w:sz w:val="18"/>
              </w:rPr>
            </w:pPr>
            <w:r w:rsidRPr="00AE7F73">
              <w:rPr>
                <w:sz w:val="18"/>
              </w:rPr>
              <w:t>Moderate</w:t>
            </w:r>
          </w:p>
        </w:tc>
        <w:tc>
          <w:tcPr>
            <w:tcW w:w="624" w:type="dxa"/>
            <w:vAlign w:val="center"/>
          </w:tcPr>
          <w:p w:rsidR="003D11AC" w:rsidRPr="00AE7F73" w:rsidRDefault="003D11AC" w:rsidP="00F932EC">
            <w:pPr>
              <w:pStyle w:val="TableParagraph"/>
              <w:ind w:right="84"/>
              <w:rPr>
                <w:sz w:val="18"/>
              </w:rPr>
            </w:pPr>
            <w:r w:rsidRPr="00AE7F73">
              <w:rPr>
                <w:sz w:val="18"/>
              </w:rPr>
              <w:t>8</w:t>
            </w:r>
          </w:p>
        </w:tc>
      </w:tr>
      <w:tr w:rsidR="003D11AC" w:rsidRPr="00AE7F73" w:rsidTr="00F83C08">
        <w:trPr>
          <w:trHeight w:val="326"/>
        </w:trPr>
        <w:tc>
          <w:tcPr>
            <w:tcW w:w="2665" w:type="dxa"/>
            <w:vAlign w:val="center"/>
          </w:tcPr>
          <w:p w:rsidR="003D11AC" w:rsidRPr="00AE7F73" w:rsidRDefault="003D11AC" w:rsidP="00F932EC">
            <w:pPr>
              <w:pStyle w:val="TableParagraph"/>
              <w:rPr>
                <w:sz w:val="18"/>
              </w:rPr>
            </w:pPr>
            <w:r w:rsidRPr="00AE7F73">
              <w:rPr>
                <w:sz w:val="18"/>
              </w:rPr>
              <w:t>Pipe fabrication</w:t>
            </w:r>
          </w:p>
        </w:tc>
        <w:tc>
          <w:tcPr>
            <w:tcW w:w="1417" w:type="dxa"/>
            <w:vAlign w:val="center"/>
          </w:tcPr>
          <w:p w:rsidR="003D11AC" w:rsidRPr="00AE7F73" w:rsidRDefault="003D11AC" w:rsidP="00F932EC">
            <w:pPr>
              <w:pStyle w:val="TableParagraph"/>
              <w:rPr>
                <w:sz w:val="18"/>
              </w:rPr>
            </w:pPr>
            <w:r w:rsidRPr="00AE7F73">
              <w:rPr>
                <w:sz w:val="18"/>
              </w:rPr>
              <w:t>High</w:t>
            </w:r>
          </w:p>
        </w:tc>
        <w:tc>
          <w:tcPr>
            <w:tcW w:w="624" w:type="dxa"/>
            <w:vAlign w:val="center"/>
          </w:tcPr>
          <w:p w:rsidR="003D11AC" w:rsidRPr="00AE7F73" w:rsidRDefault="003D11AC" w:rsidP="00F932EC">
            <w:pPr>
              <w:pStyle w:val="TableParagraph"/>
              <w:ind w:right="84"/>
              <w:rPr>
                <w:sz w:val="18"/>
              </w:rPr>
            </w:pPr>
            <w:r w:rsidRPr="00AE7F73">
              <w:rPr>
                <w:sz w:val="18"/>
              </w:rPr>
              <w:t>8</w:t>
            </w:r>
          </w:p>
        </w:tc>
      </w:tr>
      <w:tr w:rsidR="003D11AC" w:rsidRPr="00AE7F73" w:rsidTr="00F83C08">
        <w:trPr>
          <w:trHeight w:val="326"/>
        </w:trPr>
        <w:tc>
          <w:tcPr>
            <w:tcW w:w="2665" w:type="dxa"/>
            <w:vAlign w:val="center"/>
          </w:tcPr>
          <w:p w:rsidR="003D11AC" w:rsidRPr="00AE7F73" w:rsidRDefault="003D11AC" w:rsidP="00F932EC">
            <w:pPr>
              <w:pStyle w:val="TableParagraph"/>
              <w:rPr>
                <w:sz w:val="18"/>
              </w:rPr>
            </w:pPr>
            <w:r w:rsidRPr="00AE7F73">
              <w:rPr>
                <w:sz w:val="18"/>
              </w:rPr>
              <w:t>Structural fabrication</w:t>
            </w:r>
          </w:p>
        </w:tc>
        <w:tc>
          <w:tcPr>
            <w:tcW w:w="1417" w:type="dxa"/>
            <w:vAlign w:val="center"/>
          </w:tcPr>
          <w:p w:rsidR="003D11AC" w:rsidRPr="00AE7F73" w:rsidRDefault="003D11AC" w:rsidP="00F932EC">
            <w:pPr>
              <w:pStyle w:val="TableParagraph"/>
              <w:rPr>
                <w:sz w:val="18"/>
              </w:rPr>
            </w:pPr>
            <w:r w:rsidRPr="00AE7F73">
              <w:rPr>
                <w:sz w:val="18"/>
              </w:rPr>
              <w:t>High</w:t>
            </w:r>
          </w:p>
        </w:tc>
        <w:tc>
          <w:tcPr>
            <w:tcW w:w="624" w:type="dxa"/>
            <w:vAlign w:val="center"/>
          </w:tcPr>
          <w:p w:rsidR="003D11AC" w:rsidRPr="00AE7F73" w:rsidRDefault="003D11AC" w:rsidP="00F932EC">
            <w:pPr>
              <w:pStyle w:val="TableParagraph"/>
              <w:ind w:right="84"/>
              <w:rPr>
                <w:sz w:val="18"/>
              </w:rPr>
            </w:pPr>
            <w:r w:rsidRPr="00AE7F73">
              <w:rPr>
                <w:sz w:val="18"/>
              </w:rPr>
              <w:t>9</w:t>
            </w:r>
          </w:p>
        </w:tc>
      </w:tr>
      <w:tr w:rsidR="003D11AC" w:rsidRPr="00AE7F73" w:rsidTr="00F83C08">
        <w:trPr>
          <w:trHeight w:val="326"/>
        </w:trPr>
        <w:tc>
          <w:tcPr>
            <w:tcW w:w="2665" w:type="dxa"/>
            <w:vAlign w:val="center"/>
          </w:tcPr>
          <w:p w:rsidR="003D11AC" w:rsidRPr="00AE7F73" w:rsidRDefault="003D11AC" w:rsidP="00F932EC">
            <w:pPr>
              <w:pStyle w:val="TableParagraph"/>
              <w:rPr>
                <w:sz w:val="18"/>
              </w:rPr>
            </w:pPr>
            <w:r w:rsidRPr="00AE7F73">
              <w:rPr>
                <w:sz w:val="18"/>
              </w:rPr>
              <w:t>Tank fabrication</w:t>
            </w:r>
          </w:p>
        </w:tc>
        <w:tc>
          <w:tcPr>
            <w:tcW w:w="1417" w:type="dxa"/>
            <w:vAlign w:val="center"/>
          </w:tcPr>
          <w:p w:rsidR="003D11AC" w:rsidRPr="00AE7F73" w:rsidRDefault="003D11AC" w:rsidP="00F932EC">
            <w:pPr>
              <w:pStyle w:val="TableParagraph"/>
              <w:rPr>
                <w:sz w:val="18"/>
              </w:rPr>
            </w:pPr>
            <w:r w:rsidRPr="00AE7F73">
              <w:rPr>
                <w:sz w:val="18"/>
              </w:rPr>
              <w:t>Modest</w:t>
            </w:r>
          </w:p>
        </w:tc>
        <w:tc>
          <w:tcPr>
            <w:tcW w:w="624" w:type="dxa"/>
            <w:vAlign w:val="center"/>
          </w:tcPr>
          <w:p w:rsidR="003D11AC" w:rsidRPr="00AE7F73" w:rsidRDefault="003D11AC" w:rsidP="00F932EC">
            <w:pPr>
              <w:pStyle w:val="TableParagraph"/>
              <w:ind w:right="84"/>
              <w:rPr>
                <w:sz w:val="18"/>
              </w:rPr>
            </w:pPr>
            <w:r w:rsidRPr="00AE7F73">
              <w:rPr>
                <w:sz w:val="18"/>
              </w:rPr>
              <w:t>9</w:t>
            </w:r>
          </w:p>
        </w:tc>
      </w:tr>
      <w:tr w:rsidR="003D11AC" w:rsidRPr="00AE7F73" w:rsidTr="00F83C08">
        <w:trPr>
          <w:trHeight w:val="326"/>
        </w:trPr>
        <w:tc>
          <w:tcPr>
            <w:tcW w:w="2665" w:type="dxa"/>
            <w:vAlign w:val="center"/>
          </w:tcPr>
          <w:p w:rsidR="003D11AC" w:rsidRPr="00AE7F73" w:rsidRDefault="003D11AC" w:rsidP="00F932EC">
            <w:pPr>
              <w:pStyle w:val="TableParagraph"/>
              <w:rPr>
                <w:sz w:val="18"/>
              </w:rPr>
            </w:pPr>
            <w:r w:rsidRPr="00AE7F73">
              <w:rPr>
                <w:sz w:val="18"/>
              </w:rPr>
              <w:t>Welding contractors</w:t>
            </w:r>
          </w:p>
        </w:tc>
        <w:tc>
          <w:tcPr>
            <w:tcW w:w="1417" w:type="dxa"/>
            <w:vAlign w:val="center"/>
          </w:tcPr>
          <w:p w:rsidR="003D11AC" w:rsidRPr="00AE7F73" w:rsidRDefault="003D11AC" w:rsidP="00F932EC">
            <w:pPr>
              <w:pStyle w:val="TableParagraph"/>
              <w:rPr>
                <w:sz w:val="18"/>
              </w:rPr>
            </w:pPr>
            <w:r w:rsidRPr="00AE7F73">
              <w:rPr>
                <w:sz w:val="18"/>
              </w:rPr>
              <w:t>High</w:t>
            </w:r>
          </w:p>
        </w:tc>
        <w:tc>
          <w:tcPr>
            <w:tcW w:w="624" w:type="dxa"/>
            <w:vAlign w:val="center"/>
          </w:tcPr>
          <w:p w:rsidR="003D11AC" w:rsidRPr="00AE7F73" w:rsidRDefault="003D11AC" w:rsidP="00F932EC">
            <w:pPr>
              <w:pStyle w:val="TableParagraph"/>
              <w:ind w:right="84"/>
              <w:rPr>
                <w:sz w:val="18"/>
              </w:rPr>
            </w:pPr>
            <w:r w:rsidRPr="00AE7F73">
              <w:rPr>
                <w:sz w:val="18"/>
              </w:rPr>
              <w:t>9</w:t>
            </w:r>
          </w:p>
        </w:tc>
      </w:tr>
    </w:tbl>
    <w:p w:rsidR="003D11AC" w:rsidRDefault="003D11AC" w:rsidP="003D11AC">
      <w:pPr>
        <w:pStyle w:val="Heading2"/>
      </w:pPr>
      <w:r>
        <w:t>Facility Services</w:t>
      </w:r>
    </w:p>
    <w:tbl>
      <w:tblPr>
        <w:tblStyle w:val="NTGTable"/>
        <w:tblW w:w="4706" w:type="dxa"/>
        <w:tblInd w:w="-5" w:type="dxa"/>
        <w:tblLook w:val="04A0" w:firstRow="1" w:lastRow="0" w:firstColumn="1" w:lastColumn="0" w:noHBand="0" w:noVBand="1"/>
        <w:tblDescription w:val="Facility Services capability overview and index showing scope of work, NT capability and page number."/>
      </w:tblPr>
      <w:tblGrid>
        <w:gridCol w:w="2665"/>
        <w:gridCol w:w="1417"/>
        <w:gridCol w:w="624"/>
      </w:tblGrid>
      <w:tr w:rsidR="003D11AC" w:rsidTr="00F83C08">
        <w:trPr>
          <w:cnfStyle w:val="100000000000" w:firstRow="1" w:lastRow="0" w:firstColumn="0" w:lastColumn="0" w:oddVBand="0" w:evenVBand="0" w:oddHBand="0" w:evenHBand="0" w:firstRowFirstColumn="0" w:firstRowLastColumn="0" w:lastRowFirstColumn="0" w:lastRowLastColumn="0"/>
          <w:cantSplit w:val="0"/>
        </w:trPr>
        <w:tc>
          <w:tcPr>
            <w:tcW w:w="2665" w:type="dxa"/>
          </w:tcPr>
          <w:p w:rsidR="003D11AC" w:rsidRPr="004929D4" w:rsidRDefault="003D11AC" w:rsidP="00F932EC">
            <w:pPr>
              <w:pStyle w:val="NTGTableText"/>
              <w:rPr>
                <w:szCs w:val="18"/>
              </w:rPr>
            </w:pPr>
            <w:r w:rsidRPr="004929D4">
              <w:rPr>
                <w:szCs w:val="18"/>
              </w:rPr>
              <w:t>Scope of Work</w:t>
            </w:r>
          </w:p>
        </w:tc>
        <w:tc>
          <w:tcPr>
            <w:tcW w:w="1417" w:type="dxa"/>
          </w:tcPr>
          <w:p w:rsidR="003D11AC" w:rsidRPr="004929D4" w:rsidRDefault="003D11AC" w:rsidP="00F932EC">
            <w:pPr>
              <w:pStyle w:val="NTGTableText"/>
              <w:rPr>
                <w:szCs w:val="18"/>
              </w:rPr>
            </w:pPr>
            <w:r w:rsidRPr="004929D4">
              <w:rPr>
                <w:szCs w:val="18"/>
              </w:rPr>
              <w:t>NT Capability</w:t>
            </w:r>
          </w:p>
        </w:tc>
        <w:tc>
          <w:tcPr>
            <w:tcW w:w="624" w:type="dxa"/>
          </w:tcPr>
          <w:p w:rsidR="003D11AC" w:rsidRPr="004929D4" w:rsidRDefault="003D11AC" w:rsidP="00F932EC">
            <w:pPr>
              <w:pStyle w:val="NTGTableText"/>
              <w:rPr>
                <w:szCs w:val="18"/>
              </w:rPr>
            </w:pPr>
            <w:r w:rsidRPr="004929D4">
              <w:rPr>
                <w:szCs w:val="18"/>
              </w:rPr>
              <w:t>Page</w:t>
            </w:r>
          </w:p>
        </w:tc>
      </w:tr>
      <w:tr w:rsidR="003D11AC" w:rsidTr="00F83C08">
        <w:tc>
          <w:tcPr>
            <w:tcW w:w="2665" w:type="dxa"/>
          </w:tcPr>
          <w:p w:rsidR="003D11AC" w:rsidRPr="004929D4" w:rsidRDefault="003D11AC" w:rsidP="00F932EC">
            <w:pPr>
              <w:pStyle w:val="TableParagraph"/>
              <w:rPr>
                <w:sz w:val="18"/>
                <w:szCs w:val="18"/>
              </w:rPr>
            </w:pPr>
            <w:r w:rsidRPr="004929D4">
              <w:rPr>
                <w:sz w:val="18"/>
                <w:szCs w:val="18"/>
              </w:rPr>
              <w:t>Abrasive blasting and coatings</w:t>
            </w:r>
          </w:p>
        </w:tc>
        <w:tc>
          <w:tcPr>
            <w:tcW w:w="1417" w:type="dxa"/>
          </w:tcPr>
          <w:p w:rsidR="003D11AC" w:rsidRPr="004929D4" w:rsidRDefault="003D11AC" w:rsidP="00F932EC">
            <w:pPr>
              <w:pStyle w:val="TableParagraph"/>
              <w:rPr>
                <w:sz w:val="18"/>
                <w:szCs w:val="18"/>
              </w:rPr>
            </w:pPr>
            <w:r w:rsidRPr="004929D4">
              <w:rPr>
                <w:sz w:val="18"/>
                <w:szCs w:val="18"/>
              </w:rPr>
              <w:t>High</w:t>
            </w:r>
          </w:p>
        </w:tc>
        <w:tc>
          <w:tcPr>
            <w:tcW w:w="624" w:type="dxa"/>
          </w:tcPr>
          <w:p w:rsidR="003D11AC" w:rsidRPr="004929D4" w:rsidRDefault="003D11AC" w:rsidP="00F932EC">
            <w:pPr>
              <w:pStyle w:val="TableParagraph"/>
              <w:ind w:right="81"/>
              <w:rPr>
                <w:sz w:val="18"/>
                <w:szCs w:val="18"/>
              </w:rPr>
            </w:pPr>
            <w:r w:rsidRPr="004929D4">
              <w:rPr>
                <w:sz w:val="18"/>
                <w:szCs w:val="18"/>
              </w:rPr>
              <w:t>9</w:t>
            </w:r>
          </w:p>
        </w:tc>
      </w:tr>
      <w:tr w:rsidR="003D11AC" w:rsidTr="00F83C08">
        <w:tc>
          <w:tcPr>
            <w:tcW w:w="2665" w:type="dxa"/>
          </w:tcPr>
          <w:p w:rsidR="003D11AC" w:rsidRPr="004929D4" w:rsidRDefault="003D11AC" w:rsidP="00F932EC">
            <w:pPr>
              <w:pStyle w:val="TableParagraph"/>
              <w:rPr>
                <w:sz w:val="18"/>
                <w:szCs w:val="18"/>
              </w:rPr>
            </w:pPr>
            <w:r w:rsidRPr="004929D4">
              <w:rPr>
                <w:sz w:val="18"/>
                <w:szCs w:val="18"/>
              </w:rPr>
              <w:t>Accommodation village operations</w:t>
            </w:r>
          </w:p>
        </w:tc>
        <w:tc>
          <w:tcPr>
            <w:tcW w:w="1417" w:type="dxa"/>
          </w:tcPr>
          <w:p w:rsidR="003D11AC" w:rsidRPr="004929D4" w:rsidRDefault="003D11AC" w:rsidP="00F932EC">
            <w:pPr>
              <w:pStyle w:val="TableParagraph"/>
              <w:rPr>
                <w:sz w:val="18"/>
                <w:szCs w:val="18"/>
              </w:rPr>
            </w:pPr>
            <w:r w:rsidRPr="004929D4">
              <w:rPr>
                <w:sz w:val="18"/>
                <w:szCs w:val="18"/>
              </w:rPr>
              <w:t>Moderate</w:t>
            </w:r>
          </w:p>
        </w:tc>
        <w:tc>
          <w:tcPr>
            <w:tcW w:w="624" w:type="dxa"/>
          </w:tcPr>
          <w:p w:rsidR="003D11AC" w:rsidRPr="004929D4" w:rsidRDefault="003D11AC" w:rsidP="00F932EC">
            <w:pPr>
              <w:pStyle w:val="TableParagraph"/>
              <w:ind w:right="81"/>
              <w:rPr>
                <w:sz w:val="18"/>
                <w:szCs w:val="18"/>
              </w:rPr>
            </w:pPr>
            <w:r w:rsidRPr="004929D4">
              <w:rPr>
                <w:sz w:val="18"/>
                <w:szCs w:val="18"/>
              </w:rPr>
              <w:t>10</w:t>
            </w:r>
          </w:p>
        </w:tc>
      </w:tr>
      <w:tr w:rsidR="003D11AC" w:rsidTr="00F83C08">
        <w:tc>
          <w:tcPr>
            <w:tcW w:w="2665" w:type="dxa"/>
          </w:tcPr>
          <w:p w:rsidR="003D11AC" w:rsidRPr="004929D4" w:rsidRDefault="003D11AC" w:rsidP="00F932EC">
            <w:pPr>
              <w:pStyle w:val="TableParagraph"/>
              <w:rPr>
                <w:sz w:val="18"/>
                <w:szCs w:val="18"/>
              </w:rPr>
            </w:pPr>
            <w:r w:rsidRPr="004929D4">
              <w:rPr>
                <w:sz w:val="18"/>
                <w:szCs w:val="18"/>
              </w:rPr>
              <w:t>Cold rooms</w:t>
            </w:r>
          </w:p>
        </w:tc>
        <w:tc>
          <w:tcPr>
            <w:tcW w:w="1417" w:type="dxa"/>
          </w:tcPr>
          <w:p w:rsidR="003D11AC" w:rsidRPr="004929D4" w:rsidRDefault="003D11AC" w:rsidP="00F932EC">
            <w:pPr>
              <w:pStyle w:val="TableParagraph"/>
              <w:rPr>
                <w:sz w:val="18"/>
                <w:szCs w:val="18"/>
              </w:rPr>
            </w:pPr>
            <w:r w:rsidRPr="004929D4">
              <w:rPr>
                <w:sz w:val="18"/>
                <w:szCs w:val="18"/>
              </w:rPr>
              <w:t>High</w:t>
            </w:r>
          </w:p>
        </w:tc>
        <w:tc>
          <w:tcPr>
            <w:tcW w:w="624" w:type="dxa"/>
          </w:tcPr>
          <w:p w:rsidR="003D11AC" w:rsidRPr="004929D4" w:rsidRDefault="003D11AC" w:rsidP="00F932EC">
            <w:pPr>
              <w:pStyle w:val="TableParagraph"/>
              <w:ind w:right="81"/>
              <w:rPr>
                <w:sz w:val="18"/>
                <w:szCs w:val="18"/>
              </w:rPr>
            </w:pPr>
            <w:r w:rsidRPr="004929D4">
              <w:rPr>
                <w:sz w:val="18"/>
                <w:szCs w:val="18"/>
              </w:rPr>
              <w:t>10</w:t>
            </w:r>
          </w:p>
        </w:tc>
      </w:tr>
      <w:tr w:rsidR="003D11AC" w:rsidTr="00F83C08">
        <w:tc>
          <w:tcPr>
            <w:tcW w:w="2665" w:type="dxa"/>
          </w:tcPr>
          <w:p w:rsidR="003D11AC" w:rsidRPr="004929D4" w:rsidRDefault="003D11AC" w:rsidP="00F932EC">
            <w:pPr>
              <w:pStyle w:val="TableParagraph"/>
              <w:rPr>
                <w:sz w:val="18"/>
                <w:szCs w:val="18"/>
              </w:rPr>
            </w:pPr>
            <w:r w:rsidRPr="004929D4">
              <w:rPr>
                <w:sz w:val="18"/>
                <w:szCs w:val="18"/>
              </w:rPr>
              <w:t>Commercial cleaning</w:t>
            </w:r>
          </w:p>
        </w:tc>
        <w:tc>
          <w:tcPr>
            <w:tcW w:w="1417" w:type="dxa"/>
          </w:tcPr>
          <w:p w:rsidR="003D11AC" w:rsidRPr="004929D4" w:rsidRDefault="003D11AC" w:rsidP="00F932EC">
            <w:pPr>
              <w:pStyle w:val="TableParagraph"/>
              <w:rPr>
                <w:sz w:val="18"/>
                <w:szCs w:val="18"/>
              </w:rPr>
            </w:pPr>
            <w:r w:rsidRPr="004929D4">
              <w:rPr>
                <w:sz w:val="18"/>
                <w:szCs w:val="18"/>
              </w:rPr>
              <w:t>High</w:t>
            </w:r>
          </w:p>
        </w:tc>
        <w:tc>
          <w:tcPr>
            <w:tcW w:w="624" w:type="dxa"/>
          </w:tcPr>
          <w:p w:rsidR="003D11AC" w:rsidRPr="004929D4" w:rsidRDefault="003D11AC" w:rsidP="00F932EC">
            <w:pPr>
              <w:pStyle w:val="TableParagraph"/>
              <w:ind w:right="81"/>
              <w:rPr>
                <w:sz w:val="18"/>
                <w:szCs w:val="18"/>
              </w:rPr>
            </w:pPr>
            <w:r w:rsidRPr="004929D4">
              <w:rPr>
                <w:sz w:val="18"/>
                <w:szCs w:val="18"/>
              </w:rPr>
              <w:t>10</w:t>
            </w:r>
          </w:p>
        </w:tc>
      </w:tr>
      <w:tr w:rsidR="003D11AC" w:rsidTr="00F83C08">
        <w:tc>
          <w:tcPr>
            <w:tcW w:w="2665" w:type="dxa"/>
          </w:tcPr>
          <w:p w:rsidR="003D11AC" w:rsidRPr="004929D4" w:rsidRDefault="003D11AC" w:rsidP="00F932EC">
            <w:pPr>
              <w:pStyle w:val="TableParagraph"/>
              <w:rPr>
                <w:sz w:val="18"/>
                <w:szCs w:val="18"/>
              </w:rPr>
            </w:pPr>
            <w:r w:rsidRPr="004929D4">
              <w:rPr>
                <w:sz w:val="18"/>
                <w:szCs w:val="18"/>
              </w:rPr>
              <w:t xml:space="preserve">Commercial </w:t>
            </w:r>
            <w:proofErr w:type="spellStart"/>
            <w:r w:rsidRPr="004929D4">
              <w:rPr>
                <w:sz w:val="18"/>
                <w:szCs w:val="18"/>
              </w:rPr>
              <w:t>fitout</w:t>
            </w:r>
            <w:proofErr w:type="spellEnd"/>
          </w:p>
        </w:tc>
        <w:tc>
          <w:tcPr>
            <w:tcW w:w="1417" w:type="dxa"/>
          </w:tcPr>
          <w:p w:rsidR="003D11AC" w:rsidRPr="004929D4" w:rsidRDefault="003D11AC" w:rsidP="00F932EC">
            <w:pPr>
              <w:pStyle w:val="TableParagraph"/>
              <w:rPr>
                <w:sz w:val="18"/>
                <w:szCs w:val="18"/>
              </w:rPr>
            </w:pPr>
            <w:r w:rsidRPr="004929D4">
              <w:rPr>
                <w:sz w:val="18"/>
                <w:szCs w:val="18"/>
              </w:rPr>
              <w:t>High</w:t>
            </w:r>
          </w:p>
        </w:tc>
        <w:tc>
          <w:tcPr>
            <w:tcW w:w="624" w:type="dxa"/>
          </w:tcPr>
          <w:p w:rsidR="003D11AC" w:rsidRPr="004929D4" w:rsidRDefault="003D11AC" w:rsidP="00F932EC">
            <w:pPr>
              <w:pStyle w:val="TableParagraph"/>
              <w:ind w:right="81"/>
              <w:rPr>
                <w:sz w:val="18"/>
                <w:szCs w:val="18"/>
              </w:rPr>
            </w:pPr>
            <w:r w:rsidRPr="004929D4">
              <w:rPr>
                <w:sz w:val="18"/>
                <w:szCs w:val="18"/>
              </w:rPr>
              <w:t>10</w:t>
            </w:r>
          </w:p>
        </w:tc>
      </w:tr>
      <w:tr w:rsidR="003D11AC" w:rsidTr="00F83C08">
        <w:tc>
          <w:tcPr>
            <w:tcW w:w="2665" w:type="dxa"/>
          </w:tcPr>
          <w:p w:rsidR="003D11AC" w:rsidRPr="004929D4" w:rsidRDefault="003D11AC" w:rsidP="00F932EC">
            <w:pPr>
              <w:pStyle w:val="TableParagraph"/>
              <w:rPr>
                <w:sz w:val="18"/>
                <w:szCs w:val="18"/>
              </w:rPr>
            </w:pPr>
            <w:r w:rsidRPr="004929D4">
              <w:rPr>
                <w:sz w:val="18"/>
                <w:szCs w:val="18"/>
              </w:rPr>
              <w:t>Commercial refrigeration</w:t>
            </w:r>
          </w:p>
        </w:tc>
        <w:tc>
          <w:tcPr>
            <w:tcW w:w="1417" w:type="dxa"/>
          </w:tcPr>
          <w:p w:rsidR="003D11AC" w:rsidRPr="004929D4" w:rsidRDefault="003D11AC" w:rsidP="00F932EC">
            <w:pPr>
              <w:pStyle w:val="TableParagraph"/>
              <w:rPr>
                <w:sz w:val="18"/>
                <w:szCs w:val="18"/>
              </w:rPr>
            </w:pPr>
            <w:r w:rsidRPr="004929D4">
              <w:rPr>
                <w:sz w:val="18"/>
                <w:szCs w:val="18"/>
              </w:rPr>
              <w:t>High</w:t>
            </w:r>
          </w:p>
        </w:tc>
        <w:tc>
          <w:tcPr>
            <w:tcW w:w="624" w:type="dxa"/>
          </w:tcPr>
          <w:p w:rsidR="003D11AC" w:rsidRPr="004929D4" w:rsidRDefault="003D11AC" w:rsidP="00F932EC">
            <w:pPr>
              <w:pStyle w:val="TableParagraph"/>
              <w:ind w:right="81"/>
              <w:rPr>
                <w:sz w:val="18"/>
                <w:szCs w:val="18"/>
              </w:rPr>
            </w:pPr>
            <w:r w:rsidRPr="004929D4">
              <w:rPr>
                <w:sz w:val="18"/>
                <w:szCs w:val="18"/>
              </w:rPr>
              <w:t>11</w:t>
            </w:r>
          </w:p>
        </w:tc>
      </w:tr>
      <w:tr w:rsidR="003D11AC" w:rsidTr="00F83C08">
        <w:tc>
          <w:tcPr>
            <w:tcW w:w="2665" w:type="dxa"/>
          </w:tcPr>
          <w:p w:rsidR="003D11AC" w:rsidRPr="004929D4" w:rsidRDefault="003D11AC" w:rsidP="00F932EC">
            <w:pPr>
              <w:pStyle w:val="TableParagraph"/>
              <w:rPr>
                <w:sz w:val="18"/>
                <w:szCs w:val="18"/>
              </w:rPr>
            </w:pPr>
            <w:r w:rsidRPr="004929D4">
              <w:rPr>
                <w:sz w:val="18"/>
                <w:szCs w:val="18"/>
              </w:rPr>
              <w:t>Landscaping</w:t>
            </w:r>
          </w:p>
        </w:tc>
        <w:tc>
          <w:tcPr>
            <w:tcW w:w="1417" w:type="dxa"/>
          </w:tcPr>
          <w:p w:rsidR="003D11AC" w:rsidRPr="004929D4" w:rsidRDefault="003D11AC" w:rsidP="00F932EC">
            <w:pPr>
              <w:pStyle w:val="TableParagraph"/>
              <w:rPr>
                <w:sz w:val="18"/>
                <w:szCs w:val="18"/>
              </w:rPr>
            </w:pPr>
            <w:r w:rsidRPr="004929D4">
              <w:rPr>
                <w:sz w:val="18"/>
                <w:szCs w:val="18"/>
              </w:rPr>
              <w:t>High</w:t>
            </w:r>
          </w:p>
        </w:tc>
        <w:tc>
          <w:tcPr>
            <w:tcW w:w="624" w:type="dxa"/>
          </w:tcPr>
          <w:p w:rsidR="003D11AC" w:rsidRPr="004929D4" w:rsidRDefault="003D11AC" w:rsidP="00F932EC">
            <w:pPr>
              <w:pStyle w:val="TableParagraph"/>
              <w:ind w:right="81"/>
              <w:rPr>
                <w:sz w:val="18"/>
                <w:szCs w:val="18"/>
              </w:rPr>
            </w:pPr>
            <w:r w:rsidRPr="004929D4">
              <w:rPr>
                <w:sz w:val="18"/>
                <w:szCs w:val="18"/>
              </w:rPr>
              <w:t>11</w:t>
            </w:r>
          </w:p>
        </w:tc>
      </w:tr>
      <w:tr w:rsidR="003D11AC" w:rsidTr="00F83C08">
        <w:tc>
          <w:tcPr>
            <w:tcW w:w="2665" w:type="dxa"/>
          </w:tcPr>
          <w:p w:rsidR="003D11AC" w:rsidRPr="004929D4" w:rsidRDefault="003D11AC" w:rsidP="00F932EC">
            <w:pPr>
              <w:pStyle w:val="TableParagraph"/>
              <w:rPr>
                <w:sz w:val="18"/>
                <w:szCs w:val="18"/>
              </w:rPr>
            </w:pPr>
            <w:r w:rsidRPr="004929D4">
              <w:rPr>
                <w:sz w:val="18"/>
                <w:szCs w:val="18"/>
              </w:rPr>
              <w:t>Painting contractors</w:t>
            </w:r>
          </w:p>
        </w:tc>
        <w:tc>
          <w:tcPr>
            <w:tcW w:w="1417" w:type="dxa"/>
          </w:tcPr>
          <w:p w:rsidR="003D11AC" w:rsidRPr="004929D4" w:rsidRDefault="003D11AC" w:rsidP="00F932EC">
            <w:pPr>
              <w:pStyle w:val="TableParagraph"/>
              <w:rPr>
                <w:sz w:val="18"/>
                <w:szCs w:val="18"/>
              </w:rPr>
            </w:pPr>
            <w:r w:rsidRPr="004929D4">
              <w:rPr>
                <w:sz w:val="18"/>
                <w:szCs w:val="18"/>
              </w:rPr>
              <w:t>High</w:t>
            </w:r>
          </w:p>
        </w:tc>
        <w:tc>
          <w:tcPr>
            <w:tcW w:w="624" w:type="dxa"/>
          </w:tcPr>
          <w:p w:rsidR="003D11AC" w:rsidRPr="004929D4" w:rsidRDefault="003D11AC" w:rsidP="00F932EC">
            <w:pPr>
              <w:pStyle w:val="TableParagraph"/>
              <w:ind w:right="81"/>
              <w:rPr>
                <w:sz w:val="18"/>
                <w:szCs w:val="18"/>
              </w:rPr>
            </w:pPr>
            <w:r w:rsidRPr="004929D4">
              <w:rPr>
                <w:sz w:val="18"/>
                <w:szCs w:val="18"/>
              </w:rPr>
              <w:t>11</w:t>
            </w:r>
          </w:p>
        </w:tc>
      </w:tr>
      <w:tr w:rsidR="003D11AC" w:rsidTr="00F83C08">
        <w:tc>
          <w:tcPr>
            <w:tcW w:w="2665" w:type="dxa"/>
          </w:tcPr>
          <w:p w:rsidR="003D11AC" w:rsidRPr="004929D4" w:rsidRDefault="003D11AC" w:rsidP="00F932EC">
            <w:pPr>
              <w:pStyle w:val="TableParagraph"/>
              <w:rPr>
                <w:sz w:val="18"/>
                <w:szCs w:val="18"/>
              </w:rPr>
            </w:pPr>
            <w:r w:rsidRPr="004929D4">
              <w:rPr>
                <w:sz w:val="18"/>
                <w:szCs w:val="18"/>
              </w:rPr>
              <w:t>Pest control</w:t>
            </w:r>
          </w:p>
        </w:tc>
        <w:tc>
          <w:tcPr>
            <w:tcW w:w="1417" w:type="dxa"/>
          </w:tcPr>
          <w:p w:rsidR="003D11AC" w:rsidRPr="004929D4" w:rsidRDefault="003D11AC" w:rsidP="00F932EC">
            <w:pPr>
              <w:pStyle w:val="TableParagraph"/>
              <w:rPr>
                <w:sz w:val="18"/>
                <w:szCs w:val="18"/>
              </w:rPr>
            </w:pPr>
            <w:r w:rsidRPr="004929D4">
              <w:rPr>
                <w:sz w:val="18"/>
                <w:szCs w:val="18"/>
              </w:rPr>
              <w:t>High</w:t>
            </w:r>
          </w:p>
        </w:tc>
        <w:tc>
          <w:tcPr>
            <w:tcW w:w="624" w:type="dxa"/>
          </w:tcPr>
          <w:p w:rsidR="003D11AC" w:rsidRPr="004929D4" w:rsidRDefault="003D11AC" w:rsidP="00F932EC">
            <w:pPr>
              <w:pStyle w:val="TableParagraph"/>
              <w:ind w:right="81"/>
              <w:rPr>
                <w:sz w:val="18"/>
                <w:szCs w:val="18"/>
              </w:rPr>
            </w:pPr>
            <w:r w:rsidRPr="004929D4">
              <w:rPr>
                <w:sz w:val="18"/>
                <w:szCs w:val="18"/>
              </w:rPr>
              <w:t>11</w:t>
            </w:r>
          </w:p>
        </w:tc>
      </w:tr>
      <w:tr w:rsidR="003D11AC" w:rsidTr="00F83C08">
        <w:tc>
          <w:tcPr>
            <w:tcW w:w="2665" w:type="dxa"/>
          </w:tcPr>
          <w:p w:rsidR="003D11AC" w:rsidRPr="004929D4" w:rsidRDefault="003D11AC" w:rsidP="00F932EC">
            <w:pPr>
              <w:pStyle w:val="TableParagraph"/>
              <w:rPr>
                <w:sz w:val="18"/>
                <w:szCs w:val="18"/>
              </w:rPr>
            </w:pPr>
            <w:r w:rsidRPr="004929D4">
              <w:rPr>
                <w:sz w:val="18"/>
                <w:szCs w:val="18"/>
              </w:rPr>
              <w:t>Signage</w:t>
            </w:r>
          </w:p>
        </w:tc>
        <w:tc>
          <w:tcPr>
            <w:tcW w:w="1417" w:type="dxa"/>
          </w:tcPr>
          <w:p w:rsidR="003D11AC" w:rsidRPr="004929D4" w:rsidRDefault="003D11AC" w:rsidP="00F932EC">
            <w:pPr>
              <w:pStyle w:val="TableParagraph"/>
              <w:rPr>
                <w:sz w:val="18"/>
                <w:szCs w:val="18"/>
              </w:rPr>
            </w:pPr>
            <w:r w:rsidRPr="004929D4">
              <w:rPr>
                <w:sz w:val="18"/>
                <w:szCs w:val="18"/>
              </w:rPr>
              <w:t>Moderate</w:t>
            </w:r>
          </w:p>
        </w:tc>
        <w:tc>
          <w:tcPr>
            <w:tcW w:w="624" w:type="dxa"/>
          </w:tcPr>
          <w:p w:rsidR="003D11AC" w:rsidRPr="004929D4" w:rsidRDefault="003D11AC" w:rsidP="00F932EC">
            <w:pPr>
              <w:pStyle w:val="TableParagraph"/>
              <w:ind w:right="81"/>
              <w:rPr>
                <w:sz w:val="18"/>
                <w:szCs w:val="18"/>
              </w:rPr>
            </w:pPr>
            <w:r w:rsidRPr="004929D4">
              <w:rPr>
                <w:sz w:val="18"/>
                <w:szCs w:val="18"/>
              </w:rPr>
              <w:t>12</w:t>
            </w:r>
          </w:p>
        </w:tc>
      </w:tr>
      <w:tr w:rsidR="003D11AC" w:rsidTr="00F83C08">
        <w:tc>
          <w:tcPr>
            <w:tcW w:w="2665" w:type="dxa"/>
          </w:tcPr>
          <w:p w:rsidR="003D11AC" w:rsidRPr="004929D4" w:rsidRDefault="003D11AC" w:rsidP="00F932EC">
            <w:pPr>
              <w:pStyle w:val="TableParagraph"/>
              <w:rPr>
                <w:sz w:val="18"/>
                <w:szCs w:val="18"/>
              </w:rPr>
            </w:pPr>
            <w:r w:rsidRPr="004929D4">
              <w:rPr>
                <w:sz w:val="18"/>
                <w:szCs w:val="18"/>
              </w:rPr>
              <w:t>Storage racking</w:t>
            </w:r>
          </w:p>
        </w:tc>
        <w:tc>
          <w:tcPr>
            <w:tcW w:w="1417" w:type="dxa"/>
          </w:tcPr>
          <w:p w:rsidR="003D11AC" w:rsidRPr="004929D4" w:rsidRDefault="003D11AC" w:rsidP="00F932EC">
            <w:pPr>
              <w:pStyle w:val="TableParagraph"/>
              <w:rPr>
                <w:sz w:val="18"/>
                <w:szCs w:val="18"/>
              </w:rPr>
            </w:pPr>
            <w:r w:rsidRPr="004929D4">
              <w:rPr>
                <w:sz w:val="18"/>
                <w:szCs w:val="18"/>
              </w:rPr>
              <w:t>Modest</w:t>
            </w:r>
          </w:p>
        </w:tc>
        <w:tc>
          <w:tcPr>
            <w:tcW w:w="624" w:type="dxa"/>
          </w:tcPr>
          <w:p w:rsidR="003D11AC" w:rsidRPr="004929D4" w:rsidRDefault="003D11AC" w:rsidP="00F932EC">
            <w:pPr>
              <w:pStyle w:val="TableParagraph"/>
              <w:ind w:right="81"/>
              <w:rPr>
                <w:sz w:val="18"/>
                <w:szCs w:val="18"/>
              </w:rPr>
            </w:pPr>
            <w:r w:rsidRPr="004929D4">
              <w:rPr>
                <w:sz w:val="18"/>
                <w:szCs w:val="18"/>
              </w:rPr>
              <w:t>12</w:t>
            </w:r>
          </w:p>
        </w:tc>
      </w:tr>
      <w:tr w:rsidR="003D11AC" w:rsidTr="00F83C08">
        <w:tc>
          <w:tcPr>
            <w:tcW w:w="2665" w:type="dxa"/>
          </w:tcPr>
          <w:p w:rsidR="003D11AC" w:rsidRPr="004929D4" w:rsidRDefault="003D11AC" w:rsidP="00F932EC">
            <w:pPr>
              <w:pStyle w:val="TableParagraph"/>
              <w:rPr>
                <w:sz w:val="18"/>
                <w:szCs w:val="18"/>
              </w:rPr>
            </w:pPr>
            <w:r w:rsidRPr="004929D4">
              <w:rPr>
                <w:sz w:val="18"/>
                <w:szCs w:val="18"/>
              </w:rPr>
              <w:t>Temporary buildings</w:t>
            </w:r>
          </w:p>
        </w:tc>
        <w:tc>
          <w:tcPr>
            <w:tcW w:w="1417" w:type="dxa"/>
          </w:tcPr>
          <w:p w:rsidR="003D11AC" w:rsidRPr="004929D4" w:rsidRDefault="003D11AC" w:rsidP="00F932EC">
            <w:pPr>
              <w:pStyle w:val="TableParagraph"/>
              <w:rPr>
                <w:sz w:val="18"/>
                <w:szCs w:val="18"/>
              </w:rPr>
            </w:pPr>
            <w:r w:rsidRPr="004929D4">
              <w:rPr>
                <w:sz w:val="18"/>
                <w:szCs w:val="18"/>
              </w:rPr>
              <w:t>Moderate</w:t>
            </w:r>
          </w:p>
        </w:tc>
        <w:tc>
          <w:tcPr>
            <w:tcW w:w="624" w:type="dxa"/>
          </w:tcPr>
          <w:p w:rsidR="003D11AC" w:rsidRPr="004929D4" w:rsidRDefault="003D11AC" w:rsidP="00F932EC">
            <w:pPr>
              <w:pStyle w:val="TableParagraph"/>
              <w:ind w:right="81"/>
              <w:rPr>
                <w:sz w:val="18"/>
                <w:szCs w:val="18"/>
              </w:rPr>
            </w:pPr>
            <w:r w:rsidRPr="004929D4">
              <w:rPr>
                <w:sz w:val="18"/>
                <w:szCs w:val="18"/>
              </w:rPr>
              <w:t>12</w:t>
            </w:r>
          </w:p>
        </w:tc>
      </w:tr>
      <w:tr w:rsidR="003D11AC" w:rsidTr="00F83C08">
        <w:tc>
          <w:tcPr>
            <w:tcW w:w="2665" w:type="dxa"/>
          </w:tcPr>
          <w:p w:rsidR="003D11AC" w:rsidRPr="004929D4" w:rsidRDefault="003D11AC" w:rsidP="00F932EC">
            <w:pPr>
              <w:pStyle w:val="TableParagraph"/>
              <w:rPr>
                <w:sz w:val="18"/>
                <w:szCs w:val="18"/>
              </w:rPr>
            </w:pPr>
            <w:r w:rsidRPr="004929D4">
              <w:rPr>
                <w:sz w:val="18"/>
                <w:szCs w:val="18"/>
              </w:rPr>
              <w:t>Waste disposal (dry)</w:t>
            </w:r>
          </w:p>
        </w:tc>
        <w:tc>
          <w:tcPr>
            <w:tcW w:w="1417" w:type="dxa"/>
          </w:tcPr>
          <w:p w:rsidR="003D11AC" w:rsidRPr="004929D4" w:rsidRDefault="003D11AC" w:rsidP="00F932EC">
            <w:pPr>
              <w:pStyle w:val="TableParagraph"/>
              <w:rPr>
                <w:sz w:val="18"/>
                <w:szCs w:val="18"/>
              </w:rPr>
            </w:pPr>
            <w:r w:rsidRPr="004929D4">
              <w:rPr>
                <w:sz w:val="18"/>
                <w:szCs w:val="18"/>
              </w:rPr>
              <w:t>Moderate</w:t>
            </w:r>
          </w:p>
        </w:tc>
        <w:tc>
          <w:tcPr>
            <w:tcW w:w="624" w:type="dxa"/>
          </w:tcPr>
          <w:p w:rsidR="003D11AC" w:rsidRPr="004929D4" w:rsidRDefault="003D11AC" w:rsidP="00F932EC">
            <w:pPr>
              <w:pStyle w:val="TableParagraph"/>
              <w:ind w:right="81"/>
              <w:rPr>
                <w:sz w:val="18"/>
                <w:szCs w:val="18"/>
              </w:rPr>
            </w:pPr>
            <w:r w:rsidRPr="004929D4">
              <w:rPr>
                <w:sz w:val="18"/>
                <w:szCs w:val="18"/>
              </w:rPr>
              <w:t>12</w:t>
            </w:r>
          </w:p>
        </w:tc>
      </w:tr>
      <w:tr w:rsidR="003D11AC" w:rsidTr="00F83C08">
        <w:tc>
          <w:tcPr>
            <w:tcW w:w="2665" w:type="dxa"/>
          </w:tcPr>
          <w:p w:rsidR="003D11AC" w:rsidRPr="004929D4" w:rsidRDefault="003D11AC" w:rsidP="00F932EC">
            <w:pPr>
              <w:pStyle w:val="TableParagraph"/>
              <w:rPr>
                <w:sz w:val="18"/>
                <w:szCs w:val="18"/>
              </w:rPr>
            </w:pPr>
            <w:r w:rsidRPr="004929D4">
              <w:rPr>
                <w:sz w:val="18"/>
                <w:szCs w:val="18"/>
              </w:rPr>
              <w:t>Waste disposal (liquid)</w:t>
            </w:r>
          </w:p>
        </w:tc>
        <w:tc>
          <w:tcPr>
            <w:tcW w:w="1417" w:type="dxa"/>
          </w:tcPr>
          <w:p w:rsidR="003D11AC" w:rsidRPr="004929D4" w:rsidRDefault="003D11AC" w:rsidP="00F932EC">
            <w:pPr>
              <w:pStyle w:val="TableParagraph"/>
              <w:rPr>
                <w:sz w:val="18"/>
                <w:szCs w:val="18"/>
              </w:rPr>
            </w:pPr>
            <w:r w:rsidRPr="004929D4">
              <w:rPr>
                <w:sz w:val="18"/>
                <w:szCs w:val="18"/>
              </w:rPr>
              <w:t>High</w:t>
            </w:r>
          </w:p>
        </w:tc>
        <w:tc>
          <w:tcPr>
            <w:tcW w:w="624" w:type="dxa"/>
          </w:tcPr>
          <w:p w:rsidR="003D11AC" w:rsidRPr="004929D4" w:rsidRDefault="003D11AC" w:rsidP="003C2220">
            <w:pPr>
              <w:pStyle w:val="TableParagraph"/>
              <w:ind w:right="81"/>
              <w:rPr>
                <w:sz w:val="18"/>
                <w:szCs w:val="18"/>
              </w:rPr>
            </w:pPr>
            <w:r w:rsidRPr="004929D4">
              <w:rPr>
                <w:sz w:val="18"/>
                <w:szCs w:val="18"/>
              </w:rPr>
              <w:t>1</w:t>
            </w:r>
            <w:r w:rsidR="003C2220">
              <w:rPr>
                <w:sz w:val="18"/>
                <w:szCs w:val="18"/>
              </w:rPr>
              <w:t>3</w:t>
            </w:r>
          </w:p>
        </w:tc>
      </w:tr>
    </w:tbl>
    <w:p w:rsidR="003D11AC" w:rsidRPr="00467259" w:rsidRDefault="003D11AC" w:rsidP="003D11AC">
      <w:pPr>
        <w:pStyle w:val="Heading2"/>
        <w:spacing w:before="120"/>
      </w:pPr>
      <w:r>
        <w:br w:type="column"/>
      </w:r>
      <w:r>
        <w:t>Water Services</w:t>
      </w:r>
    </w:p>
    <w:tbl>
      <w:tblPr>
        <w:tblStyle w:val="NTGTable"/>
        <w:tblW w:w="4692" w:type="dxa"/>
        <w:tblLook w:val="04A0" w:firstRow="1" w:lastRow="0" w:firstColumn="1" w:lastColumn="0" w:noHBand="0" w:noVBand="1"/>
        <w:tblDescription w:val="Water Services capability overview and index showing scope of work, NT capability and page number."/>
      </w:tblPr>
      <w:tblGrid>
        <w:gridCol w:w="2665"/>
        <w:gridCol w:w="1417"/>
        <w:gridCol w:w="610"/>
      </w:tblGrid>
      <w:tr w:rsidR="003D11AC" w:rsidTr="00F83C08">
        <w:trPr>
          <w:cnfStyle w:val="100000000000" w:firstRow="1" w:lastRow="0" w:firstColumn="0" w:lastColumn="0" w:oddVBand="0" w:evenVBand="0" w:oddHBand="0" w:evenHBand="0" w:firstRowFirstColumn="0" w:firstRowLastColumn="0" w:lastRowFirstColumn="0" w:lastRowLastColumn="0"/>
          <w:cantSplit w:val="0"/>
        </w:trPr>
        <w:tc>
          <w:tcPr>
            <w:tcW w:w="2665" w:type="dxa"/>
          </w:tcPr>
          <w:p w:rsidR="003D11AC" w:rsidRPr="0039767B" w:rsidRDefault="003D11AC" w:rsidP="00F932EC">
            <w:pPr>
              <w:pStyle w:val="NTGTableText"/>
              <w:rPr>
                <w:b w:val="0"/>
                <w:szCs w:val="18"/>
              </w:rPr>
            </w:pPr>
            <w:r w:rsidRPr="0039767B">
              <w:rPr>
                <w:szCs w:val="18"/>
              </w:rPr>
              <w:t>Scope of Work</w:t>
            </w:r>
          </w:p>
        </w:tc>
        <w:tc>
          <w:tcPr>
            <w:tcW w:w="1417" w:type="dxa"/>
          </w:tcPr>
          <w:p w:rsidR="003D11AC" w:rsidRPr="0039767B" w:rsidRDefault="003D11AC" w:rsidP="00F932EC">
            <w:pPr>
              <w:pStyle w:val="NTGTableText"/>
              <w:rPr>
                <w:b w:val="0"/>
                <w:szCs w:val="18"/>
              </w:rPr>
            </w:pPr>
            <w:r w:rsidRPr="0039767B">
              <w:rPr>
                <w:szCs w:val="18"/>
              </w:rPr>
              <w:t>NT Capability</w:t>
            </w:r>
          </w:p>
        </w:tc>
        <w:tc>
          <w:tcPr>
            <w:tcW w:w="610" w:type="dxa"/>
          </w:tcPr>
          <w:p w:rsidR="003D11AC" w:rsidRPr="0039767B" w:rsidRDefault="003D11AC" w:rsidP="00F932EC">
            <w:pPr>
              <w:pStyle w:val="NTGTableText"/>
              <w:rPr>
                <w:b w:val="0"/>
                <w:szCs w:val="18"/>
              </w:rPr>
            </w:pPr>
            <w:r w:rsidRPr="0039767B">
              <w:rPr>
                <w:szCs w:val="18"/>
              </w:rPr>
              <w:t>Page</w:t>
            </w:r>
          </w:p>
        </w:tc>
      </w:tr>
      <w:tr w:rsidR="003D11AC" w:rsidTr="00F83C08">
        <w:tc>
          <w:tcPr>
            <w:tcW w:w="2665" w:type="dxa"/>
          </w:tcPr>
          <w:p w:rsidR="003D11AC" w:rsidRPr="0024027A" w:rsidRDefault="003D11AC" w:rsidP="00F932EC">
            <w:pPr>
              <w:pStyle w:val="NTGTableText"/>
              <w:rPr>
                <w:szCs w:val="18"/>
              </w:rPr>
            </w:pPr>
            <w:r>
              <w:rPr>
                <w:szCs w:val="18"/>
              </w:rPr>
              <w:t>Bore services</w:t>
            </w:r>
          </w:p>
        </w:tc>
        <w:tc>
          <w:tcPr>
            <w:tcW w:w="1417" w:type="dxa"/>
          </w:tcPr>
          <w:p w:rsidR="003D11AC" w:rsidRPr="0024027A" w:rsidRDefault="003D11AC" w:rsidP="00F932EC">
            <w:pPr>
              <w:pStyle w:val="NTGTableText"/>
              <w:rPr>
                <w:szCs w:val="18"/>
              </w:rPr>
            </w:pPr>
            <w:r>
              <w:rPr>
                <w:szCs w:val="18"/>
              </w:rPr>
              <w:t>Moderate</w:t>
            </w:r>
          </w:p>
        </w:tc>
        <w:tc>
          <w:tcPr>
            <w:tcW w:w="610" w:type="dxa"/>
          </w:tcPr>
          <w:p w:rsidR="003D11AC" w:rsidRPr="0024027A" w:rsidRDefault="003D11AC" w:rsidP="00F932EC">
            <w:pPr>
              <w:pStyle w:val="NTGTableText"/>
              <w:rPr>
                <w:szCs w:val="18"/>
              </w:rPr>
            </w:pPr>
            <w:r>
              <w:rPr>
                <w:szCs w:val="18"/>
              </w:rPr>
              <w:t>13</w:t>
            </w:r>
          </w:p>
        </w:tc>
      </w:tr>
      <w:tr w:rsidR="003D11AC" w:rsidTr="00F83C08">
        <w:tc>
          <w:tcPr>
            <w:tcW w:w="2665" w:type="dxa"/>
          </w:tcPr>
          <w:p w:rsidR="003D11AC" w:rsidRPr="0024027A" w:rsidRDefault="003D11AC" w:rsidP="00F932EC">
            <w:pPr>
              <w:pStyle w:val="NTGTableText"/>
              <w:rPr>
                <w:szCs w:val="18"/>
              </w:rPr>
            </w:pPr>
            <w:r>
              <w:rPr>
                <w:szCs w:val="18"/>
              </w:rPr>
              <w:t>Irrigation</w:t>
            </w:r>
          </w:p>
        </w:tc>
        <w:tc>
          <w:tcPr>
            <w:tcW w:w="1417" w:type="dxa"/>
          </w:tcPr>
          <w:p w:rsidR="003D11AC" w:rsidRPr="0024027A" w:rsidRDefault="003D11AC" w:rsidP="00F932EC">
            <w:pPr>
              <w:pStyle w:val="NTGTableText"/>
              <w:rPr>
                <w:szCs w:val="18"/>
              </w:rPr>
            </w:pPr>
            <w:r>
              <w:rPr>
                <w:szCs w:val="18"/>
              </w:rPr>
              <w:t>High</w:t>
            </w:r>
          </w:p>
        </w:tc>
        <w:tc>
          <w:tcPr>
            <w:tcW w:w="610" w:type="dxa"/>
          </w:tcPr>
          <w:p w:rsidR="003D11AC" w:rsidRPr="0024027A" w:rsidRDefault="003D11AC" w:rsidP="00F932EC">
            <w:pPr>
              <w:pStyle w:val="NTGTableText"/>
              <w:rPr>
                <w:szCs w:val="18"/>
              </w:rPr>
            </w:pPr>
            <w:r>
              <w:rPr>
                <w:szCs w:val="18"/>
              </w:rPr>
              <w:t>13</w:t>
            </w:r>
          </w:p>
        </w:tc>
      </w:tr>
      <w:tr w:rsidR="003D11AC" w:rsidTr="00F83C08">
        <w:tc>
          <w:tcPr>
            <w:tcW w:w="2665" w:type="dxa"/>
          </w:tcPr>
          <w:p w:rsidR="003D11AC" w:rsidRPr="0024027A" w:rsidRDefault="003D11AC" w:rsidP="00F932EC">
            <w:pPr>
              <w:pStyle w:val="NTGTableText"/>
              <w:rPr>
                <w:szCs w:val="18"/>
              </w:rPr>
            </w:pPr>
            <w:r>
              <w:rPr>
                <w:szCs w:val="18"/>
              </w:rPr>
              <w:t>Pond linings</w:t>
            </w:r>
          </w:p>
        </w:tc>
        <w:tc>
          <w:tcPr>
            <w:tcW w:w="1417" w:type="dxa"/>
          </w:tcPr>
          <w:p w:rsidR="003D11AC" w:rsidRPr="0024027A" w:rsidRDefault="003D11AC" w:rsidP="00F932EC">
            <w:pPr>
              <w:pStyle w:val="NTGTableText"/>
              <w:rPr>
                <w:szCs w:val="18"/>
              </w:rPr>
            </w:pPr>
            <w:r>
              <w:rPr>
                <w:szCs w:val="18"/>
              </w:rPr>
              <w:t>Modest</w:t>
            </w:r>
          </w:p>
        </w:tc>
        <w:tc>
          <w:tcPr>
            <w:tcW w:w="610" w:type="dxa"/>
          </w:tcPr>
          <w:p w:rsidR="003D11AC" w:rsidRPr="0024027A" w:rsidRDefault="003D11AC" w:rsidP="003C2220">
            <w:pPr>
              <w:pStyle w:val="NTGTableText"/>
              <w:rPr>
                <w:szCs w:val="18"/>
              </w:rPr>
            </w:pPr>
            <w:r>
              <w:rPr>
                <w:szCs w:val="18"/>
              </w:rPr>
              <w:t>1</w:t>
            </w:r>
            <w:r w:rsidR="003C2220">
              <w:rPr>
                <w:szCs w:val="18"/>
              </w:rPr>
              <w:t>4</w:t>
            </w:r>
          </w:p>
        </w:tc>
      </w:tr>
      <w:tr w:rsidR="003D11AC" w:rsidTr="00F83C08">
        <w:tc>
          <w:tcPr>
            <w:tcW w:w="2665" w:type="dxa"/>
          </w:tcPr>
          <w:p w:rsidR="003D11AC" w:rsidRPr="0024027A" w:rsidRDefault="003D11AC" w:rsidP="00F932EC">
            <w:pPr>
              <w:pStyle w:val="NTGTableText"/>
              <w:rPr>
                <w:szCs w:val="18"/>
              </w:rPr>
            </w:pPr>
            <w:r>
              <w:rPr>
                <w:szCs w:val="18"/>
              </w:rPr>
              <w:t>Pumping systems</w:t>
            </w:r>
          </w:p>
        </w:tc>
        <w:tc>
          <w:tcPr>
            <w:tcW w:w="1417" w:type="dxa"/>
          </w:tcPr>
          <w:p w:rsidR="003D11AC" w:rsidRPr="0024027A" w:rsidRDefault="003D11AC" w:rsidP="00F932EC">
            <w:pPr>
              <w:pStyle w:val="NTGTableText"/>
              <w:rPr>
                <w:szCs w:val="18"/>
              </w:rPr>
            </w:pPr>
            <w:r>
              <w:rPr>
                <w:szCs w:val="18"/>
              </w:rPr>
              <w:t>High</w:t>
            </w:r>
          </w:p>
        </w:tc>
        <w:tc>
          <w:tcPr>
            <w:tcW w:w="610" w:type="dxa"/>
          </w:tcPr>
          <w:p w:rsidR="003D11AC" w:rsidRPr="0024027A" w:rsidRDefault="003D11AC" w:rsidP="003C2220">
            <w:pPr>
              <w:pStyle w:val="NTGTableText"/>
              <w:rPr>
                <w:szCs w:val="18"/>
              </w:rPr>
            </w:pPr>
            <w:r>
              <w:rPr>
                <w:szCs w:val="18"/>
              </w:rPr>
              <w:t>1</w:t>
            </w:r>
            <w:r w:rsidR="003C2220">
              <w:rPr>
                <w:szCs w:val="18"/>
              </w:rPr>
              <w:t>4</w:t>
            </w:r>
          </w:p>
        </w:tc>
      </w:tr>
      <w:tr w:rsidR="003D11AC" w:rsidTr="00F83C08">
        <w:tc>
          <w:tcPr>
            <w:tcW w:w="2665" w:type="dxa"/>
          </w:tcPr>
          <w:p w:rsidR="003D11AC" w:rsidRPr="0024027A" w:rsidRDefault="003D11AC" w:rsidP="00F932EC">
            <w:pPr>
              <w:pStyle w:val="NTGTableText"/>
              <w:rPr>
                <w:szCs w:val="18"/>
              </w:rPr>
            </w:pPr>
            <w:r>
              <w:rPr>
                <w:szCs w:val="18"/>
              </w:rPr>
              <w:t xml:space="preserve">Valve maintenance </w:t>
            </w:r>
          </w:p>
        </w:tc>
        <w:tc>
          <w:tcPr>
            <w:tcW w:w="1417" w:type="dxa"/>
          </w:tcPr>
          <w:p w:rsidR="003D11AC" w:rsidRPr="0024027A" w:rsidRDefault="003D11AC" w:rsidP="00F932EC">
            <w:pPr>
              <w:pStyle w:val="NTGTableText"/>
              <w:rPr>
                <w:szCs w:val="18"/>
              </w:rPr>
            </w:pPr>
            <w:r>
              <w:rPr>
                <w:szCs w:val="18"/>
              </w:rPr>
              <w:t>High</w:t>
            </w:r>
          </w:p>
        </w:tc>
        <w:tc>
          <w:tcPr>
            <w:tcW w:w="610" w:type="dxa"/>
          </w:tcPr>
          <w:p w:rsidR="003D11AC" w:rsidRPr="0024027A" w:rsidRDefault="003D11AC" w:rsidP="00F932EC">
            <w:pPr>
              <w:pStyle w:val="NTGTableText"/>
              <w:rPr>
                <w:szCs w:val="18"/>
              </w:rPr>
            </w:pPr>
            <w:r>
              <w:rPr>
                <w:szCs w:val="18"/>
              </w:rPr>
              <w:t>14</w:t>
            </w:r>
          </w:p>
        </w:tc>
      </w:tr>
      <w:tr w:rsidR="003D11AC" w:rsidTr="00F83C08">
        <w:tc>
          <w:tcPr>
            <w:tcW w:w="2665" w:type="dxa"/>
          </w:tcPr>
          <w:p w:rsidR="003D11AC" w:rsidRPr="0024027A" w:rsidRDefault="003D11AC" w:rsidP="00F932EC">
            <w:pPr>
              <w:pStyle w:val="NTGTableText"/>
              <w:rPr>
                <w:szCs w:val="18"/>
              </w:rPr>
            </w:pPr>
            <w:r>
              <w:rPr>
                <w:szCs w:val="18"/>
              </w:rPr>
              <w:t>Water heating</w:t>
            </w:r>
          </w:p>
        </w:tc>
        <w:tc>
          <w:tcPr>
            <w:tcW w:w="1417" w:type="dxa"/>
          </w:tcPr>
          <w:p w:rsidR="003D11AC" w:rsidRPr="0024027A" w:rsidRDefault="003D11AC" w:rsidP="00F932EC">
            <w:pPr>
              <w:pStyle w:val="NTGTableText"/>
              <w:rPr>
                <w:szCs w:val="18"/>
              </w:rPr>
            </w:pPr>
            <w:r>
              <w:rPr>
                <w:szCs w:val="18"/>
              </w:rPr>
              <w:t>High</w:t>
            </w:r>
          </w:p>
        </w:tc>
        <w:tc>
          <w:tcPr>
            <w:tcW w:w="610" w:type="dxa"/>
          </w:tcPr>
          <w:p w:rsidR="003D11AC" w:rsidRPr="0024027A" w:rsidRDefault="003D11AC" w:rsidP="00F932EC">
            <w:pPr>
              <w:pStyle w:val="NTGTableText"/>
              <w:rPr>
                <w:szCs w:val="18"/>
              </w:rPr>
            </w:pPr>
            <w:r>
              <w:rPr>
                <w:szCs w:val="18"/>
              </w:rPr>
              <w:t>14</w:t>
            </w:r>
          </w:p>
        </w:tc>
      </w:tr>
      <w:tr w:rsidR="003D11AC" w:rsidTr="00F83C08">
        <w:tc>
          <w:tcPr>
            <w:tcW w:w="2665" w:type="dxa"/>
          </w:tcPr>
          <w:p w:rsidR="003D11AC" w:rsidRPr="0024027A" w:rsidRDefault="003D11AC" w:rsidP="00F932EC">
            <w:pPr>
              <w:pStyle w:val="NTGTableText"/>
              <w:rPr>
                <w:szCs w:val="18"/>
              </w:rPr>
            </w:pPr>
            <w:r>
              <w:rPr>
                <w:szCs w:val="18"/>
              </w:rPr>
              <w:t>Water testing and treatment</w:t>
            </w:r>
          </w:p>
        </w:tc>
        <w:tc>
          <w:tcPr>
            <w:tcW w:w="1417" w:type="dxa"/>
          </w:tcPr>
          <w:p w:rsidR="003D11AC" w:rsidRPr="0024027A" w:rsidRDefault="003D11AC" w:rsidP="00F932EC">
            <w:pPr>
              <w:pStyle w:val="NTGTableText"/>
              <w:rPr>
                <w:szCs w:val="18"/>
              </w:rPr>
            </w:pPr>
            <w:r>
              <w:rPr>
                <w:szCs w:val="18"/>
              </w:rPr>
              <w:t>High</w:t>
            </w:r>
          </w:p>
        </w:tc>
        <w:tc>
          <w:tcPr>
            <w:tcW w:w="610" w:type="dxa"/>
          </w:tcPr>
          <w:p w:rsidR="003D11AC" w:rsidRPr="0024027A" w:rsidRDefault="003D11AC" w:rsidP="003C2220">
            <w:pPr>
              <w:pStyle w:val="NTGTableText"/>
              <w:rPr>
                <w:szCs w:val="18"/>
              </w:rPr>
            </w:pPr>
            <w:r>
              <w:rPr>
                <w:szCs w:val="18"/>
              </w:rPr>
              <w:t>1</w:t>
            </w:r>
            <w:r w:rsidR="003C2220">
              <w:rPr>
                <w:szCs w:val="18"/>
              </w:rPr>
              <w:t>5</w:t>
            </w:r>
          </w:p>
        </w:tc>
      </w:tr>
    </w:tbl>
    <w:p w:rsidR="003C2220" w:rsidRDefault="003C2220" w:rsidP="003C2220">
      <w:pPr>
        <w:pStyle w:val="Heading2"/>
      </w:pPr>
      <w:r>
        <w:t>Mechanical Services</w:t>
      </w:r>
    </w:p>
    <w:tbl>
      <w:tblPr>
        <w:tblStyle w:val="NTGTable"/>
        <w:tblW w:w="4649" w:type="dxa"/>
        <w:tblLook w:val="04A0" w:firstRow="1" w:lastRow="0" w:firstColumn="1" w:lastColumn="0" w:noHBand="0" w:noVBand="1"/>
        <w:tblDescription w:val="Mechanical Services capability overview and index showing scope of work, NT capability and page number."/>
      </w:tblPr>
      <w:tblGrid>
        <w:gridCol w:w="2631"/>
        <w:gridCol w:w="1408"/>
        <w:gridCol w:w="610"/>
      </w:tblGrid>
      <w:tr w:rsidR="003C2220" w:rsidRPr="0039767B" w:rsidTr="003C2220">
        <w:trPr>
          <w:cnfStyle w:val="100000000000" w:firstRow="1" w:lastRow="0" w:firstColumn="0" w:lastColumn="0" w:oddVBand="0" w:evenVBand="0" w:oddHBand="0" w:evenHBand="0" w:firstRowFirstColumn="0" w:firstRowLastColumn="0" w:lastRowFirstColumn="0" w:lastRowLastColumn="0"/>
          <w:cantSplit w:val="0"/>
        </w:trPr>
        <w:tc>
          <w:tcPr>
            <w:tcW w:w="2665" w:type="dxa"/>
          </w:tcPr>
          <w:p w:rsidR="003C2220" w:rsidRPr="0039767B" w:rsidRDefault="003C2220" w:rsidP="004E2691">
            <w:pPr>
              <w:pStyle w:val="NTGTableText"/>
              <w:rPr>
                <w:b w:val="0"/>
                <w:szCs w:val="18"/>
              </w:rPr>
            </w:pPr>
            <w:r w:rsidRPr="0039767B">
              <w:rPr>
                <w:szCs w:val="18"/>
              </w:rPr>
              <w:t>Scope of Work</w:t>
            </w:r>
          </w:p>
        </w:tc>
        <w:tc>
          <w:tcPr>
            <w:tcW w:w="1417" w:type="dxa"/>
          </w:tcPr>
          <w:p w:rsidR="003C2220" w:rsidRPr="0039767B" w:rsidRDefault="003C2220" w:rsidP="004E2691">
            <w:pPr>
              <w:pStyle w:val="NTGTableText"/>
              <w:rPr>
                <w:b w:val="0"/>
                <w:szCs w:val="18"/>
              </w:rPr>
            </w:pPr>
            <w:r w:rsidRPr="0039767B">
              <w:rPr>
                <w:szCs w:val="18"/>
              </w:rPr>
              <w:t>NT Capability</w:t>
            </w:r>
          </w:p>
        </w:tc>
        <w:tc>
          <w:tcPr>
            <w:tcW w:w="567" w:type="dxa"/>
          </w:tcPr>
          <w:p w:rsidR="003C2220" w:rsidRPr="0039767B" w:rsidRDefault="003C2220" w:rsidP="004E2691">
            <w:pPr>
              <w:pStyle w:val="NTGTableText"/>
              <w:rPr>
                <w:b w:val="0"/>
                <w:szCs w:val="18"/>
              </w:rPr>
            </w:pPr>
            <w:r w:rsidRPr="0039767B">
              <w:rPr>
                <w:szCs w:val="18"/>
              </w:rPr>
              <w:t>Page</w:t>
            </w:r>
          </w:p>
        </w:tc>
      </w:tr>
      <w:tr w:rsidR="003C2220" w:rsidRPr="0039767B" w:rsidTr="003C2220">
        <w:tc>
          <w:tcPr>
            <w:tcW w:w="2665" w:type="dxa"/>
            <w:vAlign w:val="center"/>
          </w:tcPr>
          <w:p w:rsidR="003C2220" w:rsidRPr="0039767B" w:rsidRDefault="003C2220" w:rsidP="004E2691">
            <w:pPr>
              <w:pStyle w:val="NTGTableText"/>
              <w:rPr>
                <w:szCs w:val="18"/>
              </w:rPr>
            </w:pPr>
            <w:r w:rsidRPr="0039767B">
              <w:rPr>
                <w:szCs w:val="18"/>
              </w:rPr>
              <w:t>Heavy mechanical services</w:t>
            </w:r>
          </w:p>
        </w:tc>
        <w:tc>
          <w:tcPr>
            <w:tcW w:w="1417" w:type="dxa"/>
            <w:vAlign w:val="center"/>
          </w:tcPr>
          <w:p w:rsidR="003C2220" w:rsidRPr="0039767B" w:rsidRDefault="003C2220" w:rsidP="004E2691">
            <w:pPr>
              <w:pStyle w:val="NTGTableText"/>
              <w:rPr>
                <w:szCs w:val="18"/>
              </w:rPr>
            </w:pPr>
            <w:r w:rsidRPr="0039767B">
              <w:rPr>
                <w:szCs w:val="18"/>
              </w:rPr>
              <w:t xml:space="preserve">High </w:t>
            </w:r>
          </w:p>
        </w:tc>
        <w:tc>
          <w:tcPr>
            <w:tcW w:w="567" w:type="dxa"/>
            <w:vAlign w:val="center"/>
          </w:tcPr>
          <w:p w:rsidR="003C2220" w:rsidRPr="0039767B" w:rsidRDefault="003C2220" w:rsidP="004E2691">
            <w:pPr>
              <w:pStyle w:val="NTGTableText"/>
              <w:rPr>
                <w:szCs w:val="18"/>
              </w:rPr>
            </w:pPr>
            <w:r w:rsidRPr="0039767B">
              <w:rPr>
                <w:szCs w:val="18"/>
              </w:rPr>
              <w:t>15</w:t>
            </w:r>
          </w:p>
        </w:tc>
      </w:tr>
      <w:tr w:rsidR="003C2220" w:rsidRPr="0039767B" w:rsidTr="003C2220">
        <w:tc>
          <w:tcPr>
            <w:tcW w:w="2665" w:type="dxa"/>
            <w:vAlign w:val="center"/>
          </w:tcPr>
          <w:p w:rsidR="003C2220" w:rsidRPr="0039767B" w:rsidRDefault="003C2220" w:rsidP="004E2691">
            <w:pPr>
              <w:pStyle w:val="NTGTableText"/>
              <w:rPr>
                <w:szCs w:val="18"/>
              </w:rPr>
            </w:pPr>
            <w:r w:rsidRPr="0039767B">
              <w:rPr>
                <w:szCs w:val="18"/>
              </w:rPr>
              <w:t>Hydraulic machinery</w:t>
            </w:r>
          </w:p>
        </w:tc>
        <w:tc>
          <w:tcPr>
            <w:tcW w:w="1417" w:type="dxa"/>
            <w:vAlign w:val="center"/>
          </w:tcPr>
          <w:p w:rsidR="003C2220" w:rsidRPr="0039767B" w:rsidRDefault="003C2220" w:rsidP="004E2691">
            <w:pPr>
              <w:pStyle w:val="NTGTableText"/>
              <w:rPr>
                <w:szCs w:val="18"/>
              </w:rPr>
            </w:pPr>
            <w:r w:rsidRPr="0039767B">
              <w:rPr>
                <w:szCs w:val="18"/>
              </w:rPr>
              <w:t>High</w:t>
            </w:r>
          </w:p>
        </w:tc>
        <w:tc>
          <w:tcPr>
            <w:tcW w:w="567" w:type="dxa"/>
            <w:vAlign w:val="center"/>
          </w:tcPr>
          <w:p w:rsidR="003C2220" w:rsidRPr="0039767B" w:rsidRDefault="003C2220" w:rsidP="004E2691">
            <w:pPr>
              <w:pStyle w:val="NTGTableText"/>
              <w:rPr>
                <w:szCs w:val="18"/>
              </w:rPr>
            </w:pPr>
            <w:r w:rsidRPr="0039767B">
              <w:rPr>
                <w:szCs w:val="18"/>
              </w:rPr>
              <w:t>15</w:t>
            </w:r>
          </w:p>
        </w:tc>
      </w:tr>
      <w:tr w:rsidR="003C2220" w:rsidRPr="0039767B" w:rsidTr="003C2220">
        <w:tc>
          <w:tcPr>
            <w:tcW w:w="2665" w:type="dxa"/>
            <w:vAlign w:val="center"/>
          </w:tcPr>
          <w:p w:rsidR="003C2220" w:rsidRPr="0039767B" w:rsidRDefault="003C2220" w:rsidP="004E2691">
            <w:pPr>
              <w:pStyle w:val="NTGTableText"/>
              <w:rPr>
                <w:szCs w:val="18"/>
              </w:rPr>
            </w:pPr>
            <w:r w:rsidRPr="0039767B">
              <w:rPr>
                <w:szCs w:val="18"/>
              </w:rPr>
              <w:t>Light mechanical services</w:t>
            </w:r>
          </w:p>
        </w:tc>
        <w:tc>
          <w:tcPr>
            <w:tcW w:w="1417" w:type="dxa"/>
            <w:vAlign w:val="center"/>
          </w:tcPr>
          <w:p w:rsidR="003C2220" w:rsidRPr="0039767B" w:rsidRDefault="003C2220" w:rsidP="004E2691">
            <w:pPr>
              <w:pStyle w:val="NTGTableText"/>
              <w:rPr>
                <w:szCs w:val="18"/>
              </w:rPr>
            </w:pPr>
            <w:r w:rsidRPr="0039767B">
              <w:rPr>
                <w:szCs w:val="18"/>
              </w:rPr>
              <w:t>High</w:t>
            </w:r>
          </w:p>
        </w:tc>
        <w:tc>
          <w:tcPr>
            <w:tcW w:w="567" w:type="dxa"/>
            <w:vAlign w:val="center"/>
          </w:tcPr>
          <w:p w:rsidR="003C2220" w:rsidRPr="0039767B" w:rsidRDefault="003C2220" w:rsidP="003C2220">
            <w:pPr>
              <w:pStyle w:val="NTGTableText"/>
              <w:rPr>
                <w:szCs w:val="18"/>
              </w:rPr>
            </w:pPr>
            <w:r w:rsidRPr="0039767B">
              <w:rPr>
                <w:szCs w:val="18"/>
              </w:rPr>
              <w:t>1</w:t>
            </w:r>
            <w:r>
              <w:rPr>
                <w:szCs w:val="18"/>
              </w:rPr>
              <w:t>6</w:t>
            </w:r>
          </w:p>
        </w:tc>
      </w:tr>
      <w:tr w:rsidR="003C2220" w:rsidRPr="0039767B" w:rsidTr="003C2220">
        <w:tc>
          <w:tcPr>
            <w:tcW w:w="2665" w:type="dxa"/>
            <w:vAlign w:val="center"/>
          </w:tcPr>
          <w:p w:rsidR="003C2220" w:rsidRPr="0039767B" w:rsidRDefault="003C2220" w:rsidP="004E2691">
            <w:pPr>
              <w:pStyle w:val="NTGTableText"/>
              <w:rPr>
                <w:szCs w:val="18"/>
              </w:rPr>
            </w:pPr>
            <w:r w:rsidRPr="0039767B">
              <w:rPr>
                <w:szCs w:val="18"/>
              </w:rPr>
              <w:t>Processing plant equipment</w:t>
            </w:r>
          </w:p>
        </w:tc>
        <w:tc>
          <w:tcPr>
            <w:tcW w:w="1417" w:type="dxa"/>
            <w:vAlign w:val="center"/>
          </w:tcPr>
          <w:p w:rsidR="003C2220" w:rsidRPr="0039767B" w:rsidRDefault="003C2220" w:rsidP="004E2691">
            <w:pPr>
              <w:pStyle w:val="NTGTableText"/>
              <w:rPr>
                <w:szCs w:val="18"/>
              </w:rPr>
            </w:pPr>
            <w:r w:rsidRPr="0039767B">
              <w:rPr>
                <w:szCs w:val="18"/>
              </w:rPr>
              <w:t>High</w:t>
            </w:r>
          </w:p>
        </w:tc>
        <w:tc>
          <w:tcPr>
            <w:tcW w:w="567" w:type="dxa"/>
            <w:vAlign w:val="center"/>
          </w:tcPr>
          <w:p w:rsidR="003C2220" w:rsidRPr="0039767B" w:rsidRDefault="003C2220" w:rsidP="003C2220">
            <w:pPr>
              <w:pStyle w:val="NTGTableText"/>
              <w:rPr>
                <w:szCs w:val="18"/>
              </w:rPr>
            </w:pPr>
            <w:r w:rsidRPr="0039767B">
              <w:rPr>
                <w:szCs w:val="18"/>
              </w:rPr>
              <w:t>1</w:t>
            </w:r>
            <w:r>
              <w:rPr>
                <w:szCs w:val="18"/>
              </w:rPr>
              <w:t>6</w:t>
            </w:r>
          </w:p>
        </w:tc>
      </w:tr>
    </w:tbl>
    <w:p w:rsidR="003D11AC" w:rsidRDefault="003D11AC" w:rsidP="003D11AC">
      <w:pPr>
        <w:pStyle w:val="Heading2"/>
      </w:pPr>
      <w:r>
        <w:t>Electrical and Communication</w:t>
      </w:r>
    </w:p>
    <w:tbl>
      <w:tblPr>
        <w:tblStyle w:val="NTGTable"/>
        <w:tblW w:w="4706" w:type="dxa"/>
        <w:tblLook w:val="04A0" w:firstRow="1" w:lastRow="0" w:firstColumn="1" w:lastColumn="0" w:noHBand="0" w:noVBand="1"/>
        <w:tblDescription w:val="Electrical and Communications capability overview and index showing scope of work, NT capability and page number."/>
      </w:tblPr>
      <w:tblGrid>
        <w:gridCol w:w="2665"/>
        <w:gridCol w:w="1417"/>
        <w:gridCol w:w="624"/>
      </w:tblGrid>
      <w:tr w:rsidR="003D11AC" w:rsidTr="00F83C08">
        <w:trPr>
          <w:cnfStyle w:val="100000000000" w:firstRow="1" w:lastRow="0" w:firstColumn="0" w:lastColumn="0" w:oddVBand="0" w:evenVBand="0" w:oddHBand="0" w:evenHBand="0" w:firstRowFirstColumn="0" w:firstRowLastColumn="0" w:lastRowFirstColumn="0" w:lastRowLastColumn="0"/>
          <w:cantSplit w:val="0"/>
        </w:trPr>
        <w:tc>
          <w:tcPr>
            <w:tcW w:w="2665" w:type="dxa"/>
          </w:tcPr>
          <w:p w:rsidR="003D11AC" w:rsidRPr="0024027A" w:rsidRDefault="003D11AC" w:rsidP="00F932EC">
            <w:pPr>
              <w:pStyle w:val="NTGTableText"/>
              <w:rPr>
                <w:b w:val="0"/>
                <w:szCs w:val="18"/>
              </w:rPr>
            </w:pPr>
            <w:r w:rsidRPr="0024027A">
              <w:rPr>
                <w:szCs w:val="18"/>
              </w:rPr>
              <w:t>Scope of Work</w:t>
            </w:r>
          </w:p>
        </w:tc>
        <w:tc>
          <w:tcPr>
            <w:tcW w:w="1417" w:type="dxa"/>
          </w:tcPr>
          <w:p w:rsidR="003D11AC" w:rsidRPr="0024027A" w:rsidRDefault="003D11AC" w:rsidP="00F932EC">
            <w:pPr>
              <w:pStyle w:val="NTGTableText"/>
              <w:rPr>
                <w:b w:val="0"/>
                <w:szCs w:val="18"/>
              </w:rPr>
            </w:pPr>
            <w:r w:rsidRPr="0024027A">
              <w:rPr>
                <w:szCs w:val="18"/>
              </w:rPr>
              <w:t>NT Capability</w:t>
            </w:r>
          </w:p>
        </w:tc>
        <w:tc>
          <w:tcPr>
            <w:tcW w:w="624" w:type="dxa"/>
          </w:tcPr>
          <w:p w:rsidR="003D11AC" w:rsidRPr="0024027A" w:rsidRDefault="003D11AC" w:rsidP="00F932EC">
            <w:pPr>
              <w:pStyle w:val="NTGTableText"/>
              <w:rPr>
                <w:b w:val="0"/>
                <w:szCs w:val="18"/>
              </w:rPr>
            </w:pPr>
            <w:r w:rsidRPr="0024027A">
              <w:rPr>
                <w:szCs w:val="18"/>
              </w:rPr>
              <w:t>Page</w:t>
            </w:r>
          </w:p>
        </w:tc>
      </w:tr>
      <w:tr w:rsidR="003D11AC" w:rsidTr="00F83C08">
        <w:tc>
          <w:tcPr>
            <w:tcW w:w="2665" w:type="dxa"/>
            <w:vAlign w:val="center"/>
          </w:tcPr>
          <w:p w:rsidR="003D11AC" w:rsidRPr="0024027A" w:rsidRDefault="003D11AC" w:rsidP="00F932EC">
            <w:pPr>
              <w:pStyle w:val="NTGTableText"/>
              <w:rPr>
                <w:szCs w:val="18"/>
              </w:rPr>
            </w:pPr>
            <w:r>
              <w:rPr>
                <w:szCs w:val="18"/>
              </w:rPr>
              <w:t>Automation services</w:t>
            </w:r>
          </w:p>
        </w:tc>
        <w:tc>
          <w:tcPr>
            <w:tcW w:w="1417" w:type="dxa"/>
            <w:vAlign w:val="center"/>
          </w:tcPr>
          <w:p w:rsidR="003D11AC" w:rsidRPr="0024027A" w:rsidRDefault="003D11AC" w:rsidP="00F932EC">
            <w:pPr>
              <w:pStyle w:val="NTGTableText"/>
              <w:rPr>
                <w:szCs w:val="18"/>
              </w:rPr>
            </w:pPr>
            <w:r>
              <w:rPr>
                <w:szCs w:val="18"/>
              </w:rPr>
              <w:t xml:space="preserve">High </w:t>
            </w:r>
          </w:p>
        </w:tc>
        <w:tc>
          <w:tcPr>
            <w:tcW w:w="624" w:type="dxa"/>
            <w:vAlign w:val="center"/>
          </w:tcPr>
          <w:p w:rsidR="003D11AC" w:rsidRPr="0024027A" w:rsidRDefault="003D11AC" w:rsidP="00F932EC">
            <w:pPr>
              <w:pStyle w:val="NTGTableText"/>
              <w:rPr>
                <w:szCs w:val="18"/>
              </w:rPr>
            </w:pPr>
            <w:r>
              <w:rPr>
                <w:szCs w:val="18"/>
              </w:rPr>
              <w:t>16</w:t>
            </w:r>
          </w:p>
        </w:tc>
      </w:tr>
      <w:tr w:rsidR="003D11AC" w:rsidTr="00F83C08">
        <w:tc>
          <w:tcPr>
            <w:tcW w:w="2665" w:type="dxa"/>
            <w:vAlign w:val="center"/>
          </w:tcPr>
          <w:p w:rsidR="003D11AC" w:rsidRPr="0024027A" w:rsidRDefault="003D11AC" w:rsidP="00F932EC">
            <w:pPr>
              <w:pStyle w:val="NTGTableText"/>
              <w:rPr>
                <w:szCs w:val="18"/>
              </w:rPr>
            </w:pPr>
            <w:r>
              <w:rPr>
                <w:szCs w:val="18"/>
              </w:rPr>
              <w:t>Commercial electrical services</w:t>
            </w:r>
          </w:p>
        </w:tc>
        <w:tc>
          <w:tcPr>
            <w:tcW w:w="1417" w:type="dxa"/>
            <w:vAlign w:val="center"/>
          </w:tcPr>
          <w:p w:rsidR="003D11AC" w:rsidRPr="0024027A" w:rsidRDefault="003D11AC" w:rsidP="00F932EC">
            <w:pPr>
              <w:pStyle w:val="NTGTableText"/>
              <w:rPr>
                <w:szCs w:val="18"/>
              </w:rPr>
            </w:pPr>
            <w:r>
              <w:rPr>
                <w:szCs w:val="18"/>
              </w:rPr>
              <w:t>High</w:t>
            </w:r>
          </w:p>
        </w:tc>
        <w:tc>
          <w:tcPr>
            <w:tcW w:w="624" w:type="dxa"/>
            <w:vAlign w:val="center"/>
          </w:tcPr>
          <w:p w:rsidR="003D11AC" w:rsidRPr="0024027A" w:rsidRDefault="003D11AC" w:rsidP="003C2220">
            <w:pPr>
              <w:pStyle w:val="NTGTableText"/>
              <w:rPr>
                <w:szCs w:val="18"/>
              </w:rPr>
            </w:pPr>
            <w:r>
              <w:rPr>
                <w:szCs w:val="18"/>
              </w:rPr>
              <w:t>1</w:t>
            </w:r>
            <w:r w:rsidR="003C2220">
              <w:rPr>
                <w:szCs w:val="18"/>
              </w:rPr>
              <w:t>7</w:t>
            </w:r>
          </w:p>
        </w:tc>
      </w:tr>
      <w:tr w:rsidR="003D11AC" w:rsidTr="00F83C08">
        <w:tc>
          <w:tcPr>
            <w:tcW w:w="2665" w:type="dxa"/>
            <w:vAlign w:val="center"/>
          </w:tcPr>
          <w:p w:rsidR="003D11AC" w:rsidRPr="0024027A" w:rsidRDefault="003D11AC" w:rsidP="00F932EC">
            <w:pPr>
              <w:pStyle w:val="NTGTableText"/>
              <w:rPr>
                <w:szCs w:val="18"/>
              </w:rPr>
            </w:pPr>
            <w:r>
              <w:rPr>
                <w:szCs w:val="18"/>
              </w:rPr>
              <w:t>Data and communications systems</w:t>
            </w:r>
          </w:p>
        </w:tc>
        <w:tc>
          <w:tcPr>
            <w:tcW w:w="1417" w:type="dxa"/>
            <w:vAlign w:val="center"/>
          </w:tcPr>
          <w:p w:rsidR="003D11AC" w:rsidRPr="0024027A" w:rsidRDefault="003D11AC" w:rsidP="00F932EC">
            <w:pPr>
              <w:pStyle w:val="NTGTableText"/>
              <w:rPr>
                <w:szCs w:val="18"/>
              </w:rPr>
            </w:pPr>
            <w:r>
              <w:rPr>
                <w:szCs w:val="18"/>
              </w:rPr>
              <w:t>High</w:t>
            </w:r>
          </w:p>
        </w:tc>
        <w:tc>
          <w:tcPr>
            <w:tcW w:w="624" w:type="dxa"/>
            <w:vAlign w:val="center"/>
          </w:tcPr>
          <w:p w:rsidR="003D11AC" w:rsidRPr="0024027A" w:rsidRDefault="003D11AC" w:rsidP="003C2220">
            <w:pPr>
              <w:pStyle w:val="NTGTableText"/>
              <w:rPr>
                <w:szCs w:val="18"/>
              </w:rPr>
            </w:pPr>
            <w:r>
              <w:rPr>
                <w:szCs w:val="18"/>
              </w:rPr>
              <w:t>1</w:t>
            </w:r>
            <w:r w:rsidR="003C2220">
              <w:rPr>
                <w:szCs w:val="18"/>
              </w:rPr>
              <w:t>7</w:t>
            </w:r>
          </w:p>
        </w:tc>
      </w:tr>
      <w:tr w:rsidR="003D11AC" w:rsidTr="00F83C08">
        <w:tc>
          <w:tcPr>
            <w:tcW w:w="2665" w:type="dxa"/>
            <w:vAlign w:val="center"/>
          </w:tcPr>
          <w:p w:rsidR="003D11AC" w:rsidRPr="0024027A" w:rsidRDefault="003D11AC" w:rsidP="00F932EC">
            <w:pPr>
              <w:pStyle w:val="NTGTableText"/>
              <w:rPr>
                <w:szCs w:val="18"/>
              </w:rPr>
            </w:pPr>
            <w:r>
              <w:rPr>
                <w:szCs w:val="18"/>
              </w:rPr>
              <w:t>Electrical infrastructure</w:t>
            </w:r>
          </w:p>
        </w:tc>
        <w:tc>
          <w:tcPr>
            <w:tcW w:w="1417" w:type="dxa"/>
            <w:vAlign w:val="center"/>
          </w:tcPr>
          <w:p w:rsidR="003D11AC" w:rsidRPr="0024027A" w:rsidRDefault="003D11AC" w:rsidP="00F932EC">
            <w:pPr>
              <w:pStyle w:val="NTGTableText"/>
              <w:rPr>
                <w:szCs w:val="18"/>
              </w:rPr>
            </w:pPr>
            <w:r>
              <w:rPr>
                <w:szCs w:val="18"/>
              </w:rPr>
              <w:t>High</w:t>
            </w:r>
          </w:p>
        </w:tc>
        <w:tc>
          <w:tcPr>
            <w:tcW w:w="624" w:type="dxa"/>
            <w:vAlign w:val="center"/>
          </w:tcPr>
          <w:p w:rsidR="003D11AC" w:rsidRPr="0024027A" w:rsidRDefault="003D11AC" w:rsidP="003C2220">
            <w:pPr>
              <w:pStyle w:val="NTGTableText"/>
              <w:rPr>
                <w:szCs w:val="18"/>
              </w:rPr>
            </w:pPr>
            <w:r>
              <w:rPr>
                <w:szCs w:val="18"/>
              </w:rPr>
              <w:t>1</w:t>
            </w:r>
            <w:r w:rsidR="003C2220">
              <w:rPr>
                <w:szCs w:val="18"/>
              </w:rPr>
              <w:t>7</w:t>
            </w:r>
          </w:p>
        </w:tc>
      </w:tr>
      <w:tr w:rsidR="003D11AC" w:rsidTr="00F83C08">
        <w:tc>
          <w:tcPr>
            <w:tcW w:w="2665" w:type="dxa"/>
            <w:vAlign w:val="center"/>
          </w:tcPr>
          <w:p w:rsidR="003D11AC" w:rsidRDefault="003D11AC" w:rsidP="00F932EC">
            <w:pPr>
              <w:pStyle w:val="NTGTableText"/>
              <w:rPr>
                <w:szCs w:val="18"/>
              </w:rPr>
            </w:pPr>
            <w:r>
              <w:rPr>
                <w:szCs w:val="18"/>
              </w:rPr>
              <w:t>Fire systems</w:t>
            </w:r>
          </w:p>
        </w:tc>
        <w:tc>
          <w:tcPr>
            <w:tcW w:w="1417" w:type="dxa"/>
            <w:vAlign w:val="center"/>
          </w:tcPr>
          <w:p w:rsidR="003D11AC" w:rsidRDefault="003D11AC" w:rsidP="00F932EC">
            <w:pPr>
              <w:pStyle w:val="NTGTableText"/>
              <w:rPr>
                <w:szCs w:val="18"/>
              </w:rPr>
            </w:pPr>
            <w:r>
              <w:rPr>
                <w:szCs w:val="18"/>
              </w:rPr>
              <w:t>High</w:t>
            </w:r>
          </w:p>
        </w:tc>
        <w:tc>
          <w:tcPr>
            <w:tcW w:w="624" w:type="dxa"/>
            <w:vAlign w:val="center"/>
          </w:tcPr>
          <w:p w:rsidR="003D11AC" w:rsidRDefault="003D11AC" w:rsidP="003C2220">
            <w:pPr>
              <w:pStyle w:val="NTGTableText"/>
              <w:rPr>
                <w:szCs w:val="18"/>
              </w:rPr>
            </w:pPr>
            <w:r>
              <w:rPr>
                <w:szCs w:val="18"/>
              </w:rPr>
              <w:t>1</w:t>
            </w:r>
            <w:r w:rsidR="003C2220">
              <w:rPr>
                <w:szCs w:val="18"/>
              </w:rPr>
              <w:t>8</w:t>
            </w:r>
          </w:p>
        </w:tc>
      </w:tr>
      <w:tr w:rsidR="003D11AC" w:rsidTr="00F83C08">
        <w:tc>
          <w:tcPr>
            <w:tcW w:w="2665" w:type="dxa"/>
            <w:vAlign w:val="center"/>
          </w:tcPr>
          <w:p w:rsidR="003D11AC" w:rsidRDefault="003D11AC" w:rsidP="00F932EC">
            <w:pPr>
              <w:pStyle w:val="NTGTableText"/>
              <w:rPr>
                <w:szCs w:val="18"/>
              </w:rPr>
            </w:pPr>
            <w:r>
              <w:rPr>
                <w:szCs w:val="18"/>
              </w:rPr>
              <w:t>Generator systems</w:t>
            </w:r>
          </w:p>
        </w:tc>
        <w:tc>
          <w:tcPr>
            <w:tcW w:w="1417" w:type="dxa"/>
            <w:vAlign w:val="center"/>
          </w:tcPr>
          <w:p w:rsidR="003D11AC" w:rsidRDefault="003D11AC" w:rsidP="00F932EC">
            <w:pPr>
              <w:pStyle w:val="NTGTableText"/>
              <w:rPr>
                <w:szCs w:val="18"/>
              </w:rPr>
            </w:pPr>
            <w:r>
              <w:rPr>
                <w:szCs w:val="18"/>
              </w:rPr>
              <w:t>High</w:t>
            </w:r>
          </w:p>
        </w:tc>
        <w:tc>
          <w:tcPr>
            <w:tcW w:w="624" w:type="dxa"/>
            <w:vAlign w:val="center"/>
          </w:tcPr>
          <w:p w:rsidR="003D11AC" w:rsidRDefault="003D11AC" w:rsidP="003C2220">
            <w:pPr>
              <w:pStyle w:val="NTGTableText"/>
              <w:rPr>
                <w:szCs w:val="18"/>
              </w:rPr>
            </w:pPr>
            <w:r>
              <w:rPr>
                <w:szCs w:val="18"/>
              </w:rPr>
              <w:t>1</w:t>
            </w:r>
            <w:r w:rsidR="003C2220">
              <w:rPr>
                <w:szCs w:val="18"/>
              </w:rPr>
              <w:t>8</w:t>
            </w:r>
          </w:p>
        </w:tc>
      </w:tr>
      <w:tr w:rsidR="003D11AC" w:rsidTr="00F83C08">
        <w:tc>
          <w:tcPr>
            <w:tcW w:w="2665" w:type="dxa"/>
            <w:vAlign w:val="center"/>
          </w:tcPr>
          <w:p w:rsidR="003D11AC" w:rsidRDefault="003D11AC" w:rsidP="00F932EC">
            <w:pPr>
              <w:pStyle w:val="NTGTableText"/>
              <w:rPr>
                <w:szCs w:val="18"/>
              </w:rPr>
            </w:pPr>
            <w:r>
              <w:rPr>
                <w:szCs w:val="18"/>
              </w:rPr>
              <w:t>Security systems</w:t>
            </w:r>
          </w:p>
        </w:tc>
        <w:tc>
          <w:tcPr>
            <w:tcW w:w="1417" w:type="dxa"/>
            <w:vAlign w:val="center"/>
          </w:tcPr>
          <w:p w:rsidR="003D11AC" w:rsidRDefault="003D11AC" w:rsidP="00F932EC">
            <w:pPr>
              <w:pStyle w:val="NTGTableText"/>
              <w:rPr>
                <w:szCs w:val="18"/>
              </w:rPr>
            </w:pPr>
            <w:r>
              <w:rPr>
                <w:szCs w:val="18"/>
              </w:rPr>
              <w:t>High</w:t>
            </w:r>
          </w:p>
        </w:tc>
        <w:tc>
          <w:tcPr>
            <w:tcW w:w="624" w:type="dxa"/>
            <w:vAlign w:val="center"/>
          </w:tcPr>
          <w:p w:rsidR="003D11AC" w:rsidRDefault="003D11AC" w:rsidP="003C2220">
            <w:pPr>
              <w:pStyle w:val="NTGTableText"/>
              <w:rPr>
                <w:szCs w:val="18"/>
              </w:rPr>
            </w:pPr>
            <w:r>
              <w:rPr>
                <w:szCs w:val="18"/>
              </w:rPr>
              <w:t>1</w:t>
            </w:r>
            <w:r w:rsidR="003C2220">
              <w:rPr>
                <w:szCs w:val="18"/>
              </w:rPr>
              <w:t>8</w:t>
            </w:r>
          </w:p>
        </w:tc>
      </w:tr>
      <w:tr w:rsidR="003D11AC" w:rsidTr="00F83C08">
        <w:tc>
          <w:tcPr>
            <w:tcW w:w="2665" w:type="dxa"/>
            <w:vAlign w:val="center"/>
          </w:tcPr>
          <w:p w:rsidR="003D11AC" w:rsidRDefault="003D11AC" w:rsidP="00F932EC">
            <w:pPr>
              <w:pStyle w:val="NTGTableText"/>
              <w:rPr>
                <w:szCs w:val="18"/>
              </w:rPr>
            </w:pPr>
            <w:r>
              <w:rPr>
                <w:szCs w:val="18"/>
              </w:rPr>
              <w:t>Solar services</w:t>
            </w:r>
          </w:p>
        </w:tc>
        <w:tc>
          <w:tcPr>
            <w:tcW w:w="1417" w:type="dxa"/>
            <w:vAlign w:val="center"/>
          </w:tcPr>
          <w:p w:rsidR="003D11AC" w:rsidRDefault="003D11AC" w:rsidP="00F932EC">
            <w:pPr>
              <w:pStyle w:val="NTGTableText"/>
              <w:rPr>
                <w:szCs w:val="18"/>
              </w:rPr>
            </w:pPr>
            <w:r>
              <w:rPr>
                <w:szCs w:val="18"/>
              </w:rPr>
              <w:t>High</w:t>
            </w:r>
          </w:p>
        </w:tc>
        <w:tc>
          <w:tcPr>
            <w:tcW w:w="624" w:type="dxa"/>
            <w:vAlign w:val="center"/>
          </w:tcPr>
          <w:p w:rsidR="003D11AC" w:rsidRDefault="003D11AC" w:rsidP="003C2220">
            <w:pPr>
              <w:pStyle w:val="NTGTableText"/>
              <w:rPr>
                <w:szCs w:val="18"/>
              </w:rPr>
            </w:pPr>
            <w:r>
              <w:rPr>
                <w:szCs w:val="18"/>
              </w:rPr>
              <w:t>1</w:t>
            </w:r>
            <w:r w:rsidR="003C2220">
              <w:rPr>
                <w:szCs w:val="18"/>
              </w:rPr>
              <w:t>8</w:t>
            </w:r>
          </w:p>
        </w:tc>
      </w:tr>
    </w:tbl>
    <w:p w:rsidR="003D11AC" w:rsidRDefault="003D11AC" w:rsidP="003D11AC">
      <w:pPr>
        <w:pStyle w:val="Heading2"/>
      </w:pPr>
      <w:r>
        <w:t>Transport Hire and Logistics</w:t>
      </w:r>
    </w:p>
    <w:tbl>
      <w:tblPr>
        <w:tblStyle w:val="NTGTable"/>
        <w:tblW w:w="4706" w:type="dxa"/>
        <w:tblInd w:w="-5" w:type="dxa"/>
        <w:tblLook w:val="04A0" w:firstRow="1" w:lastRow="0" w:firstColumn="1" w:lastColumn="0" w:noHBand="0" w:noVBand="1"/>
        <w:tblDescription w:val="Transport Hire and logistics capability overview and index showing scope of work, NT capability and page number."/>
      </w:tblPr>
      <w:tblGrid>
        <w:gridCol w:w="2665"/>
        <w:gridCol w:w="1417"/>
        <w:gridCol w:w="624"/>
      </w:tblGrid>
      <w:tr w:rsidR="003D11AC" w:rsidTr="00F83C08">
        <w:trPr>
          <w:cnfStyle w:val="100000000000" w:firstRow="1" w:lastRow="0" w:firstColumn="0" w:lastColumn="0" w:oddVBand="0" w:evenVBand="0" w:oddHBand="0" w:evenHBand="0" w:firstRowFirstColumn="0" w:firstRowLastColumn="0" w:lastRowFirstColumn="0" w:lastRowLastColumn="0"/>
          <w:cantSplit w:val="0"/>
        </w:trPr>
        <w:tc>
          <w:tcPr>
            <w:tcW w:w="2665" w:type="dxa"/>
          </w:tcPr>
          <w:p w:rsidR="003D11AC" w:rsidRPr="0024027A" w:rsidRDefault="003D11AC" w:rsidP="00F932EC">
            <w:pPr>
              <w:pStyle w:val="NTGTableText"/>
              <w:rPr>
                <w:b w:val="0"/>
                <w:szCs w:val="18"/>
              </w:rPr>
            </w:pPr>
            <w:r w:rsidRPr="0024027A">
              <w:rPr>
                <w:szCs w:val="18"/>
              </w:rPr>
              <w:t>Scope of Work</w:t>
            </w:r>
          </w:p>
        </w:tc>
        <w:tc>
          <w:tcPr>
            <w:tcW w:w="1417" w:type="dxa"/>
          </w:tcPr>
          <w:p w:rsidR="003D11AC" w:rsidRPr="0024027A" w:rsidRDefault="003D11AC" w:rsidP="00F932EC">
            <w:pPr>
              <w:pStyle w:val="NTGTableText"/>
              <w:rPr>
                <w:b w:val="0"/>
                <w:szCs w:val="18"/>
              </w:rPr>
            </w:pPr>
            <w:r w:rsidRPr="0024027A">
              <w:rPr>
                <w:szCs w:val="18"/>
              </w:rPr>
              <w:t>NT Capability</w:t>
            </w:r>
          </w:p>
        </w:tc>
        <w:tc>
          <w:tcPr>
            <w:tcW w:w="624" w:type="dxa"/>
          </w:tcPr>
          <w:p w:rsidR="003D11AC" w:rsidRPr="0024027A" w:rsidRDefault="003D11AC" w:rsidP="00F932EC">
            <w:pPr>
              <w:pStyle w:val="NTGTableText"/>
              <w:rPr>
                <w:b w:val="0"/>
                <w:szCs w:val="18"/>
              </w:rPr>
            </w:pPr>
            <w:r w:rsidRPr="0024027A">
              <w:rPr>
                <w:szCs w:val="18"/>
              </w:rPr>
              <w:t>Page</w:t>
            </w:r>
          </w:p>
        </w:tc>
      </w:tr>
      <w:tr w:rsidR="003D11AC" w:rsidTr="00F83C08">
        <w:tc>
          <w:tcPr>
            <w:tcW w:w="2665" w:type="dxa"/>
          </w:tcPr>
          <w:p w:rsidR="003D11AC" w:rsidRPr="00467259" w:rsidRDefault="003D11AC" w:rsidP="00F932EC">
            <w:pPr>
              <w:pStyle w:val="TableParagraph"/>
              <w:ind w:left="-8"/>
              <w:rPr>
                <w:sz w:val="18"/>
                <w:szCs w:val="18"/>
              </w:rPr>
            </w:pPr>
            <w:r w:rsidRPr="00467259">
              <w:rPr>
                <w:sz w:val="18"/>
                <w:szCs w:val="18"/>
              </w:rPr>
              <w:t>Bus services</w:t>
            </w:r>
          </w:p>
        </w:tc>
        <w:tc>
          <w:tcPr>
            <w:tcW w:w="1417" w:type="dxa"/>
          </w:tcPr>
          <w:p w:rsidR="003D11AC" w:rsidRPr="00467259" w:rsidRDefault="003D11AC" w:rsidP="00F932EC">
            <w:pPr>
              <w:pStyle w:val="TableParagraph"/>
              <w:rPr>
                <w:sz w:val="18"/>
                <w:szCs w:val="18"/>
              </w:rPr>
            </w:pPr>
            <w:r w:rsidRPr="00467259">
              <w:rPr>
                <w:sz w:val="18"/>
                <w:szCs w:val="18"/>
              </w:rPr>
              <w:t>Moderate</w:t>
            </w:r>
          </w:p>
        </w:tc>
        <w:tc>
          <w:tcPr>
            <w:tcW w:w="624" w:type="dxa"/>
          </w:tcPr>
          <w:p w:rsidR="003D11AC" w:rsidRPr="00467259" w:rsidRDefault="003D11AC" w:rsidP="003C2220">
            <w:pPr>
              <w:pStyle w:val="TableParagraph"/>
              <w:ind w:right="79"/>
              <w:jc w:val="right"/>
              <w:rPr>
                <w:sz w:val="18"/>
                <w:szCs w:val="18"/>
              </w:rPr>
            </w:pPr>
            <w:r w:rsidRPr="00467259">
              <w:rPr>
                <w:sz w:val="18"/>
                <w:szCs w:val="18"/>
              </w:rPr>
              <w:t>1</w:t>
            </w:r>
            <w:r w:rsidR="003C2220">
              <w:rPr>
                <w:sz w:val="18"/>
                <w:szCs w:val="18"/>
              </w:rPr>
              <w:t>9</w:t>
            </w:r>
          </w:p>
        </w:tc>
      </w:tr>
      <w:tr w:rsidR="003D11AC" w:rsidTr="00F83C08">
        <w:tc>
          <w:tcPr>
            <w:tcW w:w="2665" w:type="dxa"/>
          </w:tcPr>
          <w:p w:rsidR="003D11AC" w:rsidRPr="00467259" w:rsidRDefault="003D11AC" w:rsidP="00F932EC">
            <w:pPr>
              <w:pStyle w:val="TableParagraph"/>
              <w:ind w:left="-8"/>
              <w:rPr>
                <w:sz w:val="18"/>
                <w:szCs w:val="18"/>
              </w:rPr>
            </w:pPr>
            <w:r w:rsidRPr="00467259">
              <w:rPr>
                <w:sz w:val="18"/>
                <w:szCs w:val="18"/>
              </w:rPr>
              <w:t>Crane hire</w:t>
            </w:r>
          </w:p>
        </w:tc>
        <w:tc>
          <w:tcPr>
            <w:tcW w:w="1417" w:type="dxa"/>
          </w:tcPr>
          <w:p w:rsidR="003D11AC" w:rsidRPr="00467259" w:rsidRDefault="003D11AC" w:rsidP="00F932EC">
            <w:pPr>
              <w:pStyle w:val="TableParagraph"/>
              <w:rPr>
                <w:sz w:val="18"/>
                <w:szCs w:val="18"/>
              </w:rPr>
            </w:pPr>
            <w:r w:rsidRPr="00467259">
              <w:rPr>
                <w:sz w:val="18"/>
                <w:szCs w:val="18"/>
              </w:rPr>
              <w:t>High</w:t>
            </w:r>
          </w:p>
        </w:tc>
        <w:tc>
          <w:tcPr>
            <w:tcW w:w="624" w:type="dxa"/>
          </w:tcPr>
          <w:p w:rsidR="003D11AC" w:rsidRPr="00467259" w:rsidRDefault="003D11AC" w:rsidP="003C2220">
            <w:pPr>
              <w:pStyle w:val="TableParagraph"/>
              <w:ind w:right="79"/>
              <w:jc w:val="right"/>
              <w:rPr>
                <w:sz w:val="18"/>
                <w:szCs w:val="18"/>
              </w:rPr>
            </w:pPr>
            <w:r w:rsidRPr="00467259">
              <w:rPr>
                <w:sz w:val="18"/>
                <w:szCs w:val="18"/>
              </w:rPr>
              <w:t>1</w:t>
            </w:r>
            <w:r w:rsidR="003C2220">
              <w:rPr>
                <w:sz w:val="18"/>
                <w:szCs w:val="18"/>
              </w:rPr>
              <w:t>9</w:t>
            </w:r>
          </w:p>
        </w:tc>
      </w:tr>
      <w:tr w:rsidR="003D11AC" w:rsidTr="00F83C08">
        <w:tc>
          <w:tcPr>
            <w:tcW w:w="2665" w:type="dxa"/>
          </w:tcPr>
          <w:p w:rsidR="003D11AC" w:rsidRPr="00467259" w:rsidRDefault="003D11AC" w:rsidP="00F932EC">
            <w:pPr>
              <w:pStyle w:val="TableParagraph"/>
              <w:ind w:left="-8"/>
              <w:rPr>
                <w:sz w:val="18"/>
                <w:szCs w:val="18"/>
              </w:rPr>
            </w:pPr>
            <w:r w:rsidRPr="00467259">
              <w:rPr>
                <w:sz w:val="18"/>
                <w:szCs w:val="18"/>
              </w:rPr>
              <w:t>Equipment hire</w:t>
            </w:r>
          </w:p>
        </w:tc>
        <w:tc>
          <w:tcPr>
            <w:tcW w:w="1417" w:type="dxa"/>
          </w:tcPr>
          <w:p w:rsidR="003D11AC" w:rsidRPr="00467259" w:rsidRDefault="003D11AC" w:rsidP="00F932EC">
            <w:pPr>
              <w:pStyle w:val="TableParagraph"/>
              <w:rPr>
                <w:sz w:val="18"/>
                <w:szCs w:val="18"/>
              </w:rPr>
            </w:pPr>
            <w:r w:rsidRPr="00467259">
              <w:rPr>
                <w:sz w:val="18"/>
                <w:szCs w:val="18"/>
              </w:rPr>
              <w:t>High</w:t>
            </w:r>
          </w:p>
        </w:tc>
        <w:tc>
          <w:tcPr>
            <w:tcW w:w="624" w:type="dxa"/>
          </w:tcPr>
          <w:p w:rsidR="003D11AC" w:rsidRPr="00467259" w:rsidRDefault="003D11AC" w:rsidP="003C2220">
            <w:pPr>
              <w:pStyle w:val="TableParagraph"/>
              <w:ind w:right="79"/>
              <w:jc w:val="right"/>
              <w:rPr>
                <w:sz w:val="18"/>
                <w:szCs w:val="18"/>
              </w:rPr>
            </w:pPr>
            <w:r w:rsidRPr="00467259">
              <w:rPr>
                <w:sz w:val="18"/>
                <w:szCs w:val="18"/>
              </w:rPr>
              <w:t>1</w:t>
            </w:r>
            <w:r w:rsidR="003C2220">
              <w:rPr>
                <w:sz w:val="18"/>
                <w:szCs w:val="18"/>
              </w:rPr>
              <w:t>9</w:t>
            </w:r>
          </w:p>
        </w:tc>
      </w:tr>
      <w:tr w:rsidR="003D11AC" w:rsidTr="00F83C08">
        <w:tc>
          <w:tcPr>
            <w:tcW w:w="2665" w:type="dxa"/>
          </w:tcPr>
          <w:p w:rsidR="003D11AC" w:rsidRPr="00467259" w:rsidRDefault="003D11AC" w:rsidP="00F932EC">
            <w:pPr>
              <w:pStyle w:val="TableParagraph"/>
              <w:ind w:left="-8"/>
              <w:rPr>
                <w:sz w:val="18"/>
                <w:szCs w:val="18"/>
              </w:rPr>
            </w:pPr>
            <w:r w:rsidRPr="00467259">
              <w:rPr>
                <w:sz w:val="18"/>
                <w:szCs w:val="18"/>
              </w:rPr>
              <w:t>Fixed-wing air charter services</w:t>
            </w:r>
          </w:p>
        </w:tc>
        <w:tc>
          <w:tcPr>
            <w:tcW w:w="1417" w:type="dxa"/>
          </w:tcPr>
          <w:p w:rsidR="003D11AC" w:rsidRPr="00467259" w:rsidRDefault="003D11AC" w:rsidP="00F932EC">
            <w:pPr>
              <w:pStyle w:val="TableParagraph"/>
              <w:rPr>
                <w:sz w:val="18"/>
                <w:szCs w:val="18"/>
              </w:rPr>
            </w:pPr>
            <w:r w:rsidRPr="00467259">
              <w:rPr>
                <w:sz w:val="18"/>
                <w:szCs w:val="18"/>
              </w:rPr>
              <w:t>Moderate</w:t>
            </w:r>
          </w:p>
        </w:tc>
        <w:tc>
          <w:tcPr>
            <w:tcW w:w="624" w:type="dxa"/>
          </w:tcPr>
          <w:p w:rsidR="003D11AC" w:rsidRPr="00467259" w:rsidRDefault="003C2220" w:rsidP="00F932EC">
            <w:pPr>
              <w:pStyle w:val="TableParagraph"/>
              <w:ind w:right="79"/>
              <w:jc w:val="right"/>
              <w:rPr>
                <w:sz w:val="18"/>
                <w:szCs w:val="18"/>
              </w:rPr>
            </w:pPr>
            <w:r>
              <w:rPr>
                <w:sz w:val="18"/>
                <w:szCs w:val="18"/>
              </w:rPr>
              <w:t>20</w:t>
            </w:r>
          </w:p>
        </w:tc>
      </w:tr>
      <w:tr w:rsidR="003D11AC" w:rsidTr="00F83C08">
        <w:tc>
          <w:tcPr>
            <w:tcW w:w="2665" w:type="dxa"/>
          </w:tcPr>
          <w:p w:rsidR="003D11AC" w:rsidRPr="00467259" w:rsidRDefault="003D11AC" w:rsidP="00F932EC">
            <w:pPr>
              <w:pStyle w:val="TableParagraph"/>
              <w:ind w:left="-8"/>
              <w:rPr>
                <w:sz w:val="18"/>
                <w:szCs w:val="18"/>
              </w:rPr>
            </w:pPr>
            <w:r w:rsidRPr="00467259">
              <w:rPr>
                <w:sz w:val="18"/>
                <w:szCs w:val="18"/>
              </w:rPr>
              <w:t>Freight haulage</w:t>
            </w:r>
          </w:p>
        </w:tc>
        <w:tc>
          <w:tcPr>
            <w:tcW w:w="1417" w:type="dxa"/>
          </w:tcPr>
          <w:p w:rsidR="003D11AC" w:rsidRPr="00467259" w:rsidRDefault="003D11AC" w:rsidP="00F932EC">
            <w:pPr>
              <w:pStyle w:val="TableParagraph"/>
              <w:rPr>
                <w:sz w:val="18"/>
                <w:szCs w:val="18"/>
              </w:rPr>
            </w:pPr>
            <w:r w:rsidRPr="00467259">
              <w:rPr>
                <w:sz w:val="18"/>
                <w:szCs w:val="18"/>
              </w:rPr>
              <w:t>High</w:t>
            </w:r>
          </w:p>
        </w:tc>
        <w:tc>
          <w:tcPr>
            <w:tcW w:w="624" w:type="dxa"/>
          </w:tcPr>
          <w:p w:rsidR="003D11AC" w:rsidRPr="00467259" w:rsidRDefault="003C2220" w:rsidP="00F932EC">
            <w:pPr>
              <w:pStyle w:val="TableParagraph"/>
              <w:ind w:right="79"/>
              <w:jc w:val="right"/>
              <w:rPr>
                <w:sz w:val="18"/>
                <w:szCs w:val="18"/>
              </w:rPr>
            </w:pPr>
            <w:r>
              <w:rPr>
                <w:sz w:val="18"/>
                <w:szCs w:val="18"/>
              </w:rPr>
              <w:t>20</w:t>
            </w:r>
          </w:p>
        </w:tc>
      </w:tr>
      <w:tr w:rsidR="003D11AC" w:rsidTr="00F83C08">
        <w:tc>
          <w:tcPr>
            <w:tcW w:w="2665" w:type="dxa"/>
          </w:tcPr>
          <w:p w:rsidR="003D11AC" w:rsidRPr="00467259" w:rsidRDefault="003D11AC" w:rsidP="00F932EC">
            <w:pPr>
              <w:pStyle w:val="TableParagraph"/>
              <w:ind w:left="-8"/>
              <w:rPr>
                <w:sz w:val="18"/>
                <w:szCs w:val="18"/>
              </w:rPr>
            </w:pPr>
            <w:r w:rsidRPr="00467259">
              <w:rPr>
                <w:sz w:val="18"/>
                <w:szCs w:val="18"/>
              </w:rPr>
              <w:t>Helicopter services</w:t>
            </w:r>
          </w:p>
        </w:tc>
        <w:tc>
          <w:tcPr>
            <w:tcW w:w="1417" w:type="dxa"/>
          </w:tcPr>
          <w:p w:rsidR="003D11AC" w:rsidRPr="00467259" w:rsidRDefault="003D11AC" w:rsidP="00F932EC">
            <w:pPr>
              <w:pStyle w:val="TableParagraph"/>
              <w:rPr>
                <w:sz w:val="18"/>
                <w:szCs w:val="18"/>
              </w:rPr>
            </w:pPr>
            <w:r w:rsidRPr="00467259">
              <w:rPr>
                <w:sz w:val="18"/>
                <w:szCs w:val="18"/>
              </w:rPr>
              <w:t>High</w:t>
            </w:r>
          </w:p>
        </w:tc>
        <w:tc>
          <w:tcPr>
            <w:tcW w:w="624" w:type="dxa"/>
          </w:tcPr>
          <w:p w:rsidR="003D11AC" w:rsidRPr="00467259" w:rsidRDefault="003C2220" w:rsidP="00F932EC">
            <w:pPr>
              <w:pStyle w:val="TableParagraph"/>
              <w:ind w:right="79"/>
              <w:jc w:val="right"/>
              <w:rPr>
                <w:sz w:val="18"/>
                <w:szCs w:val="18"/>
              </w:rPr>
            </w:pPr>
            <w:r>
              <w:rPr>
                <w:sz w:val="18"/>
                <w:szCs w:val="18"/>
              </w:rPr>
              <w:t>20</w:t>
            </w:r>
          </w:p>
        </w:tc>
      </w:tr>
      <w:tr w:rsidR="003D11AC" w:rsidTr="00F83C08">
        <w:tc>
          <w:tcPr>
            <w:tcW w:w="2665" w:type="dxa"/>
          </w:tcPr>
          <w:p w:rsidR="003D11AC" w:rsidRPr="00467259" w:rsidRDefault="003D11AC" w:rsidP="00F932EC">
            <w:pPr>
              <w:pStyle w:val="TableParagraph"/>
              <w:ind w:left="-8"/>
              <w:rPr>
                <w:sz w:val="18"/>
                <w:szCs w:val="18"/>
              </w:rPr>
            </w:pPr>
            <w:r w:rsidRPr="00467259">
              <w:rPr>
                <w:sz w:val="18"/>
                <w:szCs w:val="18"/>
              </w:rPr>
              <w:t>Vehicle hire</w:t>
            </w:r>
          </w:p>
        </w:tc>
        <w:tc>
          <w:tcPr>
            <w:tcW w:w="1417" w:type="dxa"/>
          </w:tcPr>
          <w:p w:rsidR="003D11AC" w:rsidRPr="00467259" w:rsidRDefault="003D11AC" w:rsidP="00F932EC">
            <w:pPr>
              <w:pStyle w:val="TableParagraph"/>
              <w:rPr>
                <w:sz w:val="18"/>
                <w:szCs w:val="18"/>
              </w:rPr>
            </w:pPr>
            <w:r w:rsidRPr="00467259">
              <w:rPr>
                <w:sz w:val="18"/>
                <w:szCs w:val="18"/>
              </w:rPr>
              <w:t>Moderate</w:t>
            </w:r>
          </w:p>
        </w:tc>
        <w:tc>
          <w:tcPr>
            <w:tcW w:w="624" w:type="dxa"/>
          </w:tcPr>
          <w:p w:rsidR="003D11AC" w:rsidRPr="00467259" w:rsidRDefault="003C2220" w:rsidP="00F932EC">
            <w:pPr>
              <w:pStyle w:val="TableParagraph"/>
              <w:ind w:right="79"/>
              <w:jc w:val="right"/>
              <w:rPr>
                <w:sz w:val="18"/>
                <w:szCs w:val="18"/>
              </w:rPr>
            </w:pPr>
            <w:r>
              <w:rPr>
                <w:sz w:val="18"/>
                <w:szCs w:val="18"/>
              </w:rPr>
              <w:t>21</w:t>
            </w:r>
          </w:p>
        </w:tc>
      </w:tr>
    </w:tbl>
    <w:p w:rsidR="003D11AC" w:rsidRDefault="003D11AC" w:rsidP="003D11AC"/>
    <w:p w:rsidR="003D11AC" w:rsidRDefault="003D11AC" w:rsidP="003D11AC">
      <w:pPr>
        <w:sectPr w:rsidR="003D11AC" w:rsidSect="007075D9">
          <w:type w:val="continuous"/>
          <w:pgSz w:w="11906" w:h="16838" w:code="9"/>
          <w:pgMar w:top="1134" w:right="1134" w:bottom="1134" w:left="1134" w:header="709" w:footer="709" w:gutter="0"/>
          <w:cols w:num="2" w:space="709"/>
          <w:docGrid w:linePitch="360"/>
        </w:sectPr>
      </w:pPr>
    </w:p>
    <w:p w:rsidR="003D11AC" w:rsidRDefault="003D11AC" w:rsidP="00F83C08">
      <w:pPr>
        <w:pStyle w:val="Heading2"/>
        <w:spacing w:before="240"/>
      </w:pPr>
      <w:r>
        <w:lastRenderedPageBreak/>
        <w:t>Professional Services</w:t>
      </w:r>
    </w:p>
    <w:tbl>
      <w:tblPr>
        <w:tblStyle w:val="NTGTable"/>
        <w:tblW w:w="4706" w:type="dxa"/>
        <w:tblInd w:w="-5" w:type="dxa"/>
        <w:tblLook w:val="04A0" w:firstRow="1" w:lastRow="0" w:firstColumn="1" w:lastColumn="0" w:noHBand="0" w:noVBand="1"/>
        <w:tblDescription w:val="Professional Services capability overview and index showing scope of work, NT capability and page number."/>
      </w:tblPr>
      <w:tblGrid>
        <w:gridCol w:w="2665"/>
        <w:gridCol w:w="1417"/>
        <w:gridCol w:w="624"/>
      </w:tblGrid>
      <w:tr w:rsidR="003D11AC" w:rsidTr="00F83C08">
        <w:trPr>
          <w:cnfStyle w:val="100000000000" w:firstRow="1" w:lastRow="0" w:firstColumn="0" w:lastColumn="0" w:oddVBand="0" w:evenVBand="0" w:oddHBand="0" w:evenHBand="0" w:firstRowFirstColumn="0" w:firstRowLastColumn="0" w:lastRowFirstColumn="0" w:lastRowLastColumn="0"/>
          <w:cantSplit w:val="0"/>
        </w:trPr>
        <w:tc>
          <w:tcPr>
            <w:tcW w:w="2665" w:type="dxa"/>
          </w:tcPr>
          <w:p w:rsidR="003D11AC" w:rsidRPr="0024027A" w:rsidRDefault="003D11AC" w:rsidP="00F932EC">
            <w:pPr>
              <w:pStyle w:val="NTGTableText"/>
              <w:rPr>
                <w:b w:val="0"/>
                <w:szCs w:val="18"/>
              </w:rPr>
            </w:pPr>
            <w:r w:rsidRPr="0024027A">
              <w:rPr>
                <w:szCs w:val="18"/>
              </w:rPr>
              <w:t>Scope of Work</w:t>
            </w:r>
          </w:p>
        </w:tc>
        <w:tc>
          <w:tcPr>
            <w:tcW w:w="1417" w:type="dxa"/>
          </w:tcPr>
          <w:p w:rsidR="003D11AC" w:rsidRPr="0024027A" w:rsidRDefault="003D11AC" w:rsidP="00F932EC">
            <w:pPr>
              <w:pStyle w:val="NTGTableText"/>
              <w:rPr>
                <w:b w:val="0"/>
                <w:szCs w:val="18"/>
              </w:rPr>
            </w:pPr>
            <w:r w:rsidRPr="0024027A">
              <w:rPr>
                <w:szCs w:val="18"/>
              </w:rPr>
              <w:t>NT Capability</w:t>
            </w:r>
          </w:p>
        </w:tc>
        <w:tc>
          <w:tcPr>
            <w:tcW w:w="624" w:type="dxa"/>
          </w:tcPr>
          <w:p w:rsidR="003D11AC" w:rsidRPr="0024027A" w:rsidRDefault="003D11AC" w:rsidP="00F932EC">
            <w:pPr>
              <w:pStyle w:val="NTGTableText"/>
              <w:rPr>
                <w:b w:val="0"/>
                <w:szCs w:val="18"/>
              </w:rPr>
            </w:pPr>
            <w:r w:rsidRPr="0024027A">
              <w:rPr>
                <w:szCs w:val="18"/>
              </w:rPr>
              <w:t>Page</w:t>
            </w:r>
          </w:p>
        </w:tc>
      </w:tr>
      <w:tr w:rsidR="003D11AC" w:rsidTr="00F83C08">
        <w:tc>
          <w:tcPr>
            <w:tcW w:w="2665" w:type="dxa"/>
          </w:tcPr>
          <w:p w:rsidR="003D11AC" w:rsidRPr="00467259" w:rsidRDefault="003D11AC" w:rsidP="00F932EC">
            <w:pPr>
              <w:pStyle w:val="TableParagraph"/>
              <w:spacing w:before="44"/>
              <w:ind w:left="-14"/>
              <w:rPr>
                <w:sz w:val="18"/>
              </w:rPr>
            </w:pPr>
            <w:r w:rsidRPr="00467259">
              <w:rPr>
                <w:sz w:val="18"/>
              </w:rPr>
              <w:t>Engineering firms</w:t>
            </w:r>
          </w:p>
        </w:tc>
        <w:tc>
          <w:tcPr>
            <w:tcW w:w="1417" w:type="dxa"/>
          </w:tcPr>
          <w:p w:rsidR="003D11AC" w:rsidRPr="00467259" w:rsidRDefault="003D11AC" w:rsidP="00F932EC">
            <w:pPr>
              <w:pStyle w:val="TableParagraph"/>
              <w:spacing w:before="44"/>
              <w:rPr>
                <w:sz w:val="18"/>
              </w:rPr>
            </w:pPr>
            <w:r w:rsidRPr="00467259">
              <w:rPr>
                <w:sz w:val="18"/>
              </w:rPr>
              <w:t>High</w:t>
            </w:r>
          </w:p>
        </w:tc>
        <w:tc>
          <w:tcPr>
            <w:tcW w:w="624" w:type="dxa"/>
          </w:tcPr>
          <w:p w:rsidR="003D11AC" w:rsidRPr="00467259" w:rsidRDefault="003D11AC" w:rsidP="003C2220">
            <w:pPr>
              <w:pStyle w:val="TableParagraph"/>
              <w:spacing w:before="44"/>
              <w:ind w:right="83"/>
              <w:rPr>
                <w:sz w:val="18"/>
              </w:rPr>
            </w:pPr>
            <w:r w:rsidRPr="00467259">
              <w:rPr>
                <w:sz w:val="18"/>
              </w:rPr>
              <w:t>2</w:t>
            </w:r>
            <w:r w:rsidR="003C2220">
              <w:rPr>
                <w:sz w:val="18"/>
              </w:rPr>
              <w:t>1</w:t>
            </w:r>
          </w:p>
        </w:tc>
      </w:tr>
      <w:tr w:rsidR="003D11AC" w:rsidTr="00F83C08">
        <w:tc>
          <w:tcPr>
            <w:tcW w:w="2665" w:type="dxa"/>
          </w:tcPr>
          <w:p w:rsidR="003D11AC" w:rsidRPr="00467259" w:rsidRDefault="003D11AC" w:rsidP="00F932EC">
            <w:pPr>
              <w:pStyle w:val="TableParagraph"/>
              <w:spacing w:before="44"/>
              <w:ind w:left="-14"/>
              <w:rPr>
                <w:sz w:val="18"/>
              </w:rPr>
            </w:pPr>
            <w:r w:rsidRPr="00467259">
              <w:rPr>
                <w:sz w:val="18"/>
              </w:rPr>
              <w:t>Environmental analysis</w:t>
            </w:r>
          </w:p>
        </w:tc>
        <w:tc>
          <w:tcPr>
            <w:tcW w:w="1417" w:type="dxa"/>
          </w:tcPr>
          <w:p w:rsidR="003D11AC" w:rsidRPr="00467259" w:rsidRDefault="003D11AC" w:rsidP="00F932EC">
            <w:pPr>
              <w:pStyle w:val="TableParagraph"/>
              <w:spacing w:before="44"/>
              <w:rPr>
                <w:sz w:val="18"/>
              </w:rPr>
            </w:pPr>
            <w:r w:rsidRPr="00467259">
              <w:rPr>
                <w:sz w:val="18"/>
              </w:rPr>
              <w:t>High</w:t>
            </w:r>
          </w:p>
        </w:tc>
        <w:tc>
          <w:tcPr>
            <w:tcW w:w="624" w:type="dxa"/>
          </w:tcPr>
          <w:p w:rsidR="003D11AC" w:rsidRPr="00467259" w:rsidRDefault="003D11AC" w:rsidP="003C2220">
            <w:pPr>
              <w:pStyle w:val="TableParagraph"/>
              <w:spacing w:before="44"/>
              <w:ind w:right="83"/>
              <w:rPr>
                <w:sz w:val="18"/>
              </w:rPr>
            </w:pPr>
            <w:r w:rsidRPr="00467259">
              <w:rPr>
                <w:sz w:val="18"/>
              </w:rPr>
              <w:t>2</w:t>
            </w:r>
            <w:r w:rsidR="003C2220">
              <w:rPr>
                <w:sz w:val="18"/>
              </w:rPr>
              <w:t>1</w:t>
            </w:r>
          </w:p>
        </w:tc>
      </w:tr>
      <w:tr w:rsidR="003D11AC" w:rsidTr="00F83C08">
        <w:tc>
          <w:tcPr>
            <w:tcW w:w="2665" w:type="dxa"/>
          </w:tcPr>
          <w:p w:rsidR="003D11AC" w:rsidRPr="00467259" w:rsidRDefault="003D11AC" w:rsidP="00F932EC">
            <w:pPr>
              <w:pStyle w:val="TableParagraph"/>
              <w:spacing w:before="44"/>
              <w:ind w:left="-14"/>
              <w:rPr>
                <w:sz w:val="18"/>
              </w:rPr>
            </w:pPr>
            <w:r w:rsidRPr="00467259">
              <w:rPr>
                <w:sz w:val="18"/>
              </w:rPr>
              <w:t>IT support</w:t>
            </w:r>
          </w:p>
        </w:tc>
        <w:tc>
          <w:tcPr>
            <w:tcW w:w="1417" w:type="dxa"/>
          </w:tcPr>
          <w:p w:rsidR="003D11AC" w:rsidRPr="00467259" w:rsidRDefault="003D11AC" w:rsidP="00F932EC">
            <w:pPr>
              <w:pStyle w:val="TableParagraph"/>
              <w:spacing w:before="44"/>
              <w:rPr>
                <w:sz w:val="18"/>
              </w:rPr>
            </w:pPr>
            <w:r w:rsidRPr="00467259">
              <w:rPr>
                <w:sz w:val="18"/>
              </w:rPr>
              <w:t>Moderate</w:t>
            </w:r>
          </w:p>
        </w:tc>
        <w:tc>
          <w:tcPr>
            <w:tcW w:w="624" w:type="dxa"/>
          </w:tcPr>
          <w:p w:rsidR="003D11AC" w:rsidRPr="00467259" w:rsidRDefault="003D11AC" w:rsidP="003C2220">
            <w:pPr>
              <w:pStyle w:val="TableParagraph"/>
              <w:spacing w:before="44"/>
              <w:ind w:right="83"/>
              <w:rPr>
                <w:sz w:val="18"/>
              </w:rPr>
            </w:pPr>
            <w:r w:rsidRPr="00467259">
              <w:rPr>
                <w:sz w:val="18"/>
              </w:rPr>
              <w:t>2</w:t>
            </w:r>
            <w:r w:rsidR="003C2220">
              <w:rPr>
                <w:sz w:val="18"/>
              </w:rPr>
              <w:t>2</w:t>
            </w:r>
          </w:p>
        </w:tc>
      </w:tr>
      <w:tr w:rsidR="003D11AC" w:rsidTr="00F83C08">
        <w:tc>
          <w:tcPr>
            <w:tcW w:w="2665" w:type="dxa"/>
          </w:tcPr>
          <w:p w:rsidR="003D11AC" w:rsidRPr="00467259" w:rsidRDefault="003D11AC" w:rsidP="00F932EC">
            <w:pPr>
              <w:pStyle w:val="TableParagraph"/>
              <w:spacing w:before="44"/>
              <w:ind w:left="-14"/>
              <w:rPr>
                <w:sz w:val="18"/>
              </w:rPr>
            </w:pPr>
            <w:r w:rsidRPr="00467259">
              <w:rPr>
                <w:sz w:val="18"/>
              </w:rPr>
              <w:t>Laboratory testing</w:t>
            </w:r>
          </w:p>
        </w:tc>
        <w:tc>
          <w:tcPr>
            <w:tcW w:w="1417" w:type="dxa"/>
          </w:tcPr>
          <w:p w:rsidR="003D11AC" w:rsidRPr="00467259" w:rsidRDefault="003D11AC" w:rsidP="00F932EC">
            <w:pPr>
              <w:pStyle w:val="TableParagraph"/>
              <w:spacing w:before="44"/>
              <w:rPr>
                <w:sz w:val="18"/>
              </w:rPr>
            </w:pPr>
            <w:r w:rsidRPr="00467259">
              <w:rPr>
                <w:sz w:val="18"/>
              </w:rPr>
              <w:t>High</w:t>
            </w:r>
          </w:p>
        </w:tc>
        <w:tc>
          <w:tcPr>
            <w:tcW w:w="624" w:type="dxa"/>
          </w:tcPr>
          <w:p w:rsidR="003D11AC" w:rsidRPr="00467259" w:rsidRDefault="003D11AC" w:rsidP="00F932EC">
            <w:pPr>
              <w:pStyle w:val="TableParagraph"/>
              <w:spacing w:before="44"/>
              <w:ind w:right="83"/>
              <w:rPr>
                <w:sz w:val="18"/>
              </w:rPr>
            </w:pPr>
            <w:r w:rsidRPr="00467259">
              <w:rPr>
                <w:sz w:val="18"/>
              </w:rPr>
              <w:t>2</w:t>
            </w:r>
            <w:r w:rsidR="003C2220">
              <w:rPr>
                <w:sz w:val="18"/>
              </w:rPr>
              <w:t>2</w:t>
            </w:r>
          </w:p>
        </w:tc>
      </w:tr>
      <w:tr w:rsidR="003D11AC" w:rsidTr="00F83C08">
        <w:tc>
          <w:tcPr>
            <w:tcW w:w="2665" w:type="dxa"/>
          </w:tcPr>
          <w:p w:rsidR="003D11AC" w:rsidRPr="00467259" w:rsidRDefault="003D11AC" w:rsidP="00F932EC">
            <w:pPr>
              <w:pStyle w:val="TableParagraph"/>
              <w:spacing w:before="44"/>
              <w:ind w:left="-14"/>
              <w:rPr>
                <w:sz w:val="18"/>
              </w:rPr>
            </w:pPr>
            <w:proofErr w:type="spellStart"/>
            <w:r w:rsidRPr="00467259">
              <w:rPr>
                <w:sz w:val="18"/>
              </w:rPr>
              <w:t>Labour</w:t>
            </w:r>
            <w:proofErr w:type="spellEnd"/>
            <w:r w:rsidRPr="00467259">
              <w:rPr>
                <w:sz w:val="18"/>
              </w:rPr>
              <w:t xml:space="preserve"> hire and recruitment</w:t>
            </w:r>
          </w:p>
        </w:tc>
        <w:tc>
          <w:tcPr>
            <w:tcW w:w="1417" w:type="dxa"/>
          </w:tcPr>
          <w:p w:rsidR="003D11AC" w:rsidRPr="00467259" w:rsidRDefault="003D11AC" w:rsidP="00F932EC">
            <w:pPr>
              <w:pStyle w:val="TableParagraph"/>
              <w:spacing w:before="44"/>
              <w:rPr>
                <w:sz w:val="18"/>
              </w:rPr>
            </w:pPr>
            <w:r w:rsidRPr="00467259">
              <w:rPr>
                <w:sz w:val="18"/>
              </w:rPr>
              <w:t>High</w:t>
            </w:r>
          </w:p>
        </w:tc>
        <w:tc>
          <w:tcPr>
            <w:tcW w:w="624" w:type="dxa"/>
          </w:tcPr>
          <w:p w:rsidR="003D11AC" w:rsidRPr="00467259" w:rsidRDefault="003D11AC" w:rsidP="00F932EC">
            <w:pPr>
              <w:pStyle w:val="TableParagraph"/>
              <w:spacing w:before="44"/>
              <w:ind w:right="83"/>
              <w:rPr>
                <w:sz w:val="18"/>
              </w:rPr>
            </w:pPr>
            <w:r w:rsidRPr="00467259">
              <w:rPr>
                <w:sz w:val="18"/>
              </w:rPr>
              <w:t>2</w:t>
            </w:r>
            <w:r w:rsidR="003C2220">
              <w:rPr>
                <w:sz w:val="18"/>
              </w:rPr>
              <w:t>2</w:t>
            </w:r>
          </w:p>
        </w:tc>
      </w:tr>
      <w:tr w:rsidR="003D11AC" w:rsidTr="00F83C08">
        <w:tc>
          <w:tcPr>
            <w:tcW w:w="2665" w:type="dxa"/>
          </w:tcPr>
          <w:p w:rsidR="003D11AC" w:rsidRPr="00467259" w:rsidRDefault="003D11AC" w:rsidP="00F932EC">
            <w:pPr>
              <w:pStyle w:val="TableParagraph"/>
              <w:spacing w:before="44"/>
              <w:ind w:left="-14"/>
              <w:rPr>
                <w:sz w:val="18"/>
              </w:rPr>
            </w:pPr>
            <w:r w:rsidRPr="00467259">
              <w:rPr>
                <w:sz w:val="18"/>
              </w:rPr>
              <w:t>Medical emergency</w:t>
            </w:r>
          </w:p>
        </w:tc>
        <w:tc>
          <w:tcPr>
            <w:tcW w:w="1417" w:type="dxa"/>
          </w:tcPr>
          <w:p w:rsidR="003D11AC" w:rsidRPr="00467259" w:rsidRDefault="003D11AC" w:rsidP="00F932EC">
            <w:pPr>
              <w:pStyle w:val="TableParagraph"/>
              <w:spacing w:before="44"/>
              <w:rPr>
                <w:sz w:val="18"/>
              </w:rPr>
            </w:pPr>
            <w:r w:rsidRPr="00467259">
              <w:rPr>
                <w:sz w:val="18"/>
              </w:rPr>
              <w:t>Moderate</w:t>
            </w:r>
          </w:p>
        </w:tc>
        <w:tc>
          <w:tcPr>
            <w:tcW w:w="624" w:type="dxa"/>
          </w:tcPr>
          <w:p w:rsidR="003D11AC" w:rsidRPr="00467259" w:rsidRDefault="003D11AC" w:rsidP="00F932EC">
            <w:pPr>
              <w:pStyle w:val="TableParagraph"/>
              <w:spacing w:before="44"/>
              <w:ind w:right="83"/>
              <w:rPr>
                <w:sz w:val="18"/>
              </w:rPr>
            </w:pPr>
            <w:r w:rsidRPr="00467259">
              <w:rPr>
                <w:sz w:val="18"/>
              </w:rPr>
              <w:t>2</w:t>
            </w:r>
            <w:r w:rsidR="003C2220">
              <w:rPr>
                <w:sz w:val="18"/>
              </w:rPr>
              <w:t>3</w:t>
            </w:r>
          </w:p>
        </w:tc>
      </w:tr>
      <w:tr w:rsidR="003D11AC" w:rsidTr="00F83C08">
        <w:tc>
          <w:tcPr>
            <w:tcW w:w="2665" w:type="dxa"/>
          </w:tcPr>
          <w:p w:rsidR="003D11AC" w:rsidRPr="00467259" w:rsidRDefault="003D11AC" w:rsidP="00F932EC">
            <w:pPr>
              <w:pStyle w:val="TableParagraph"/>
              <w:spacing w:before="44"/>
              <w:ind w:left="-14"/>
              <w:rPr>
                <w:sz w:val="18"/>
              </w:rPr>
            </w:pPr>
            <w:r w:rsidRPr="00467259">
              <w:rPr>
                <w:sz w:val="18"/>
              </w:rPr>
              <w:t>Surveyors</w:t>
            </w:r>
          </w:p>
        </w:tc>
        <w:tc>
          <w:tcPr>
            <w:tcW w:w="1417" w:type="dxa"/>
          </w:tcPr>
          <w:p w:rsidR="003D11AC" w:rsidRPr="00467259" w:rsidRDefault="003D11AC" w:rsidP="00F932EC">
            <w:pPr>
              <w:pStyle w:val="TableParagraph"/>
              <w:spacing w:before="44"/>
              <w:rPr>
                <w:sz w:val="18"/>
              </w:rPr>
            </w:pPr>
            <w:r w:rsidRPr="00467259">
              <w:rPr>
                <w:sz w:val="18"/>
              </w:rPr>
              <w:t>High</w:t>
            </w:r>
          </w:p>
        </w:tc>
        <w:tc>
          <w:tcPr>
            <w:tcW w:w="624" w:type="dxa"/>
          </w:tcPr>
          <w:p w:rsidR="003D11AC" w:rsidRPr="00467259" w:rsidRDefault="003D11AC" w:rsidP="00F932EC">
            <w:pPr>
              <w:pStyle w:val="TableParagraph"/>
              <w:spacing w:before="44"/>
              <w:ind w:right="83"/>
              <w:rPr>
                <w:sz w:val="18"/>
              </w:rPr>
            </w:pPr>
            <w:r w:rsidRPr="00467259">
              <w:rPr>
                <w:sz w:val="18"/>
              </w:rPr>
              <w:t>2</w:t>
            </w:r>
            <w:r w:rsidR="003C2220">
              <w:rPr>
                <w:sz w:val="18"/>
              </w:rPr>
              <w:t>3</w:t>
            </w:r>
          </w:p>
        </w:tc>
      </w:tr>
    </w:tbl>
    <w:p w:rsidR="003D11AC" w:rsidRDefault="00F83C08" w:rsidP="00F83C08">
      <w:pPr>
        <w:pStyle w:val="Heading2"/>
      </w:pPr>
      <w:r>
        <w:br w:type="column"/>
      </w:r>
      <w:r w:rsidR="003D11AC">
        <w:t>Suppliers</w:t>
      </w:r>
    </w:p>
    <w:tbl>
      <w:tblPr>
        <w:tblStyle w:val="NTGTable"/>
        <w:tblW w:w="4706" w:type="dxa"/>
        <w:tblInd w:w="-5" w:type="dxa"/>
        <w:tblLook w:val="04A0" w:firstRow="1" w:lastRow="0" w:firstColumn="1" w:lastColumn="0" w:noHBand="0" w:noVBand="1"/>
        <w:tblDescription w:val="Suppliers capability overview and index showing scope of work, NT capability and page number."/>
      </w:tblPr>
      <w:tblGrid>
        <w:gridCol w:w="2665"/>
        <w:gridCol w:w="1417"/>
        <w:gridCol w:w="624"/>
      </w:tblGrid>
      <w:tr w:rsidR="003D11AC" w:rsidTr="00F83C08">
        <w:trPr>
          <w:cnfStyle w:val="100000000000" w:firstRow="1" w:lastRow="0" w:firstColumn="0" w:lastColumn="0" w:oddVBand="0" w:evenVBand="0" w:oddHBand="0" w:evenHBand="0" w:firstRowFirstColumn="0" w:firstRowLastColumn="0" w:lastRowFirstColumn="0" w:lastRowLastColumn="0"/>
          <w:cantSplit w:val="0"/>
        </w:trPr>
        <w:tc>
          <w:tcPr>
            <w:tcW w:w="2665" w:type="dxa"/>
          </w:tcPr>
          <w:p w:rsidR="003D11AC" w:rsidRPr="00CD0903" w:rsidRDefault="003D11AC" w:rsidP="00F932EC">
            <w:pPr>
              <w:pStyle w:val="NTGTableText"/>
              <w:rPr>
                <w:b w:val="0"/>
                <w:szCs w:val="18"/>
              </w:rPr>
            </w:pPr>
            <w:r w:rsidRPr="00CD0903">
              <w:rPr>
                <w:szCs w:val="18"/>
              </w:rPr>
              <w:t>Scope of Work</w:t>
            </w:r>
          </w:p>
        </w:tc>
        <w:tc>
          <w:tcPr>
            <w:tcW w:w="1417" w:type="dxa"/>
          </w:tcPr>
          <w:p w:rsidR="003D11AC" w:rsidRPr="00CD0903" w:rsidRDefault="003D11AC" w:rsidP="00F932EC">
            <w:pPr>
              <w:pStyle w:val="NTGTableText"/>
              <w:rPr>
                <w:b w:val="0"/>
                <w:szCs w:val="18"/>
              </w:rPr>
            </w:pPr>
            <w:r w:rsidRPr="00CD0903">
              <w:rPr>
                <w:szCs w:val="18"/>
              </w:rPr>
              <w:t>NT Capability</w:t>
            </w:r>
          </w:p>
        </w:tc>
        <w:tc>
          <w:tcPr>
            <w:tcW w:w="624" w:type="dxa"/>
          </w:tcPr>
          <w:p w:rsidR="003D11AC" w:rsidRPr="00CD0903" w:rsidRDefault="003D11AC" w:rsidP="00F932EC">
            <w:pPr>
              <w:pStyle w:val="NTGTableText"/>
              <w:rPr>
                <w:b w:val="0"/>
                <w:szCs w:val="18"/>
              </w:rPr>
            </w:pPr>
            <w:r w:rsidRPr="00CD0903">
              <w:rPr>
                <w:szCs w:val="18"/>
              </w:rPr>
              <w:t>Page</w:t>
            </w:r>
          </w:p>
        </w:tc>
      </w:tr>
      <w:tr w:rsidR="003D11AC" w:rsidTr="00F83C08">
        <w:tc>
          <w:tcPr>
            <w:tcW w:w="2665" w:type="dxa"/>
          </w:tcPr>
          <w:p w:rsidR="003D11AC" w:rsidRPr="00CD0903" w:rsidRDefault="003D11AC" w:rsidP="00F932EC">
            <w:pPr>
              <w:pStyle w:val="TableParagraph"/>
              <w:spacing w:before="51"/>
              <w:ind w:left="-1"/>
              <w:rPr>
                <w:sz w:val="18"/>
                <w:szCs w:val="18"/>
              </w:rPr>
            </w:pPr>
            <w:r w:rsidRPr="00CD0903">
              <w:rPr>
                <w:sz w:val="18"/>
                <w:szCs w:val="18"/>
              </w:rPr>
              <w:t>Animal feed</w:t>
            </w:r>
          </w:p>
        </w:tc>
        <w:tc>
          <w:tcPr>
            <w:tcW w:w="1417" w:type="dxa"/>
          </w:tcPr>
          <w:p w:rsidR="003D11AC" w:rsidRPr="00CD0903" w:rsidRDefault="003D11AC" w:rsidP="00F932EC">
            <w:pPr>
              <w:pStyle w:val="TableParagraph"/>
              <w:spacing w:before="51"/>
              <w:rPr>
                <w:sz w:val="18"/>
                <w:szCs w:val="18"/>
              </w:rPr>
            </w:pPr>
            <w:r w:rsidRPr="00CD0903">
              <w:rPr>
                <w:sz w:val="18"/>
                <w:szCs w:val="18"/>
              </w:rPr>
              <w:t>Modest</w:t>
            </w:r>
          </w:p>
        </w:tc>
        <w:tc>
          <w:tcPr>
            <w:tcW w:w="624" w:type="dxa"/>
          </w:tcPr>
          <w:p w:rsidR="003D11AC" w:rsidRPr="00CD0903" w:rsidRDefault="003D11AC" w:rsidP="00F932EC">
            <w:pPr>
              <w:pStyle w:val="TableParagraph"/>
              <w:ind w:right="35"/>
              <w:rPr>
                <w:sz w:val="18"/>
                <w:szCs w:val="18"/>
              </w:rPr>
            </w:pPr>
            <w:r w:rsidRPr="00CD0903">
              <w:rPr>
                <w:sz w:val="18"/>
                <w:szCs w:val="18"/>
              </w:rPr>
              <w:t>2</w:t>
            </w:r>
            <w:r w:rsidR="003C2220">
              <w:rPr>
                <w:sz w:val="18"/>
                <w:szCs w:val="18"/>
              </w:rPr>
              <w:t>3</w:t>
            </w:r>
          </w:p>
        </w:tc>
      </w:tr>
      <w:tr w:rsidR="003D11AC" w:rsidTr="00F83C08">
        <w:tc>
          <w:tcPr>
            <w:tcW w:w="2665" w:type="dxa"/>
          </w:tcPr>
          <w:p w:rsidR="003D11AC" w:rsidRPr="00CD0903" w:rsidRDefault="003D11AC" w:rsidP="00F932EC">
            <w:pPr>
              <w:pStyle w:val="TableParagraph"/>
              <w:spacing w:before="111"/>
              <w:ind w:left="-1"/>
              <w:rPr>
                <w:sz w:val="18"/>
                <w:szCs w:val="18"/>
              </w:rPr>
            </w:pPr>
            <w:r w:rsidRPr="00CD0903">
              <w:rPr>
                <w:sz w:val="18"/>
                <w:szCs w:val="18"/>
              </w:rPr>
              <w:t>Boat sales</w:t>
            </w:r>
          </w:p>
        </w:tc>
        <w:tc>
          <w:tcPr>
            <w:tcW w:w="1417" w:type="dxa"/>
          </w:tcPr>
          <w:p w:rsidR="003D11AC" w:rsidRPr="00CD0903" w:rsidRDefault="003D11AC" w:rsidP="00F932EC">
            <w:pPr>
              <w:pStyle w:val="TableParagraph"/>
              <w:spacing w:before="111"/>
              <w:rPr>
                <w:sz w:val="18"/>
                <w:szCs w:val="18"/>
              </w:rPr>
            </w:pPr>
            <w:r w:rsidRPr="00CD0903">
              <w:rPr>
                <w:sz w:val="18"/>
                <w:szCs w:val="18"/>
              </w:rPr>
              <w:t>Moderate</w:t>
            </w:r>
          </w:p>
        </w:tc>
        <w:tc>
          <w:tcPr>
            <w:tcW w:w="624" w:type="dxa"/>
          </w:tcPr>
          <w:p w:rsidR="003D11AC" w:rsidRPr="00CD0903" w:rsidRDefault="003D11AC" w:rsidP="00F932EC">
            <w:pPr>
              <w:pStyle w:val="TableParagraph"/>
              <w:ind w:right="35"/>
              <w:rPr>
                <w:sz w:val="18"/>
                <w:szCs w:val="18"/>
              </w:rPr>
            </w:pPr>
            <w:r w:rsidRPr="00CD0903">
              <w:rPr>
                <w:sz w:val="18"/>
                <w:szCs w:val="18"/>
              </w:rPr>
              <w:t>2</w:t>
            </w:r>
            <w:r w:rsidR="003C2220">
              <w:rPr>
                <w:sz w:val="18"/>
                <w:szCs w:val="18"/>
              </w:rPr>
              <w:t>3</w:t>
            </w:r>
          </w:p>
        </w:tc>
      </w:tr>
      <w:tr w:rsidR="003D11AC" w:rsidTr="00F83C08">
        <w:tc>
          <w:tcPr>
            <w:tcW w:w="2665" w:type="dxa"/>
          </w:tcPr>
          <w:p w:rsidR="003D11AC" w:rsidRPr="00CD0903" w:rsidRDefault="003D11AC" w:rsidP="00F932EC">
            <w:pPr>
              <w:pStyle w:val="TableParagraph"/>
              <w:ind w:left="-1"/>
              <w:rPr>
                <w:sz w:val="18"/>
                <w:szCs w:val="18"/>
              </w:rPr>
            </w:pPr>
            <w:r w:rsidRPr="00CD0903">
              <w:rPr>
                <w:sz w:val="18"/>
                <w:szCs w:val="18"/>
              </w:rPr>
              <w:t>Bulk fuel</w:t>
            </w:r>
          </w:p>
        </w:tc>
        <w:tc>
          <w:tcPr>
            <w:tcW w:w="1417" w:type="dxa"/>
          </w:tcPr>
          <w:p w:rsidR="003D11AC" w:rsidRPr="00CD0903" w:rsidRDefault="003D11AC" w:rsidP="00F932EC">
            <w:pPr>
              <w:pStyle w:val="TableParagraph"/>
              <w:rPr>
                <w:sz w:val="18"/>
                <w:szCs w:val="18"/>
              </w:rPr>
            </w:pPr>
            <w:r w:rsidRPr="00CD0903">
              <w:rPr>
                <w:sz w:val="18"/>
                <w:szCs w:val="18"/>
              </w:rPr>
              <w:t>High</w:t>
            </w:r>
          </w:p>
        </w:tc>
        <w:tc>
          <w:tcPr>
            <w:tcW w:w="624" w:type="dxa"/>
          </w:tcPr>
          <w:p w:rsidR="003D11AC" w:rsidRPr="00CD0903" w:rsidRDefault="003D11AC" w:rsidP="00F932EC">
            <w:pPr>
              <w:pStyle w:val="TableParagraph"/>
              <w:ind w:right="35"/>
              <w:rPr>
                <w:sz w:val="18"/>
                <w:szCs w:val="18"/>
              </w:rPr>
            </w:pPr>
            <w:r w:rsidRPr="00CD0903">
              <w:rPr>
                <w:sz w:val="18"/>
                <w:szCs w:val="18"/>
              </w:rPr>
              <w:t>2</w:t>
            </w:r>
            <w:r w:rsidR="003C2220">
              <w:rPr>
                <w:sz w:val="18"/>
                <w:szCs w:val="18"/>
              </w:rPr>
              <w:t>4</w:t>
            </w:r>
          </w:p>
        </w:tc>
      </w:tr>
      <w:tr w:rsidR="003D11AC" w:rsidTr="00F83C08">
        <w:tc>
          <w:tcPr>
            <w:tcW w:w="2665" w:type="dxa"/>
          </w:tcPr>
          <w:p w:rsidR="003D11AC" w:rsidRPr="00CD0903" w:rsidRDefault="003D11AC" w:rsidP="00F932EC">
            <w:pPr>
              <w:pStyle w:val="TableParagraph"/>
              <w:ind w:left="-1"/>
              <w:rPr>
                <w:sz w:val="18"/>
                <w:szCs w:val="18"/>
              </w:rPr>
            </w:pPr>
            <w:r w:rsidRPr="00CD0903">
              <w:rPr>
                <w:sz w:val="18"/>
                <w:szCs w:val="18"/>
              </w:rPr>
              <w:t>Chemicals</w:t>
            </w:r>
          </w:p>
        </w:tc>
        <w:tc>
          <w:tcPr>
            <w:tcW w:w="1417" w:type="dxa"/>
          </w:tcPr>
          <w:p w:rsidR="003D11AC" w:rsidRPr="00CD0903" w:rsidRDefault="003D11AC" w:rsidP="00F932EC">
            <w:pPr>
              <w:pStyle w:val="TableParagraph"/>
              <w:rPr>
                <w:sz w:val="18"/>
                <w:szCs w:val="18"/>
              </w:rPr>
            </w:pPr>
            <w:r w:rsidRPr="00CD0903">
              <w:rPr>
                <w:sz w:val="18"/>
                <w:szCs w:val="18"/>
              </w:rPr>
              <w:t>High</w:t>
            </w:r>
          </w:p>
        </w:tc>
        <w:tc>
          <w:tcPr>
            <w:tcW w:w="624" w:type="dxa"/>
          </w:tcPr>
          <w:p w:rsidR="003D11AC" w:rsidRPr="00CD0903" w:rsidRDefault="003D11AC" w:rsidP="00F932EC">
            <w:pPr>
              <w:pStyle w:val="TableParagraph"/>
              <w:ind w:right="35"/>
              <w:rPr>
                <w:sz w:val="18"/>
                <w:szCs w:val="18"/>
              </w:rPr>
            </w:pPr>
            <w:r w:rsidRPr="00CD0903">
              <w:rPr>
                <w:sz w:val="18"/>
                <w:szCs w:val="18"/>
              </w:rPr>
              <w:t>2</w:t>
            </w:r>
            <w:r w:rsidR="003C2220">
              <w:rPr>
                <w:sz w:val="18"/>
                <w:szCs w:val="18"/>
              </w:rPr>
              <w:t>4</w:t>
            </w:r>
          </w:p>
        </w:tc>
      </w:tr>
      <w:tr w:rsidR="003D11AC" w:rsidTr="00F83C08">
        <w:tc>
          <w:tcPr>
            <w:tcW w:w="2665" w:type="dxa"/>
          </w:tcPr>
          <w:p w:rsidR="003D11AC" w:rsidRPr="00CD0903" w:rsidRDefault="003D11AC" w:rsidP="00F932EC">
            <w:pPr>
              <w:pStyle w:val="TableParagraph"/>
              <w:ind w:left="-1"/>
              <w:rPr>
                <w:sz w:val="18"/>
                <w:szCs w:val="18"/>
              </w:rPr>
            </w:pPr>
            <w:r w:rsidRPr="00CD0903">
              <w:rPr>
                <w:sz w:val="18"/>
                <w:szCs w:val="18"/>
              </w:rPr>
              <w:t>Diving equipment</w:t>
            </w:r>
          </w:p>
        </w:tc>
        <w:tc>
          <w:tcPr>
            <w:tcW w:w="1417" w:type="dxa"/>
          </w:tcPr>
          <w:p w:rsidR="003D11AC" w:rsidRPr="00CD0903" w:rsidRDefault="003D11AC" w:rsidP="00F932EC">
            <w:pPr>
              <w:pStyle w:val="TableParagraph"/>
              <w:rPr>
                <w:sz w:val="18"/>
                <w:szCs w:val="18"/>
              </w:rPr>
            </w:pPr>
            <w:r w:rsidRPr="00CD0903">
              <w:rPr>
                <w:sz w:val="18"/>
                <w:szCs w:val="18"/>
              </w:rPr>
              <w:t>Modest</w:t>
            </w:r>
          </w:p>
        </w:tc>
        <w:tc>
          <w:tcPr>
            <w:tcW w:w="624" w:type="dxa"/>
          </w:tcPr>
          <w:p w:rsidR="003D11AC" w:rsidRPr="00CD0903" w:rsidRDefault="003D11AC" w:rsidP="00F932EC">
            <w:pPr>
              <w:pStyle w:val="TableParagraph"/>
              <w:ind w:right="35"/>
              <w:rPr>
                <w:sz w:val="18"/>
                <w:szCs w:val="18"/>
              </w:rPr>
            </w:pPr>
            <w:r w:rsidRPr="00CD0903">
              <w:rPr>
                <w:sz w:val="18"/>
                <w:szCs w:val="18"/>
              </w:rPr>
              <w:t>2</w:t>
            </w:r>
            <w:r w:rsidR="003C2220">
              <w:rPr>
                <w:sz w:val="18"/>
                <w:szCs w:val="18"/>
              </w:rPr>
              <w:t>4</w:t>
            </w:r>
          </w:p>
        </w:tc>
      </w:tr>
      <w:tr w:rsidR="003D11AC" w:rsidTr="00F83C08">
        <w:tc>
          <w:tcPr>
            <w:tcW w:w="2665" w:type="dxa"/>
          </w:tcPr>
          <w:p w:rsidR="003D11AC" w:rsidRPr="00CD0903" w:rsidRDefault="003D11AC" w:rsidP="00F932EC">
            <w:pPr>
              <w:pStyle w:val="TableParagraph"/>
              <w:ind w:left="-1"/>
              <w:rPr>
                <w:sz w:val="18"/>
                <w:szCs w:val="18"/>
              </w:rPr>
            </w:pPr>
            <w:r w:rsidRPr="00CD0903">
              <w:rPr>
                <w:sz w:val="18"/>
                <w:szCs w:val="18"/>
              </w:rPr>
              <w:t>Electrical</w:t>
            </w:r>
          </w:p>
        </w:tc>
        <w:tc>
          <w:tcPr>
            <w:tcW w:w="1417" w:type="dxa"/>
          </w:tcPr>
          <w:p w:rsidR="003D11AC" w:rsidRPr="00CD0903" w:rsidRDefault="003D11AC" w:rsidP="00F932EC">
            <w:pPr>
              <w:pStyle w:val="TableParagraph"/>
              <w:rPr>
                <w:sz w:val="18"/>
                <w:szCs w:val="18"/>
              </w:rPr>
            </w:pPr>
            <w:r w:rsidRPr="00CD0903">
              <w:rPr>
                <w:sz w:val="18"/>
                <w:szCs w:val="18"/>
              </w:rPr>
              <w:t>High</w:t>
            </w:r>
          </w:p>
        </w:tc>
        <w:tc>
          <w:tcPr>
            <w:tcW w:w="624" w:type="dxa"/>
          </w:tcPr>
          <w:p w:rsidR="003D11AC" w:rsidRPr="00CD0903" w:rsidRDefault="003D11AC" w:rsidP="00F932EC">
            <w:pPr>
              <w:pStyle w:val="TableParagraph"/>
              <w:ind w:right="35"/>
              <w:rPr>
                <w:sz w:val="18"/>
                <w:szCs w:val="18"/>
              </w:rPr>
            </w:pPr>
            <w:r w:rsidRPr="00CD0903">
              <w:rPr>
                <w:sz w:val="18"/>
                <w:szCs w:val="18"/>
              </w:rPr>
              <w:t>2</w:t>
            </w:r>
            <w:r w:rsidR="003C2220">
              <w:rPr>
                <w:sz w:val="18"/>
                <w:szCs w:val="18"/>
              </w:rPr>
              <w:t>5</w:t>
            </w:r>
          </w:p>
        </w:tc>
      </w:tr>
      <w:tr w:rsidR="003D11AC" w:rsidTr="00F83C08">
        <w:tc>
          <w:tcPr>
            <w:tcW w:w="2665" w:type="dxa"/>
          </w:tcPr>
          <w:p w:rsidR="003D11AC" w:rsidRPr="00CD0903" w:rsidRDefault="003D11AC" w:rsidP="00F932EC">
            <w:pPr>
              <w:pStyle w:val="TableParagraph"/>
              <w:ind w:left="-1"/>
              <w:rPr>
                <w:sz w:val="18"/>
                <w:szCs w:val="18"/>
              </w:rPr>
            </w:pPr>
            <w:r w:rsidRPr="00CD0903">
              <w:rPr>
                <w:sz w:val="18"/>
                <w:szCs w:val="18"/>
              </w:rPr>
              <w:t>Furniture</w:t>
            </w:r>
          </w:p>
        </w:tc>
        <w:tc>
          <w:tcPr>
            <w:tcW w:w="1417" w:type="dxa"/>
          </w:tcPr>
          <w:p w:rsidR="003D11AC" w:rsidRPr="00CD0903" w:rsidRDefault="003D11AC" w:rsidP="00F932EC">
            <w:pPr>
              <w:pStyle w:val="TableParagraph"/>
              <w:rPr>
                <w:sz w:val="18"/>
                <w:szCs w:val="18"/>
              </w:rPr>
            </w:pPr>
            <w:r w:rsidRPr="00CD0903">
              <w:rPr>
                <w:sz w:val="18"/>
                <w:szCs w:val="18"/>
              </w:rPr>
              <w:t>High</w:t>
            </w:r>
          </w:p>
        </w:tc>
        <w:tc>
          <w:tcPr>
            <w:tcW w:w="624" w:type="dxa"/>
          </w:tcPr>
          <w:p w:rsidR="003D11AC" w:rsidRPr="00CD0903" w:rsidRDefault="003D11AC" w:rsidP="00F932EC">
            <w:pPr>
              <w:pStyle w:val="TableParagraph"/>
              <w:ind w:right="35"/>
              <w:rPr>
                <w:sz w:val="18"/>
                <w:szCs w:val="18"/>
              </w:rPr>
            </w:pPr>
            <w:r w:rsidRPr="00CD0903">
              <w:rPr>
                <w:sz w:val="18"/>
                <w:szCs w:val="18"/>
              </w:rPr>
              <w:t>2</w:t>
            </w:r>
            <w:r w:rsidR="003C2220">
              <w:rPr>
                <w:sz w:val="18"/>
                <w:szCs w:val="18"/>
              </w:rPr>
              <w:t>5</w:t>
            </w:r>
          </w:p>
        </w:tc>
      </w:tr>
      <w:tr w:rsidR="003D11AC" w:rsidTr="00F83C08">
        <w:tc>
          <w:tcPr>
            <w:tcW w:w="2665" w:type="dxa"/>
          </w:tcPr>
          <w:p w:rsidR="003D11AC" w:rsidRPr="00CD0903" w:rsidRDefault="003D11AC" w:rsidP="00F932EC">
            <w:pPr>
              <w:pStyle w:val="TableParagraph"/>
              <w:ind w:left="-1"/>
              <w:rPr>
                <w:sz w:val="18"/>
                <w:szCs w:val="18"/>
              </w:rPr>
            </w:pPr>
            <w:r w:rsidRPr="00CD0903">
              <w:rPr>
                <w:sz w:val="18"/>
                <w:szCs w:val="18"/>
              </w:rPr>
              <w:t>Gases</w:t>
            </w:r>
          </w:p>
        </w:tc>
        <w:tc>
          <w:tcPr>
            <w:tcW w:w="1417" w:type="dxa"/>
          </w:tcPr>
          <w:p w:rsidR="003D11AC" w:rsidRPr="00CD0903" w:rsidRDefault="003D11AC" w:rsidP="00F932EC">
            <w:pPr>
              <w:pStyle w:val="TableParagraph"/>
              <w:rPr>
                <w:sz w:val="18"/>
                <w:szCs w:val="18"/>
              </w:rPr>
            </w:pPr>
            <w:r w:rsidRPr="00CD0903">
              <w:rPr>
                <w:sz w:val="18"/>
                <w:szCs w:val="18"/>
              </w:rPr>
              <w:t>Modest</w:t>
            </w:r>
          </w:p>
        </w:tc>
        <w:tc>
          <w:tcPr>
            <w:tcW w:w="624" w:type="dxa"/>
          </w:tcPr>
          <w:p w:rsidR="003D11AC" w:rsidRPr="00CD0903" w:rsidRDefault="003D11AC" w:rsidP="00F932EC">
            <w:pPr>
              <w:pStyle w:val="TableParagraph"/>
              <w:ind w:right="35"/>
              <w:rPr>
                <w:sz w:val="18"/>
                <w:szCs w:val="18"/>
              </w:rPr>
            </w:pPr>
            <w:r w:rsidRPr="00CD0903">
              <w:rPr>
                <w:sz w:val="18"/>
                <w:szCs w:val="18"/>
              </w:rPr>
              <w:t>2</w:t>
            </w:r>
            <w:r w:rsidR="003C2220">
              <w:rPr>
                <w:sz w:val="18"/>
                <w:szCs w:val="18"/>
              </w:rPr>
              <w:t>5</w:t>
            </w:r>
          </w:p>
        </w:tc>
      </w:tr>
      <w:tr w:rsidR="003D11AC" w:rsidTr="00F83C08">
        <w:tc>
          <w:tcPr>
            <w:tcW w:w="2665" w:type="dxa"/>
          </w:tcPr>
          <w:p w:rsidR="003D11AC" w:rsidRPr="00CD0903" w:rsidRDefault="003D11AC" w:rsidP="00F932EC">
            <w:pPr>
              <w:pStyle w:val="TableParagraph"/>
              <w:ind w:left="-1"/>
              <w:rPr>
                <w:sz w:val="18"/>
                <w:szCs w:val="18"/>
              </w:rPr>
            </w:pPr>
            <w:r w:rsidRPr="00CD0903">
              <w:rPr>
                <w:sz w:val="18"/>
                <w:szCs w:val="18"/>
              </w:rPr>
              <w:t>Hardware materials</w:t>
            </w:r>
          </w:p>
        </w:tc>
        <w:tc>
          <w:tcPr>
            <w:tcW w:w="1417" w:type="dxa"/>
          </w:tcPr>
          <w:p w:rsidR="003D11AC" w:rsidRPr="00CD0903" w:rsidRDefault="003D11AC" w:rsidP="00F932EC">
            <w:pPr>
              <w:pStyle w:val="TableParagraph"/>
              <w:rPr>
                <w:sz w:val="18"/>
                <w:szCs w:val="18"/>
              </w:rPr>
            </w:pPr>
            <w:r w:rsidRPr="00CD0903">
              <w:rPr>
                <w:sz w:val="18"/>
                <w:szCs w:val="18"/>
              </w:rPr>
              <w:t>High</w:t>
            </w:r>
          </w:p>
        </w:tc>
        <w:tc>
          <w:tcPr>
            <w:tcW w:w="624" w:type="dxa"/>
          </w:tcPr>
          <w:p w:rsidR="003D11AC" w:rsidRPr="00CD0903" w:rsidRDefault="003D11AC" w:rsidP="00F932EC">
            <w:pPr>
              <w:pStyle w:val="TableParagraph"/>
              <w:ind w:right="35"/>
              <w:rPr>
                <w:sz w:val="18"/>
                <w:szCs w:val="18"/>
              </w:rPr>
            </w:pPr>
            <w:r w:rsidRPr="00CD0903">
              <w:rPr>
                <w:sz w:val="18"/>
                <w:szCs w:val="18"/>
              </w:rPr>
              <w:t>2</w:t>
            </w:r>
            <w:r w:rsidR="003C2220">
              <w:rPr>
                <w:sz w:val="18"/>
                <w:szCs w:val="18"/>
              </w:rPr>
              <w:t>6</w:t>
            </w:r>
          </w:p>
        </w:tc>
      </w:tr>
      <w:tr w:rsidR="003D11AC" w:rsidTr="00F83C08">
        <w:tc>
          <w:tcPr>
            <w:tcW w:w="2665" w:type="dxa"/>
          </w:tcPr>
          <w:p w:rsidR="003D11AC" w:rsidRPr="00CD0903" w:rsidRDefault="003D11AC" w:rsidP="00F932EC">
            <w:pPr>
              <w:pStyle w:val="TableParagraph"/>
              <w:ind w:left="-1"/>
              <w:rPr>
                <w:sz w:val="18"/>
                <w:szCs w:val="18"/>
              </w:rPr>
            </w:pPr>
            <w:r w:rsidRPr="00CD0903">
              <w:rPr>
                <w:sz w:val="18"/>
                <w:szCs w:val="18"/>
              </w:rPr>
              <w:t>Heavy equipment sales</w:t>
            </w:r>
          </w:p>
        </w:tc>
        <w:tc>
          <w:tcPr>
            <w:tcW w:w="1417" w:type="dxa"/>
          </w:tcPr>
          <w:p w:rsidR="003D11AC" w:rsidRPr="00CD0903" w:rsidRDefault="003D11AC" w:rsidP="00F932EC">
            <w:pPr>
              <w:pStyle w:val="TableParagraph"/>
              <w:rPr>
                <w:sz w:val="18"/>
                <w:szCs w:val="18"/>
              </w:rPr>
            </w:pPr>
            <w:r w:rsidRPr="00CD0903">
              <w:rPr>
                <w:sz w:val="18"/>
                <w:szCs w:val="18"/>
              </w:rPr>
              <w:t>Moderate</w:t>
            </w:r>
          </w:p>
        </w:tc>
        <w:tc>
          <w:tcPr>
            <w:tcW w:w="624" w:type="dxa"/>
          </w:tcPr>
          <w:p w:rsidR="003D11AC" w:rsidRPr="00CD0903" w:rsidRDefault="003D11AC" w:rsidP="00F932EC">
            <w:pPr>
              <w:pStyle w:val="TableParagraph"/>
              <w:ind w:right="35"/>
              <w:rPr>
                <w:sz w:val="18"/>
                <w:szCs w:val="18"/>
              </w:rPr>
            </w:pPr>
            <w:r w:rsidRPr="00CD0903">
              <w:rPr>
                <w:sz w:val="18"/>
                <w:szCs w:val="18"/>
              </w:rPr>
              <w:t>2</w:t>
            </w:r>
            <w:r w:rsidR="003C2220">
              <w:rPr>
                <w:sz w:val="18"/>
                <w:szCs w:val="18"/>
              </w:rPr>
              <w:t>6</w:t>
            </w:r>
          </w:p>
        </w:tc>
      </w:tr>
      <w:tr w:rsidR="003D11AC" w:rsidTr="00F83C08">
        <w:tc>
          <w:tcPr>
            <w:tcW w:w="2665" w:type="dxa"/>
          </w:tcPr>
          <w:p w:rsidR="003D11AC" w:rsidRPr="00CD0903" w:rsidRDefault="003D11AC" w:rsidP="00F932EC">
            <w:pPr>
              <w:pStyle w:val="TableParagraph"/>
              <w:ind w:left="-1"/>
              <w:rPr>
                <w:sz w:val="18"/>
                <w:szCs w:val="18"/>
              </w:rPr>
            </w:pPr>
            <w:r w:rsidRPr="00CD0903">
              <w:rPr>
                <w:sz w:val="18"/>
                <w:szCs w:val="18"/>
              </w:rPr>
              <w:t>Medical</w:t>
            </w:r>
          </w:p>
        </w:tc>
        <w:tc>
          <w:tcPr>
            <w:tcW w:w="1417" w:type="dxa"/>
          </w:tcPr>
          <w:p w:rsidR="003D11AC" w:rsidRPr="00CD0903" w:rsidRDefault="003D11AC" w:rsidP="00F932EC">
            <w:pPr>
              <w:pStyle w:val="TableParagraph"/>
              <w:rPr>
                <w:sz w:val="18"/>
                <w:szCs w:val="18"/>
              </w:rPr>
            </w:pPr>
            <w:r w:rsidRPr="00CD0903">
              <w:rPr>
                <w:sz w:val="18"/>
                <w:szCs w:val="18"/>
              </w:rPr>
              <w:t>Moderate</w:t>
            </w:r>
          </w:p>
        </w:tc>
        <w:tc>
          <w:tcPr>
            <w:tcW w:w="624" w:type="dxa"/>
          </w:tcPr>
          <w:p w:rsidR="003D11AC" w:rsidRPr="00CD0903" w:rsidRDefault="003C2220" w:rsidP="00F932EC">
            <w:pPr>
              <w:pStyle w:val="TableParagraph"/>
              <w:ind w:right="35"/>
              <w:rPr>
                <w:sz w:val="18"/>
                <w:szCs w:val="18"/>
              </w:rPr>
            </w:pPr>
            <w:r>
              <w:rPr>
                <w:sz w:val="18"/>
                <w:szCs w:val="18"/>
              </w:rPr>
              <w:t>26</w:t>
            </w:r>
          </w:p>
        </w:tc>
      </w:tr>
      <w:tr w:rsidR="003D11AC" w:rsidTr="00F83C08">
        <w:tc>
          <w:tcPr>
            <w:tcW w:w="2665" w:type="dxa"/>
          </w:tcPr>
          <w:p w:rsidR="003D11AC" w:rsidRPr="00CD0903" w:rsidRDefault="003D11AC" w:rsidP="00F932EC">
            <w:pPr>
              <w:pStyle w:val="TableParagraph"/>
              <w:ind w:left="-1"/>
              <w:rPr>
                <w:sz w:val="18"/>
                <w:szCs w:val="18"/>
              </w:rPr>
            </w:pPr>
            <w:r>
              <w:rPr>
                <w:sz w:val="18"/>
                <w:szCs w:val="18"/>
              </w:rPr>
              <w:t>Nautical supplies</w:t>
            </w:r>
          </w:p>
        </w:tc>
        <w:tc>
          <w:tcPr>
            <w:tcW w:w="1417" w:type="dxa"/>
          </w:tcPr>
          <w:p w:rsidR="003D11AC" w:rsidRPr="00CD0903" w:rsidRDefault="003D11AC" w:rsidP="00F932EC">
            <w:pPr>
              <w:pStyle w:val="TableParagraph"/>
              <w:rPr>
                <w:sz w:val="18"/>
                <w:szCs w:val="18"/>
              </w:rPr>
            </w:pPr>
            <w:r>
              <w:rPr>
                <w:sz w:val="18"/>
                <w:szCs w:val="18"/>
              </w:rPr>
              <w:t>Modest</w:t>
            </w:r>
          </w:p>
        </w:tc>
        <w:tc>
          <w:tcPr>
            <w:tcW w:w="624" w:type="dxa"/>
          </w:tcPr>
          <w:p w:rsidR="003D11AC" w:rsidRPr="00CD0903" w:rsidRDefault="003C2220" w:rsidP="00F932EC">
            <w:pPr>
              <w:pStyle w:val="TableParagraph"/>
              <w:ind w:right="35"/>
              <w:rPr>
                <w:sz w:val="18"/>
                <w:szCs w:val="18"/>
              </w:rPr>
            </w:pPr>
            <w:r>
              <w:rPr>
                <w:sz w:val="18"/>
                <w:szCs w:val="18"/>
              </w:rPr>
              <w:t>26</w:t>
            </w:r>
          </w:p>
        </w:tc>
      </w:tr>
      <w:tr w:rsidR="003D11AC" w:rsidTr="00F83C08">
        <w:tc>
          <w:tcPr>
            <w:tcW w:w="2665" w:type="dxa"/>
          </w:tcPr>
          <w:p w:rsidR="003D11AC" w:rsidRDefault="003D11AC" w:rsidP="00F932EC">
            <w:pPr>
              <w:pStyle w:val="TableParagraph"/>
              <w:ind w:left="-1"/>
              <w:rPr>
                <w:sz w:val="18"/>
                <w:szCs w:val="18"/>
              </w:rPr>
            </w:pPr>
            <w:r>
              <w:rPr>
                <w:sz w:val="18"/>
                <w:szCs w:val="18"/>
              </w:rPr>
              <w:t>PPE</w:t>
            </w:r>
          </w:p>
        </w:tc>
        <w:tc>
          <w:tcPr>
            <w:tcW w:w="1417" w:type="dxa"/>
          </w:tcPr>
          <w:p w:rsidR="003D11AC" w:rsidRPr="00CD0903" w:rsidRDefault="003D11AC" w:rsidP="00F932EC">
            <w:pPr>
              <w:pStyle w:val="TableParagraph"/>
              <w:rPr>
                <w:sz w:val="18"/>
                <w:szCs w:val="18"/>
              </w:rPr>
            </w:pPr>
            <w:r>
              <w:rPr>
                <w:sz w:val="18"/>
                <w:szCs w:val="18"/>
              </w:rPr>
              <w:t>High</w:t>
            </w:r>
          </w:p>
        </w:tc>
        <w:tc>
          <w:tcPr>
            <w:tcW w:w="624" w:type="dxa"/>
          </w:tcPr>
          <w:p w:rsidR="003D11AC" w:rsidRPr="00CD0903" w:rsidRDefault="003D11AC" w:rsidP="00F932EC">
            <w:pPr>
              <w:pStyle w:val="TableParagraph"/>
              <w:ind w:right="35"/>
              <w:rPr>
                <w:sz w:val="18"/>
                <w:szCs w:val="18"/>
              </w:rPr>
            </w:pPr>
            <w:r>
              <w:rPr>
                <w:sz w:val="18"/>
                <w:szCs w:val="18"/>
              </w:rPr>
              <w:t>2</w:t>
            </w:r>
            <w:r w:rsidR="003C2220">
              <w:rPr>
                <w:sz w:val="18"/>
                <w:szCs w:val="18"/>
              </w:rPr>
              <w:t>7</w:t>
            </w:r>
          </w:p>
        </w:tc>
      </w:tr>
      <w:tr w:rsidR="003D11AC" w:rsidTr="00F83C08">
        <w:tc>
          <w:tcPr>
            <w:tcW w:w="2665" w:type="dxa"/>
          </w:tcPr>
          <w:p w:rsidR="003D11AC" w:rsidRDefault="003D11AC" w:rsidP="00F932EC">
            <w:pPr>
              <w:pStyle w:val="TableParagraph"/>
              <w:ind w:left="-1"/>
              <w:rPr>
                <w:sz w:val="18"/>
                <w:szCs w:val="18"/>
              </w:rPr>
            </w:pPr>
            <w:r>
              <w:rPr>
                <w:sz w:val="18"/>
                <w:szCs w:val="18"/>
              </w:rPr>
              <w:t>Quarry products</w:t>
            </w:r>
          </w:p>
        </w:tc>
        <w:tc>
          <w:tcPr>
            <w:tcW w:w="1417" w:type="dxa"/>
          </w:tcPr>
          <w:p w:rsidR="003D11AC" w:rsidRPr="00CD0903" w:rsidRDefault="003D11AC" w:rsidP="00F932EC">
            <w:pPr>
              <w:pStyle w:val="TableParagraph"/>
              <w:rPr>
                <w:sz w:val="18"/>
                <w:szCs w:val="18"/>
              </w:rPr>
            </w:pPr>
            <w:r>
              <w:rPr>
                <w:sz w:val="18"/>
                <w:szCs w:val="18"/>
              </w:rPr>
              <w:t>High</w:t>
            </w:r>
          </w:p>
        </w:tc>
        <w:tc>
          <w:tcPr>
            <w:tcW w:w="624" w:type="dxa"/>
          </w:tcPr>
          <w:p w:rsidR="003D11AC" w:rsidRPr="00CD0903" w:rsidRDefault="003D11AC" w:rsidP="00F932EC">
            <w:pPr>
              <w:pStyle w:val="TableParagraph"/>
              <w:ind w:right="35"/>
              <w:rPr>
                <w:sz w:val="18"/>
                <w:szCs w:val="18"/>
              </w:rPr>
            </w:pPr>
            <w:r>
              <w:rPr>
                <w:sz w:val="18"/>
                <w:szCs w:val="18"/>
              </w:rPr>
              <w:t>2</w:t>
            </w:r>
            <w:r w:rsidR="003C2220">
              <w:rPr>
                <w:sz w:val="18"/>
                <w:szCs w:val="18"/>
              </w:rPr>
              <w:t>7</w:t>
            </w:r>
          </w:p>
        </w:tc>
      </w:tr>
      <w:tr w:rsidR="003D11AC" w:rsidTr="00F83C08">
        <w:tc>
          <w:tcPr>
            <w:tcW w:w="2665" w:type="dxa"/>
          </w:tcPr>
          <w:p w:rsidR="003D11AC" w:rsidRDefault="003D11AC" w:rsidP="00F932EC">
            <w:pPr>
              <w:pStyle w:val="TableParagraph"/>
              <w:ind w:left="-1"/>
              <w:rPr>
                <w:sz w:val="18"/>
                <w:szCs w:val="18"/>
              </w:rPr>
            </w:pPr>
            <w:r>
              <w:rPr>
                <w:sz w:val="18"/>
                <w:szCs w:val="18"/>
              </w:rPr>
              <w:t>Steel</w:t>
            </w:r>
          </w:p>
        </w:tc>
        <w:tc>
          <w:tcPr>
            <w:tcW w:w="1417" w:type="dxa"/>
          </w:tcPr>
          <w:p w:rsidR="003D11AC" w:rsidRPr="00CD0903" w:rsidRDefault="003D11AC" w:rsidP="00F932EC">
            <w:pPr>
              <w:pStyle w:val="TableParagraph"/>
              <w:rPr>
                <w:sz w:val="18"/>
                <w:szCs w:val="18"/>
              </w:rPr>
            </w:pPr>
            <w:r>
              <w:rPr>
                <w:sz w:val="18"/>
                <w:szCs w:val="18"/>
              </w:rPr>
              <w:t>High</w:t>
            </w:r>
          </w:p>
        </w:tc>
        <w:tc>
          <w:tcPr>
            <w:tcW w:w="624" w:type="dxa"/>
          </w:tcPr>
          <w:p w:rsidR="003D11AC" w:rsidRPr="00CD0903" w:rsidRDefault="003D11AC" w:rsidP="00F932EC">
            <w:pPr>
              <w:pStyle w:val="TableParagraph"/>
              <w:ind w:right="35"/>
              <w:rPr>
                <w:sz w:val="18"/>
                <w:szCs w:val="18"/>
              </w:rPr>
            </w:pPr>
            <w:r>
              <w:rPr>
                <w:sz w:val="18"/>
                <w:szCs w:val="18"/>
              </w:rPr>
              <w:t>2</w:t>
            </w:r>
            <w:r w:rsidR="003C2220">
              <w:rPr>
                <w:sz w:val="18"/>
                <w:szCs w:val="18"/>
              </w:rPr>
              <w:t>7</w:t>
            </w:r>
          </w:p>
        </w:tc>
      </w:tr>
      <w:tr w:rsidR="003D11AC" w:rsidTr="00F83C08">
        <w:tc>
          <w:tcPr>
            <w:tcW w:w="2665" w:type="dxa"/>
          </w:tcPr>
          <w:p w:rsidR="003D11AC" w:rsidRDefault="003D11AC" w:rsidP="00F932EC">
            <w:pPr>
              <w:pStyle w:val="TableParagraph"/>
              <w:ind w:left="-1"/>
              <w:rPr>
                <w:sz w:val="18"/>
                <w:szCs w:val="18"/>
              </w:rPr>
            </w:pPr>
            <w:r>
              <w:rPr>
                <w:sz w:val="18"/>
                <w:szCs w:val="18"/>
              </w:rPr>
              <w:t>Timber</w:t>
            </w:r>
          </w:p>
        </w:tc>
        <w:tc>
          <w:tcPr>
            <w:tcW w:w="1417" w:type="dxa"/>
          </w:tcPr>
          <w:p w:rsidR="003D11AC" w:rsidRPr="00CD0903" w:rsidRDefault="003D11AC" w:rsidP="00F932EC">
            <w:pPr>
              <w:pStyle w:val="TableParagraph"/>
              <w:rPr>
                <w:sz w:val="18"/>
                <w:szCs w:val="18"/>
              </w:rPr>
            </w:pPr>
            <w:r>
              <w:rPr>
                <w:sz w:val="18"/>
                <w:szCs w:val="18"/>
              </w:rPr>
              <w:t>Modest</w:t>
            </w:r>
          </w:p>
        </w:tc>
        <w:tc>
          <w:tcPr>
            <w:tcW w:w="624" w:type="dxa"/>
          </w:tcPr>
          <w:p w:rsidR="003D11AC" w:rsidRPr="00CD0903" w:rsidRDefault="003D11AC" w:rsidP="00F932EC">
            <w:pPr>
              <w:pStyle w:val="TableParagraph"/>
              <w:ind w:right="35"/>
              <w:rPr>
                <w:sz w:val="18"/>
                <w:szCs w:val="18"/>
              </w:rPr>
            </w:pPr>
            <w:r>
              <w:rPr>
                <w:sz w:val="18"/>
                <w:szCs w:val="18"/>
              </w:rPr>
              <w:t>2</w:t>
            </w:r>
            <w:r w:rsidR="003C2220">
              <w:rPr>
                <w:sz w:val="18"/>
                <w:szCs w:val="18"/>
              </w:rPr>
              <w:t>7</w:t>
            </w:r>
          </w:p>
        </w:tc>
      </w:tr>
      <w:tr w:rsidR="003D11AC" w:rsidTr="00F83C08">
        <w:tc>
          <w:tcPr>
            <w:tcW w:w="2665" w:type="dxa"/>
          </w:tcPr>
          <w:p w:rsidR="003D11AC" w:rsidRDefault="003D11AC" w:rsidP="00F932EC">
            <w:pPr>
              <w:pStyle w:val="TableParagraph"/>
              <w:ind w:left="-1"/>
              <w:rPr>
                <w:sz w:val="18"/>
                <w:szCs w:val="18"/>
              </w:rPr>
            </w:pPr>
            <w:r>
              <w:rPr>
                <w:sz w:val="18"/>
                <w:szCs w:val="18"/>
              </w:rPr>
              <w:t>Vehicle sales</w:t>
            </w:r>
          </w:p>
        </w:tc>
        <w:tc>
          <w:tcPr>
            <w:tcW w:w="1417" w:type="dxa"/>
          </w:tcPr>
          <w:p w:rsidR="003D11AC" w:rsidRPr="00CD0903" w:rsidRDefault="003D11AC" w:rsidP="00F932EC">
            <w:pPr>
              <w:pStyle w:val="TableParagraph"/>
              <w:rPr>
                <w:sz w:val="18"/>
                <w:szCs w:val="18"/>
              </w:rPr>
            </w:pPr>
            <w:r>
              <w:rPr>
                <w:sz w:val="18"/>
                <w:szCs w:val="18"/>
              </w:rPr>
              <w:t xml:space="preserve">Moderate </w:t>
            </w:r>
          </w:p>
        </w:tc>
        <w:tc>
          <w:tcPr>
            <w:tcW w:w="624" w:type="dxa"/>
          </w:tcPr>
          <w:p w:rsidR="003D11AC" w:rsidRPr="00CD0903" w:rsidRDefault="003D11AC" w:rsidP="00F932EC">
            <w:pPr>
              <w:pStyle w:val="TableParagraph"/>
              <w:ind w:right="35"/>
              <w:rPr>
                <w:sz w:val="18"/>
                <w:szCs w:val="18"/>
              </w:rPr>
            </w:pPr>
            <w:r>
              <w:rPr>
                <w:sz w:val="18"/>
                <w:szCs w:val="18"/>
              </w:rPr>
              <w:t>2</w:t>
            </w:r>
            <w:r w:rsidR="003C2220">
              <w:rPr>
                <w:sz w:val="18"/>
                <w:szCs w:val="18"/>
              </w:rPr>
              <w:t>8</w:t>
            </w:r>
          </w:p>
        </w:tc>
      </w:tr>
    </w:tbl>
    <w:p w:rsidR="00F83C08" w:rsidRDefault="00F83C08" w:rsidP="003D11AC">
      <w:pPr>
        <w:pStyle w:val="Heading1"/>
        <w:sectPr w:rsidR="00F83C08" w:rsidSect="00F83C08">
          <w:headerReference w:type="first" r:id="rId14"/>
          <w:footerReference w:type="first" r:id="rId15"/>
          <w:pgSz w:w="11906" w:h="16838" w:code="9"/>
          <w:pgMar w:top="1134" w:right="1134" w:bottom="1134" w:left="1134" w:header="709" w:footer="709" w:gutter="0"/>
          <w:cols w:num="2" w:space="708"/>
          <w:docGrid w:linePitch="360"/>
        </w:sectPr>
      </w:pPr>
    </w:p>
    <w:p w:rsidR="003D11AC" w:rsidRPr="000A32F5" w:rsidRDefault="003D11AC" w:rsidP="003D11AC">
      <w:pPr>
        <w:pStyle w:val="Heading1"/>
      </w:pPr>
      <w:r w:rsidRPr="000A32F5">
        <w:t>How to read this document</w:t>
      </w:r>
    </w:p>
    <w:p w:rsidR="003D11AC" w:rsidRPr="00642791" w:rsidRDefault="003D11AC" w:rsidP="003D11AC">
      <w:pPr>
        <w:tabs>
          <w:tab w:val="left" w:pos="2835"/>
        </w:tabs>
        <w:ind w:left="2835" w:hanging="2835"/>
      </w:pPr>
      <w:r w:rsidRPr="00642791">
        <w:t>C</w:t>
      </w:r>
      <w:r>
        <w:t>apable businesses</w:t>
      </w:r>
      <w:r w:rsidRPr="00642791">
        <w:tab/>
        <w:t>number of capable businesses in t</w:t>
      </w:r>
      <w:r>
        <w:t>he scope</w:t>
      </w:r>
      <w:r w:rsidRPr="00642791">
        <w:t xml:space="preserve"> </w:t>
      </w:r>
      <w:r w:rsidRPr="00642791">
        <w:br/>
        <w:t xml:space="preserve">Capability: High 11+ l Moderate 6-10 l </w:t>
      </w:r>
      <w:proofErr w:type="gramStart"/>
      <w:r w:rsidRPr="00642791">
        <w:t>Modest</w:t>
      </w:r>
      <w:proofErr w:type="gramEnd"/>
      <w:r w:rsidRPr="00642791">
        <w:t xml:space="preserve"> 1-5</w:t>
      </w:r>
      <w:r>
        <w:t xml:space="preserve"> businesses</w:t>
      </w:r>
    </w:p>
    <w:p w:rsidR="003D11AC" w:rsidRPr="00642791" w:rsidRDefault="003D11AC" w:rsidP="003D11AC">
      <w:pPr>
        <w:tabs>
          <w:tab w:val="left" w:pos="2835"/>
        </w:tabs>
        <w:ind w:left="2835" w:hanging="2835"/>
      </w:pPr>
      <w:r w:rsidRPr="00642791">
        <w:t>Business scale</w:t>
      </w:r>
      <w:r w:rsidRPr="00642791">
        <w:tab/>
        <w:t>overview of the turnover of capable businesses in the scope</w:t>
      </w:r>
      <w:r w:rsidRPr="00642791">
        <w:br/>
        <w:t>Turnover: Small &lt;1m - 10m | Medium 10m - 20m | Large &gt; 20m</w:t>
      </w:r>
    </w:p>
    <w:p w:rsidR="003D11AC" w:rsidRPr="00642791" w:rsidRDefault="003D11AC" w:rsidP="003D11AC">
      <w:pPr>
        <w:ind w:left="2835" w:hanging="2835"/>
      </w:pPr>
      <w:r w:rsidRPr="00642791">
        <w:t>Business size</w:t>
      </w:r>
      <w:r w:rsidRPr="00642791">
        <w:tab/>
        <w:t xml:space="preserve">overview of the employee numbers of </w:t>
      </w:r>
      <w:r>
        <w:t>capable businesses in the scope</w:t>
      </w:r>
      <w:r w:rsidRPr="00642791">
        <w:br/>
        <w:t>Employees: Small 1-19 | Medium 20 - 199 | Large 200+</w:t>
      </w:r>
    </w:p>
    <w:p w:rsidR="003D11AC" w:rsidRDefault="003D11AC" w:rsidP="003D11AC">
      <w:pPr>
        <w:ind w:left="2835" w:hanging="2835"/>
      </w:pPr>
      <w:r>
        <w:t>Aboriginal owned</w:t>
      </w:r>
      <w:r w:rsidRPr="00642791">
        <w:tab/>
        <w:t>number of majority owned Aboriginal capable business</w:t>
      </w:r>
      <w:r>
        <w:t>es</w:t>
      </w:r>
      <w:r w:rsidRPr="00642791">
        <w:t xml:space="preserve"> in the scope</w:t>
      </w:r>
    </w:p>
    <w:p w:rsidR="003D11AC" w:rsidRPr="00642791" w:rsidRDefault="003D11AC" w:rsidP="003D11AC">
      <w:pPr>
        <w:ind w:left="2835" w:hanging="2835"/>
      </w:pPr>
      <w:r>
        <w:t>Regional diversity</w:t>
      </w:r>
      <w:r>
        <w:tab/>
        <w:t>location of capable businesses in the scope</w:t>
      </w:r>
    </w:p>
    <w:p w:rsidR="003D11AC" w:rsidRPr="00642791" w:rsidRDefault="003D11AC" w:rsidP="003D11AC">
      <w:pPr>
        <w:ind w:left="2835" w:hanging="2835"/>
      </w:pPr>
      <w:r w:rsidRPr="00642791">
        <w:t>Compliance:</w:t>
      </w:r>
      <w:r>
        <w:tab/>
        <w:t>t</w:t>
      </w:r>
      <w:r w:rsidRPr="00642791">
        <w:t>he range of industry accreditations held by capable businesses in the scope</w:t>
      </w:r>
    </w:p>
    <w:p w:rsidR="003D11AC" w:rsidRDefault="003D11AC" w:rsidP="003D11AC">
      <w:pPr>
        <w:ind w:left="2835" w:hanging="2835"/>
      </w:pPr>
      <w:r w:rsidRPr="00642791">
        <w:t>Previous clients:</w:t>
      </w:r>
      <w:r w:rsidRPr="00642791">
        <w:tab/>
        <w:t>overview of the previous clients of capable businesses in the scope</w:t>
      </w:r>
    </w:p>
    <w:p w:rsidR="00F83C08" w:rsidRDefault="00F83C08" w:rsidP="00F83C08">
      <w:pPr>
        <w:rPr>
          <w:lang w:eastAsia="en-AU"/>
        </w:rPr>
      </w:pPr>
      <w:r>
        <w:br w:type="page"/>
      </w:r>
    </w:p>
    <w:p w:rsidR="00D1722C" w:rsidRPr="000A32F5" w:rsidRDefault="00D1722C" w:rsidP="00F932EC">
      <w:pPr>
        <w:pStyle w:val="Heading1"/>
      </w:pPr>
      <w:r w:rsidRPr="000A32F5">
        <w:lastRenderedPageBreak/>
        <w:t>CONSTRUCTION AND CIVIL</w:t>
      </w:r>
    </w:p>
    <w:p w:rsidR="00D1722C" w:rsidRPr="00F932EC" w:rsidRDefault="00D1722C" w:rsidP="00F932EC">
      <w:pPr>
        <w:pStyle w:val="Heading2"/>
      </w:pPr>
      <w:r w:rsidRPr="00F932EC">
        <w:t>Asphalt and Bitumen</w:t>
      </w:r>
    </w:p>
    <w:p w:rsidR="00D1722C" w:rsidRDefault="00D1722C" w:rsidP="00F932EC">
      <w:r>
        <w:t xml:space="preserve">Laying, maintenance and repair of sealed roads and pavements. </w:t>
      </w:r>
    </w:p>
    <w:tbl>
      <w:tblPr>
        <w:tblStyle w:val="TableGrid2"/>
        <w:tblW w:w="0" w:type="auto"/>
        <w:tblLook w:val="04A0" w:firstRow="1" w:lastRow="0" w:firstColumn="1" w:lastColumn="0" w:noHBand="0" w:noVBand="1"/>
        <w:tblDescription w:val="Asphalt and Bitumen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14</w:t>
            </w:r>
          </w:p>
        </w:tc>
        <w:tc>
          <w:tcPr>
            <w:tcW w:w="1276" w:type="dxa"/>
            <w:shd w:val="clear" w:color="auto" w:fill="auto"/>
          </w:tcPr>
          <w:p w:rsidR="00D1722C" w:rsidRPr="0074433F" w:rsidRDefault="00D1722C" w:rsidP="00F932EC">
            <w:pPr>
              <w:pStyle w:val="NTGTableText"/>
            </w:pPr>
            <w:r>
              <w:t xml:space="preserve">Many Large </w:t>
            </w:r>
          </w:p>
        </w:tc>
        <w:tc>
          <w:tcPr>
            <w:tcW w:w="1276" w:type="dxa"/>
            <w:shd w:val="clear" w:color="auto" w:fill="auto"/>
          </w:tcPr>
          <w:p w:rsidR="00D1722C" w:rsidRPr="0074433F" w:rsidRDefault="00D1722C" w:rsidP="00F932EC">
            <w:pPr>
              <w:pStyle w:val="NTGTableText"/>
            </w:pPr>
            <w:r>
              <w:t>Majority Medium</w:t>
            </w:r>
          </w:p>
        </w:tc>
        <w:tc>
          <w:tcPr>
            <w:tcW w:w="1038" w:type="dxa"/>
            <w:shd w:val="clear" w:color="auto" w:fill="auto"/>
          </w:tcPr>
          <w:p w:rsidR="00D1722C" w:rsidRPr="0074433F" w:rsidRDefault="00D1722C" w:rsidP="00F932EC">
            <w:pPr>
              <w:pStyle w:val="NTGTableText"/>
            </w:pPr>
            <w:r>
              <w:t>2</w:t>
            </w:r>
          </w:p>
        </w:tc>
        <w:tc>
          <w:tcPr>
            <w:tcW w:w="1088" w:type="dxa"/>
          </w:tcPr>
          <w:p w:rsidR="00D1722C" w:rsidRPr="0074433F" w:rsidRDefault="00D1722C" w:rsidP="00F932EC">
            <w:pPr>
              <w:pStyle w:val="NTGTableText"/>
            </w:pPr>
            <w:r>
              <w:t>Darwin, Katherine, Kimberley</w:t>
            </w:r>
          </w:p>
        </w:tc>
        <w:tc>
          <w:tcPr>
            <w:tcW w:w="1701" w:type="dxa"/>
            <w:shd w:val="clear" w:color="auto" w:fill="auto"/>
          </w:tcPr>
          <w:p w:rsidR="00D1722C" w:rsidRPr="0074433F" w:rsidRDefault="00D1722C" w:rsidP="00F932EC">
            <w:pPr>
              <w:pStyle w:val="NTGTableText"/>
            </w:pP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14"/>
              </w:rPr>
              <w:t xml:space="preserve"> </w:t>
            </w:r>
            <w:r>
              <w:rPr>
                <w:color w:val="231F20"/>
                <w:spacing w:val="-8"/>
              </w:rPr>
              <w:t>Federal</w:t>
            </w:r>
            <w:r>
              <w:rPr>
                <w:color w:val="231F20"/>
                <w:spacing w:val="-14"/>
              </w:rPr>
              <w:t xml:space="preserve"> </w:t>
            </w:r>
            <w:r>
              <w:rPr>
                <w:color w:val="231F20"/>
                <w:spacing w:val="-8"/>
              </w:rPr>
              <w:t>Safety</w:t>
            </w:r>
            <w:r>
              <w:rPr>
                <w:color w:val="231F20"/>
                <w:spacing w:val="-26"/>
              </w:rPr>
              <w:t xml:space="preserve"> </w:t>
            </w:r>
            <w:r>
              <w:rPr>
                <w:color w:val="231F20"/>
                <w:spacing w:val="-7"/>
              </w:rPr>
              <w:t>Accreditation,</w:t>
            </w:r>
            <w:r>
              <w:rPr>
                <w:color w:val="231F20"/>
                <w:spacing w:val="-14"/>
              </w:rPr>
              <w:t xml:space="preserve"> </w:t>
            </w: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5"/>
              </w:rPr>
              <w:t>ISO</w:t>
            </w:r>
            <w:r>
              <w:rPr>
                <w:color w:val="231F20"/>
                <w:spacing w:val="-14"/>
              </w:rPr>
              <w:t xml:space="preserve"> </w:t>
            </w:r>
            <w:r>
              <w:rPr>
                <w:color w:val="231F20"/>
                <w:spacing w:val="-7"/>
              </w:rPr>
              <w:t>4801:2001</w:t>
            </w:r>
          </w:p>
        </w:tc>
        <w:tc>
          <w:tcPr>
            <w:tcW w:w="1843" w:type="dxa"/>
            <w:shd w:val="clear" w:color="auto" w:fill="auto"/>
          </w:tcPr>
          <w:p w:rsidR="00D1722C" w:rsidRPr="0074433F" w:rsidRDefault="00D1722C" w:rsidP="00F932EC">
            <w:pPr>
              <w:pStyle w:val="NTGTableText"/>
            </w:pPr>
            <w:r>
              <w:rPr>
                <w:color w:val="231F20"/>
              </w:rPr>
              <w:t>Construction industry, oil and gas industry, government agencies</w:t>
            </w:r>
          </w:p>
        </w:tc>
      </w:tr>
    </w:tbl>
    <w:p w:rsidR="00D1722C" w:rsidRDefault="00D1722C" w:rsidP="00F932EC">
      <w:pPr>
        <w:pStyle w:val="Heading2"/>
      </w:pPr>
      <w:r>
        <w:t xml:space="preserve">Bulk Earth Works </w:t>
      </w:r>
    </w:p>
    <w:p w:rsidR="00D1722C" w:rsidRDefault="00D1722C" w:rsidP="00F932EC">
      <w:r>
        <w:t xml:space="preserve">Excavation of areas to construct embankments, levees, ponds and other retaining or earth structures. </w:t>
      </w:r>
    </w:p>
    <w:tbl>
      <w:tblPr>
        <w:tblStyle w:val="TableGrid2"/>
        <w:tblW w:w="0" w:type="auto"/>
        <w:tblLook w:val="04A0" w:firstRow="1" w:lastRow="0" w:firstColumn="1" w:lastColumn="0" w:noHBand="0" w:noVBand="1"/>
        <w:tblDescription w:val="Bulk earth work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58</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Majority Medium</w:t>
            </w:r>
          </w:p>
        </w:tc>
        <w:tc>
          <w:tcPr>
            <w:tcW w:w="1038" w:type="dxa"/>
            <w:shd w:val="clear" w:color="auto" w:fill="auto"/>
          </w:tcPr>
          <w:p w:rsidR="00D1722C" w:rsidRPr="0074433F" w:rsidRDefault="00D1722C" w:rsidP="00F932EC">
            <w:pPr>
              <w:pStyle w:val="NTGTableText"/>
            </w:pPr>
            <w:r>
              <w:t>12</w:t>
            </w:r>
          </w:p>
        </w:tc>
        <w:tc>
          <w:tcPr>
            <w:tcW w:w="1088" w:type="dxa"/>
          </w:tcPr>
          <w:p w:rsidR="00D1722C" w:rsidRPr="0074433F" w:rsidRDefault="00D1722C" w:rsidP="00F932EC">
            <w:pPr>
              <w:pStyle w:val="NTGTableText"/>
            </w:pPr>
            <w:r>
              <w:t xml:space="preserve">Darwin, Katherine, Arnhem, Kimberley </w:t>
            </w:r>
          </w:p>
        </w:tc>
        <w:tc>
          <w:tcPr>
            <w:tcW w:w="1701" w:type="dxa"/>
            <w:shd w:val="clear" w:color="auto" w:fill="auto"/>
          </w:tcPr>
          <w:p w:rsidR="00D1722C" w:rsidRPr="0074433F" w:rsidRDefault="00D1722C" w:rsidP="00F932EC">
            <w:pPr>
              <w:pStyle w:val="NTGTableText"/>
            </w:pP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14"/>
              </w:rPr>
              <w:t xml:space="preserve"> </w:t>
            </w:r>
            <w:r>
              <w:rPr>
                <w:color w:val="231F20"/>
                <w:spacing w:val="-8"/>
              </w:rPr>
              <w:t>Federal</w:t>
            </w:r>
            <w:r>
              <w:rPr>
                <w:color w:val="231F20"/>
                <w:spacing w:val="-14"/>
              </w:rPr>
              <w:t xml:space="preserve"> </w:t>
            </w:r>
            <w:r>
              <w:rPr>
                <w:color w:val="231F20"/>
                <w:spacing w:val="-8"/>
              </w:rPr>
              <w:t>Safety</w:t>
            </w:r>
            <w:r>
              <w:rPr>
                <w:color w:val="231F20"/>
                <w:spacing w:val="-26"/>
              </w:rPr>
              <w:t xml:space="preserve"> </w:t>
            </w:r>
            <w:r>
              <w:rPr>
                <w:color w:val="231F20"/>
                <w:spacing w:val="-7"/>
              </w:rPr>
              <w:t>Accreditation,</w:t>
            </w:r>
            <w:r>
              <w:rPr>
                <w:color w:val="231F20"/>
                <w:spacing w:val="-14"/>
              </w:rPr>
              <w:t xml:space="preserve"> </w:t>
            </w: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5"/>
              </w:rPr>
              <w:t>ISO</w:t>
            </w:r>
            <w:r>
              <w:rPr>
                <w:color w:val="231F20"/>
                <w:spacing w:val="-14"/>
              </w:rPr>
              <w:t xml:space="preserve"> </w:t>
            </w:r>
            <w:r>
              <w:rPr>
                <w:color w:val="231F20"/>
                <w:spacing w:val="-7"/>
              </w:rPr>
              <w:t>14001:2004</w:t>
            </w:r>
          </w:p>
        </w:tc>
        <w:tc>
          <w:tcPr>
            <w:tcW w:w="1843" w:type="dxa"/>
            <w:shd w:val="clear" w:color="auto" w:fill="auto"/>
          </w:tcPr>
          <w:p w:rsidR="00D1722C" w:rsidRPr="0074433F" w:rsidRDefault="00D1722C" w:rsidP="00F932EC">
            <w:pPr>
              <w:pStyle w:val="NTGTableText"/>
            </w:pPr>
            <w:r>
              <w:rPr>
                <w:color w:val="231F20"/>
              </w:rPr>
              <w:t>Construction industry, oil and gas industry, defence contractors</w:t>
            </w:r>
          </w:p>
        </w:tc>
      </w:tr>
    </w:tbl>
    <w:p w:rsidR="00D1722C" w:rsidRPr="00F932EC" w:rsidRDefault="00D1722C" w:rsidP="00F932EC">
      <w:pPr>
        <w:pStyle w:val="Heading2"/>
      </w:pPr>
      <w:r w:rsidRPr="00F932EC">
        <w:t>Carpentry Services</w:t>
      </w:r>
    </w:p>
    <w:p w:rsidR="00D1722C" w:rsidRDefault="00D1722C" w:rsidP="00F932EC">
      <w:r>
        <w:t xml:space="preserve">Installation and maintenance of wooden surfaces, structures, frames, fittings and components. </w:t>
      </w:r>
    </w:p>
    <w:tbl>
      <w:tblPr>
        <w:tblStyle w:val="TableGrid2"/>
        <w:tblW w:w="0" w:type="auto"/>
        <w:tblLook w:val="04A0" w:firstRow="1" w:lastRow="0" w:firstColumn="1" w:lastColumn="0" w:noHBand="0" w:noVBand="1"/>
        <w:tblDescription w:val="Carpentry service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22</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Majority Medium</w:t>
            </w:r>
          </w:p>
        </w:tc>
        <w:tc>
          <w:tcPr>
            <w:tcW w:w="1038" w:type="dxa"/>
            <w:shd w:val="clear" w:color="auto" w:fill="auto"/>
          </w:tcPr>
          <w:p w:rsidR="00D1722C" w:rsidRPr="0074433F" w:rsidRDefault="00D1722C" w:rsidP="00F932EC">
            <w:pPr>
              <w:pStyle w:val="NTGTableText"/>
            </w:pPr>
            <w:r>
              <w:t>5</w:t>
            </w:r>
          </w:p>
        </w:tc>
        <w:tc>
          <w:tcPr>
            <w:tcW w:w="1088" w:type="dxa"/>
          </w:tcPr>
          <w:p w:rsidR="00D1722C" w:rsidRPr="0074433F" w:rsidRDefault="00D1722C" w:rsidP="00F932EC">
            <w:pPr>
              <w:pStyle w:val="NTGTableText"/>
            </w:pPr>
            <w:r>
              <w:t>Darwin, Katherine, Arnhem, Kimberley</w:t>
            </w:r>
          </w:p>
        </w:tc>
        <w:tc>
          <w:tcPr>
            <w:tcW w:w="1701" w:type="dxa"/>
            <w:shd w:val="clear" w:color="auto" w:fill="auto"/>
          </w:tcPr>
          <w:p w:rsidR="00D1722C" w:rsidRPr="0074433F" w:rsidRDefault="00D1722C" w:rsidP="00F932EC">
            <w:pPr>
              <w:pStyle w:val="NTGTableText"/>
            </w:pPr>
            <w:r>
              <w:rPr>
                <w:color w:val="231F20"/>
              </w:rPr>
              <w:t>Building Code 2013, Building Practitioner Accreditation, ISO</w:t>
            </w:r>
            <w:r>
              <w:rPr>
                <w:color w:val="231F20"/>
                <w:spacing w:val="-19"/>
              </w:rPr>
              <w:t xml:space="preserve"> </w:t>
            </w:r>
            <w:r>
              <w:rPr>
                <w:color w:val="231F20"/>
              </w:rPr>
              <w:t>9001:2008</w:t>
            </w:r>
          </w:p>
        </w:tc>
        <w:tc>
          <w:tcPr>
            <w:tcW w:w="1843" w:type="dxa"/>
            <w:shd w:val="clear" w:color="auto" w:fill="auto"/>
          </w:tcPr>
          <w:p w:rsidR="00D1722C" w:rsidRPr="0074433F" w:rsidRDefault="00D1722C" w:rsidP="00F932EC">
            <w:pPr>
              <w:pStyle w:val="NTGTableText"/>
            </w:pPr>
            <w:r>
              <w:rPr>
                <w:color w:val="231F20"/>
              </w:rPr>
              <w:t>Construction industry, defence contractors, government agencies</w:t>
            </w:r>
          </w:p>
        </w:tc>
      </w:tr>
    </w:tbl>
    <w:p w:rsidR="00D1722C" w:rsidRPr="00F932EC" w:rsidRDefault="00D1722C" w:rsidP="00F932EC">
      <w:pPr>
        <w:pStyle w:val="Heading2"/>
      </w:pPr>
      <w:r w:rsidRPr="00F932EC">
        <w:t>Civil Construction</w:t>
      </w:r>
    </w:p>
    <w:p w:rsidR="00D1722C" w:rsidRPr="00C3587C" w:rsidRDefault="00D1722C" w:rsidP="00F932EC">
      <w:r>
        <w:t xml:space="preserve">Design, construction and maintenance of civil infrastructure including dams, bridges, tunnels and subdivisions. </w:t>
      </w:r>
    </w:p>
    <w:tbl>
      <w:tblPr>
        <w:tblStyle w:val="TableGrid2"/>
        <w:tblW w:w="0" w:type="auto"/>
        <w:tblLook w:val="04A0" w:firstRow="1" w:lastRow="0" w:firstColumn="1" w:lastColumn="0" w:noHBand="0" w:noVBand="1"/>
        <w:tblDescription w:val="Civil construction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18</w:t>
            </w:r>
          </w:p>
        </w:tc>
        <w:tc>
          <w:tcPr>
            <w:tcW w:w="1276" w:type="dxa"/>
            <w:shd w:val="clear" w:color="auto" w:fill="auto"/>
          </w:tcPr>
          <w:p w:rsidR="00D1722C" w:rsidRPr="0074433F" w:rsidRDefault="00D1722C" w:rsidP="00F932EC">
            <w:pPr>
              <w:pStyle w:val="NTGTableText"/>
            </w:pPr>
            <w:r>
              <w:t>Majority Large</w:t>
            </w:r>
          </w:p>
        </w:tc>
        <w:tc>
          <w:tcPr>
            <w:tcW w:w="1276" w:type="dxa"/>
            <w:shd w:val="clear" w:color="auto" w:fill="auto"/>
          </w:tcPr>
          <w:p w:rsidR="00D1722C" w:rsidRPr="0074433F" w:rsidRDefault="00D1722C" w:rsidP="00F932EC">
            <w:pPr>
              <w:pStyle w:val="NTGTableText"/>
            </w:pPr>
            <w:r>
              <w:t>Majority Large</w:t>
            </w:r>
          </w:p>
        </w:tc>
        <w:tc>
          <w:tcPr>
            <w:tcW w:w="1038" w:type="dxa"/>
            <w:shd w:val="clear" w:color="auto" w:fill="auto"/>
          </w:tcPr>
          <w:p w:rsidR="00D1722C" w:rsidRPr="0074433F" w:rsidRDefault="00D1722C" w:rsidP="00F932EC">
            <w:pPr>
              <w:pStyle w:val="NTGTableText"/>
            </w:pPr>
            <w:r>
              <w:t>3</w:t>
            </w:r>
          </w:p>
        </w:tc>
        <w:tc>
          <w:tcPr>
            <w:tcW w:w="1088" w:type="dxa"/>
          </w:tcPr>
          <w:p w:rsidR="00D1722C" w:rsidRPr="0074433F" w:rsidRDefault="00D1722C" w:rsidP="00F932EC">
            <w:pPr>
              <w:pStyle w:val="NTGTableText"/>
            </w:pPr>
            <w:r>
              <w:t>Darwin, Kimberley</w:t>
            </w:r>
          </w:p>
        </w:tc>
        <w:tc>
          <w:tcPr>
            <w:tcW w:w="1701" w:type="dxa"/>
            <w:shd w:val="clear" w:color="auto" w:fill="auto"/>
          </w:tcPr>
          <w:p w:rsidR="00D1722C" w:rsidRPr="0074433F" w:rsidRDefault="00D1722C" w:rsidP="00F932EC">
            <w:pPr>
              <w:pStyle w:val="NTGTableText"/>
            </w:pPr>
            <w:r>
              <w:rPr>
                <w:color w:val="231F20"/>
              </w:rPr>
              <w:t>Building Code 2013, Building Practitioner Accreditation, ISO</w:t>
            </w:r>
            <w:r>
              <w:rPr>
                <w:color w:val="231F20"/>
                <w:spacing w:val="-19"/>
              </w:rPr>
              <w:t xml:space="preserve"> </w:t>
            </w:r>
            <w:r>
              <w:rPr>
                <w:color w:val="231F20"/>
              </w:rPr>
              <w:t>9001:2008</w:t>
            </w:r>
          </w:p>
        </w:tc>
        <w:tc>
          <w:tcPr>
            <w:tcW w:w="1843" w:type="dxa"/>
            <w:shd w:val="clear" w:color="auto" w:fill="auto"/>
          </w:tcPr>
          <w:p w:rsidR="00D1722C" w:rsidRPr="0074433F" w:rsidRDefault="00D1722C" w:rsidP="00F932EC">
            <w:pPr>
              <w:pStyle w:val="NTGTableText"/>
            </w:pPr>
            <w:r>
              <w:rPr>
                <w:color w:val="231F20"/>
              </w:rPr>
              <w:t xml:space="preserve">Construction industry, defence contractors, </w:t>
            </w:r>
            <w:proofErr w:type="spellStart"/>
            <w:r>
              <w:rPr>
                <w:color w:val="231F20"/>
              </w:rPr>
              <w:t>PowerWater</w:t>
            </w:r>
            <w:proofErr w:type="spellEnd"/>
          </w:p>
        </w:tc>
      </w:tr>
    </w:tbl>
    <w:p w:rsidR="00D1722C" w:rsidRPr="006342E6" w:rsidRDefault="00D1722C" w:rsidP="00D1722C">
      <w:pPr>
        <w:pStyle w:val="Heading2"/>
      </w:pPr>
      <w:r w:rsidRPr="006342E6">
        <w:lastRenderedPageBreak/>
        <w:t>Commercial Construction</w:t>
      </w:r>
    </w:p>
    <w:p w:rsidR="00D1722C" w:rsidRPr="00C3587C" w:rsidRDefault="00D1722C" w:rsidP="00F932EC">
      <w:r w:rsidRPr="00C3587C">
        <w:t xml:space="preserve">Construction and maintenance of commercial buildings, warehousing and industrial facilities. </w:t>
      </w:r>
    </w:p>
    <w:tbl>
      <w:tblPr>
        <w:tblStyle w:val="TableGrid2"/>
        <w:tblW w:w="0" w:type="auto"/>
        <w:tblLook w:val="04A0" w:firstRow="1" w:lastRow="0" w:firstColumn="1" w:lastColumn="0" w:noHBand="0" w:noVBand="1"/>
        <w:tblDescription w:val="Commercial construction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25</w:t>
            </w:r>
          </w:p>
        </w:tc>
        <w:tc>
          <w:tcPr>
            <w:tcW w:w="1276" w:type="dxa"/>
            <w:shd w:val="clear" w:color="auto" w:fill="auto"/>
          </w:tcPr>
          <w:p w:rsidR="00D1722C" w:rsidRPr="0074433F" w:rsidRDefault="00D1722C" w:rsidP="00F932EC">
            <w:pPr>
              <w:pStyle w:val="NTGTableText"/>
            </w:pPr>
            <w:r>
              <w:t>Majority Large</w:t>
            </w:r>
          </w:p>
        </w:tc>
        <w:tc>
          <w:tcPr>
            <w:tcW w:w="1276" w:type="dxa"/>
            <w:shd w:val="clear" w:color="auto" w:fill="auto"/>
          </w:tcPr>
          <w:p w:rsidR="00D1722C" w:rsidRPr="0074433F" w:rsidRDefault="00D1722C" w:rsidP="00F932EC">
            <w:pPr>
              <w:pStyle w:val="NTGTableText"/>
            </w:pPr>
            <w:r>
              <w:t>Many Medium</w:t>
            </w:r>
          </w:p>
        </w:tc>
        <w:tc>
          <w:tcPr>
            <w:tcW w:w="1038" w:type="dxa"/>
            <w:shd w:val="clear" w:color="auto" w:fill="auto"/>
          </w:tcPr>
          <w:p w:rsidR="00D1722C" w:rsidRPr="0074433F" w:rsidRDefault="00D1722C" w:rsidP="00F932EC">
            <w:pPr>
              <w:pStyle w:val="NTGTableText"/>
            </w:pPr>
            <w:r>
              <w:t>2</w:t>
            </w:r>
          </w:p>
        </w:tc>
        <w:tc>
          <w:tcPr>
            <w:tcW w:w="1088" w:type="dxa"/>
          </w:tcPr>
          <w:p w:rsidR="00D1722C" w:rsidRPr="0074433F" w:rsidRDefault="00D1722C" w:rsidP="00F932EC">
            <w:pPr>
              <w:pStyle w:val="NTGTableText"/>
            </w:pPr>
            <w:r>
              <w:t>Darwin, Kimberley</w:t>
            </w:r>
          </w:p>
        </w:tc>
        <w:tc>
          <w:tcPr>
            <w:tcW w:w="1701" w:type="dxa"/>
            <w:shd w:val="clear" w:color="auto" w:fill="auto"/>
          </w:tcPr>
          <w:p w:rsidR="00D1722C" w:rsidRPr="0074433F" w:rsidRDefault="00D1722C" w:rsidP="00F932EC">
            <w:pPr>
              <w:pStyle w:val="NTGTableText"/>
            </w:pPr>
            <w:r>
              <w:rPr>
                <w:color w:val="231F20"/>
              </w:rPr>
              <w:t>Building Code 2013, Building Practitioner Accreditation, ISO</w:t>
            </w:r>
            <w:r>
              <w:rPr>
                <w:color w:val="231F20"/>
                <w:spacing w:val="-20"/>
              </w:rPr>
              <w:t xml:space="preserve"> </w:t>
            </w:r>
            <w:r>
              <w:rPr>
                <w:color w:val="231F20"/>
              </w:rPr>
              <w:t>9001:2008</w:t>
            </w:r>
          </w:p>
        </w:tc>
        <w:tc>
          <w:tcPr>
            <w:tcW w:w="1843" w:type="dxa"/>
            <w:shd w:val="clear" w:color="auto" w:fill="auto"/>
          </w:tcPr>
          <w:p w:rsidR="00D1722C" w:rsidRPr="0074433F" w:rsidRDefault="00D1722C" w:rsidP="00F932EC">
            <w:pPr>
              <w:pStyle w:val="NTGTableText"/>
            </w:pPr>
            <w:r>
              <w:rPr>
                <w:color w:val="231F20"/>
              </w:rPr>
              <w:t>Construction industry, defence contractors, government agencies</w:t>
            </w:r>
          </w:p>
        </w:tc>
      </w:tr>
    </w:tbl>
    <w:p w:rsidR="00D1722C" w:rsidRPr="00F932EC" w:rsidRDefault="00D1722C" w:rsidP="00F932EC">
      <w:pPr>
        <w:pStyle w:val="Heading2"/>
      </w:pPr>
      <w:r w:rsidRPr="00F932EC">
        <w:t>Concrete Works</w:t>
      </w:r>
    </w:p>
    <w:p w:rsidR="00D1722C" w:rsidRPr="00C3587C" w:rsidRDefault="00D1722C" w:rsidP="00F932EC">
      <w:r w:rsidRPr="00C3587C">
        <w:t xml:space="preserve">Construction and maintenance of concrete footings, foundations, retaining walls and pavements. </w:t>
      </w:r>
    </w:p>
    <w:tbl>
      <w:tblPr>
        <w:tblStyle w:val="TableGrid2"/>
        <w:tblW w:w="0" w:type="auto"/>
        <w:tblLook w:val="04A0" w:firstRow="1" w:lastRow="0" w:firstColumn="1" w:lastColumn="0" w:noHBand="0" w:noVBand="1"/>
        <w:tblDescription w:val="Concrete work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30</w:t>
            </w:r>
          </w:p>
        </w:tc>
        <w:tc>
          <w:tcPr>
            <w:tcW w:w="1276" w:type="dxa"/>
            <w:shd w:val="clear" w:color="auto" w:fill="auto"/>
          </w:tcPr>
          <w:p w:rsidR="00D1722C" w:rsidRPr="0074433F" w:rsidRDefault="00D1722C" w:rsidP="00F932EC">
            <w:pPr>
              <w:pStyle w:val="NTGTableText"/>
            </w:pPr>
            <w:r>
              <w:t>Many Small</w:t>
            </w:r>
          </w:p>
        </w:tc>
        <w:tc>
          <w:tcPr>
            <w:tcW w:w="1276" w:type="dxa"/>
            <w:shd w:val="clear" w:color="auto" w:fill="auto"/>
          </w:tcPr>
          <w:p w:rsidR="00D1722C" w:rsidRPr="0074433F" w:rsidRDefault="00D1722C" w:rsidP="00F932EC">
            <w:pPr>
              <w:pStyle w:val="NTGTableText"/>
            </w:pPr>
            <w:r>
              <w:t>Many Medium</w:t>
            </w:r>
          </w:p>
        </w:tc>
        <w:tc>
          <w:tcPr>
            <w:tcW w:w="1038" w:type="dxa"/>
            <w:shd w:val="clear" w:color="auto" w:fill="auto"/>
          </w:tcPr>
          <w:p w:rsidR="00D1722C" w:rsidRPr="0074433F" w:rsidRDefault="00D1722C" w:rsidP="00F932EC">
            <w:pPr>
              <w:pStyle w:val="NTGTableText"/>
            </w:pPr>
            <w:r>
              <w:t>2</w:t>
            </w:r>
          </w:p>
        </w:tc>
        <w:tc>
          <w:tcPr>
            <w:tcW w:w="1088" w:type="dxa"/>
          </w:tcPr>
          <w:p w:rsidR="00D1722C" w:rsidRPr="0074433F" w:rsidRDefault="00D1722C" w:rsidP="00F932EC">
            <w:pPr>
              <w:pStyle w:val="NTGTableText"/>
            </w:pPr>
            <w:r>
              <w:t>Darwin, Katherine, Arnhem, Kimberley</w:t>
            </w:r>
          </w:p>
        </w:tc>
        <w:tc>
          <w:tcPr>
            <w:tcW w:w="1701" w:type="dxa"/>
            <w:shd w:val="clear" w:color="auto" w:fill="auto"/>
          </w:tcPr>
          <w:p w:rsidR="00D1722C" w:rsidRPr="0074433F" w:rsidRDefault="00D1722C" w:rsidP="00F932EC">
            <w:pPr>
              <w:pStyle w:val="NTGTableText"/>
            </w:pPr>
            <w:r>
              <w:rPr>
                <w:color w:val="231F20"/>
              </w:rPr>
              <w:t>Building Code 2013, AS/NZS 4801:2001, Building Practitioner</w:t>
            </w:r>
            <w:r>
              <w:rPr>
                <w:color w:val="231F20"/>
                <w:spacing w:val="-29"/>
              </w:rPr>
              <w:t xml:space="preserve"> </w:t>
            </w:r>
            <w:r>
              <w:rPr>
                <w:color w:val="231F20"/>
              </w:rPr>
              <w:t>Accreditation</w:t>
            </w:r>
          </w:p>
        </w:tc>
        <w:tc>
          <w:tcPr>
            <w:tcW w:w="1843" w:type="dxa"/>
            <w:shd w:val="clear" w:color="auto" w:fill="auto"/>
          </w:tcPr>
          <w:p w:rsidR="00D1722C" w:rsidRPr="0074433F" w:rsidRDefault="00D1722C" w:rsidP="00F932EC">
            <w:pPr>
              <w:pStyle w:val="NTGTableText"/>
            </w:pPr>
            <w:r>
              <w:rPr>
                <w:color w:val="231F20"/>
              </w:rPr>
              <w:t>Local government, construction industry, government agencies</w:t>
            </w:r>
          </w:p>
        </w:tc>
      </w:tr>
    </w:tbl>
    <w:p w:rsidR="00D1722C" w:rsidRPr="00F932EC" w:rsidRDefault="00D1722C" w:rsidP="00F932EC">
      <w:pPr>
        <w:pStyle w:val="Heading2"/>
      </w:pPr>
      <w:r w:rsidRPr="00F932EC">
        <w:t>Fencing Contractors</w:t>
      </w:r>
    </w:p>
    <w:p w:rsidR="00D1722C" w:rsidRDefault="00D1722C" w:rsidP="00F932EC">
      <w:r w:rsidRPr="00C3587C">
        <w:t xml:space="preserve">Construction and maintenance of fence structures including posts, railings, chain mesh, perimeter and security fencing systems. </w:t>
      </w:r>
    </w:p>
    <w:tbl>
      <w:tblPr>
        <w:tblStyle w:val="TableGrid2"/>
        <w:tblW w:w="0" w:type="auto"/>
        <w:tblLook w:val="04A0" w:firstRow="1" w:lastRow="0" w:firstColumn="1" w:lastColumn="0" w:noHBand="0" w:noVBand="1"/>
        <w:tblDescription w:val="fencing contractor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15</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Several Medium</w:t>
            </w:r>
          </w:p>
        </w:tc>
        <w:tc>
          <w:tcPr>
            <w:tcW w:w="1038" w:type="dxa"/>
            <w:shd w:val="clear" w:color="auto" w:fill="auto"/>
          </w:tcPr>
          <w:p w:rsidR="00D1722C" w:rsidRPr="0074433F" w:rsidRDefault="00D1722C" w:rsidP="00F932EC">
            <w:pPr>
              <w:pStyle w:val="NTGTableText"/>
            </w:pPr>
            <w:r>
              <w:t>5</w:t>
            </w:r>
          </w:p>
        </w:tc>
        <w:tc>
          <w:tcPr>
            <w:tcW w:w="1088" w:type="dxa"/>
          </w:tcPr>
          <w:p w:rsidR="00D1722C" w:rsidRPr="0074433F" w:rsidRDefault="00D1722C" w:rsidP="00F932EC">
            <w:pPr>
              <w:pStyle w:val="NTGTableText"/>
            </w:pPr>
            <w:r>
              <w:t>Darwin, Katherine, Arnhem, Kimberley</w:t>
            </w:r>
          </w:p>
        </w:tc>
        <w:tc>
          <w:tcPr>
            <w:tcW w:w="1701" w:type="dxa"/>
            <w:shd w:val="clear" w:color="auto" w:fill="auto"/>
          </w:tcPr>
          <w:p w:rsidR="00D1722C" w:rsidRPr="0074433F" w:rsidRDefault="00D1722C" w:rsidP="00F932EC">
            <w:pPr>
              <w:pStyle w:val="NTGTableText"/>
            </w:pPr>
            <w:r>
              <w:rPr>
                <w:color w:val="231F20"/>
              </w:rPr>
              <w:t>Building Code 2013, AS/NZS 4801:2001, Building Practitioner</w:t>
            </w:r>
            <w:r>
              <w:rPr>
                <w:color w:val="231F20"/>
                <w:spacing w:val="-29"/>
              </w:rPr>
              <w:t xml:space="preserve"> </w:t>
            </w:r>
            <w:r>
              <w:rPr>
                <w:color w:val="231F20"/>
              </w:rPr>
              <w:t>Accreditation</w:t>
            </w:r>
          </w:p>
        </w:tc>
        <w:tc>
          <w:tcPr>
            <w:tcW w:w="1843" w:type="dxa"/>
            <w:shd w:val="clear" w:color="auto" w:fill="auto"/>
          </w:tcPr>
          <w:p w:rsidR="00D1722C" w:rsidRPr="0074433F" w:rsidRDefault="00D1722C" w:rsidP="00F932EC">
            <w:pPr>
              <w:pStyle w:val="NTGTableText"/>
            </w:pPr>
            <w:r>
              <w:rPr>
                <w:color w:val="231F20"/>
              </w:rPr>
              <w:t>Local government, construction industry, government agencies</w:t>
            </w:r>
          </w:p>
        </w:tc>
      </w:tr>
    </w:tbl>
    <w:p w:rsidR="00D1722C" w:rsidRPr="00F932EC" w:rsidRDefault="00D1722C" w:rsidP="00F932EC">
      <w:pPr>
        <w:pStyle w:val="Heading2"/>
      </w:pPr>
      <w:r w:rsidRPr="00F932EC">
        <w:t>Grading Contractors</w:t>
      </w:r>
    </w:p>
    <w:p w:rsidR="00D1722C" w:rsidRDefault="00D1722C" w:rsidP="00F932EC">
      <w:r w:rsidRPr="006342E6">
        <w:t xml:space="preserve">Grading of surfaces for construction and maintenance of roads, drains and foundations. </w:t>
      </w:r>
    </w:p>
    <w:tbl>
      <w:tblPr>
        <w:tblStyle w:val="TableGrid2"/>
        <w:tblW w:w="0" w:type="auto"/>
        <w:tblLook w:val="04A0" w:firstRow="1" w:lastRow="0" w:firstColumn="1" w:lastColumn="0" w:noHBand="0" w:noVBand="1"/>
        <w:tblDescription w:val="Grading contractor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44</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Many Medium</w:t>
            </w:r>
          </w:p>
        </w:tc>
        <w:tc>
          <w:tcPr>
            <w:tcW w:w="1038" w:type="dxa"/>
            <w:shd w:val="clear" w:color="auto" w:fill="auto"/>
          </w:tcPr>
          <w:p w:rsidR="00D1722C" w:rsidRPr="0074433F" w:rsidRDefault="00D1722C" w:rsidP="00F932EC">
            <w:pPr>
              <w:pStyle w:val="NTGTableText"/>
            </w:pPr>
            <w:r>
              <w:t>9</w:t>
            </w:r>
          </w:p>
        </w:tc>
        <w:tc>
          <w:tcPr>
            <w:tcW w:w="1088" w:type="dxa"/>
          </w:tcPr>
          <w:p w:rsidR="00D1722C" w:rsidRPr="0074433F" w:rsidRDefault="00D1722C" w:rsidP="00F932EC">
            <w:pPr>
              <w:pStyle w:val="NTGTableText"/>
            </w:pPr>
            <w:r>
              <w:t xml:space="preserve">Darwin, Katherine, Arnhem, Kimberley </w:t>
            </w:r>
          </w:p>
        </w:tc>
        <w:tc>
          <w:tcPr>
            <w:tcW w:w="1701" w:type="dxa"/>
            <w:shd w:val="clear" w:color="auto" w:fill="auto"/>
          </w:tcPr>
          <w:p w:rsidR="00D1722C" w:rsidRPr="0074433F" w:rsidRDefault="00D1722C" w:rsidP="00F932EC">
            <w:pPr>
              <w:pStyle w:val="NTGTableText"/>
            </w:pPr>
            <w:r>
              <w:rPr>
                <w:color w:val="231F20"/>
              </w:rPr>
              <w:t>Federal Safety Accreditation, Building Code 2013, AS/NZS</w:t>
            </w:r>
            <w:r>
              <w:rPr>
                <w:color w:val="231F20"/>
                <w:spacing w:val="-30"/>
              </w:rPr>
              <w:t xml:space="preserve"> </w:t>
            </w:r>
            <w:r>
              <w:rPr>
                <w:color w:val="231F20"/>
              </w:rPr>
              <w:t>4801:2001</w:t>
            </w:r>
          </w:p>
        </w:tc>
        <w:tc>
          <w:tcPr>
            <w:tcW w:w="1843" w:type="dxa"/>
            <w:shd w:val="clear" w:color="auto" w:fill="auto"/>
          </w:tcPr>
          <w:p w:rsidR="00D1722C" w:rsidRPr="0074433F" w:rsidRDefault="00D1722C" w:rsidP="00F932EC">
            <w:pPr>
              <w:pStyle w:val="NTGTableText"/>
            </w:pPr>
            <w:r>
              <w:rPr>
                <w:color w:val="231F20"/>
              </w:rPr>
              <w:t xml:space="preserve">Local government, </w:t>
            </w:r>
            <w:proofErr w:type="spellStart"/>
            <w:r>
              <w:rPr>
                <w:color w:val="231F20"/>
              </w:rPr>
              <w:t>PowerWater</w:t>
            </w:r>
            <w:proofErr w:type="spellEnd"/>
            <w:r>
              <w:rPr>
                <w:color w:val="231F20"/>
              </w:rPr>
              <w:t>, government agencies</w:t>
            </w:r>
          </w:p>
        </w:tc>
      </w:tr>
    </w:tbl>
    <w:p w:rsidR="00D1722C" w:rsidRPr="00F932EC" w:rsidRDefault="00D1722C" w:rsidP="00F932EC">
      <w:pPr>
        <w:pStyle w:val="Heading2"/>
      </w:pPr>
      <w:r w:rsidRPr="00F932EC">
        <w:lastRenderedPageBreak/>
        <w:t>Precast Concrete</w:t>
      </w:r>
    </w:p>
    <w:p w:rsidR="00D1722C" w:rsidRPr="006342E6" w:rsidRDefault="00D1722C" w:rsidP="00F932EC">
      <w:pPr>
        <w:rPr>
          <w:b/>
          <w:sz w:val="36"/>
          <w:szCs w:val="36"/>
        </w:rPr>
      </w:pPr>
      <w:r w:rsidRPr="006342E6">
        <w:t xml:space="preserve">Precast concrete products including culverts, beams, sumps, arches, headwalls and counterweights. </w:t>
      </w:r>
    </w:p>
    <w:tbl>
      <w:tblPr>
        <w:tblStyle w:val="TableGrid2"/>
        <w:tblW w:w="0" w:type="auto"/>
        <w:tblLook w:val="04A0" w:firstRow="1" w:lastRow="0" w:firstColumn="1" w:lastColumn="0" w:noHBand="0" w:noVBand="1"/>
        <w:tblDescription w:val="Precast Concrete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10</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Many Medium</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Kimberley</w:t>
            </w:r>
          </w:p>
        </w:tc>
        <w:tc>
          <w:tcPr>
            <w:tcW w:w="1701" w:type="dxa"/>
            <w:shd w:val="clear" w:color="auto" w:fill="auto"/>
          </w:tcPr>
          <w:p w:rsidR="00D1722C" w:rsidRPr="0074433F" w:rsidRDefault="00D1722C" w:rsidP="00F932EC">
            <w:pPr>
              <w:pStyle w:val="NTGTableText"/>
            </w:pPr>
            <w:r>
              <w:rPr>
                <w:color w:val="231F20"/>
                <w:spacing w:val="-8"/>
              </w:rPr>
              <w:t>Federal</w:t>
            </w:r>
            <w:r>
              <w:rPr>
                <w:color w:val="231F20"/>
                <w:spacing w:val="-14"/>
              </w:rPr>
              <w:t xml:space="preserve"> </w:t>
            </w:r>
            <w:r>
              <w:rPr>
                <w:color w:val="231F20"/>
                <w:spacing w:val="-8"/>
              </w:rPr>
              <w:t>Safety</w:t>
            </w:r>
            <w:r>
              <w:rPr>
                <w:color w:val="231F20"/>
                <w:spacing w:val="-26"/>
              </w:rPr>
              <w:t xml:space="preserve"> </w:t>
            </w:r>
            <w:r>
              <w:rPr>
                <w:color w:val="231F20"/>
                <w:spacing w:val="-7"/>
              </w:rPr>
              <w:t>Accreditation,</w:t>
            </w:r>
            <w:r>
              <w:rPr>
                <w:color w:val="231F20"/>
                <w:spacing w:val="-14"/>
              </w:rPr>
              <w:t xml:space="preserve"> </w:t>
            </w: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14"/>
              </w:rPr>
              <w:t xml:space="preserve"> </w:t>
            </w:r>
            <w:r>
              <w:rPr>
                <w:color w:val="231F20"/>
                <w:spacing w:val="-4"/>
              </w:rPr>
              <w:t>BS</w:t>
            </w:r>
            <w:r>
              <w:rPr>
                <w:color w:val="231F20"/>
                <w:spacing w:val="-14"/>
              </w:rPr>
              <w:t xml:space="preserve"> </w:t>
            </w:r>
            <w:r>
              <w:rPr>
                <w:color w:val="231F20"/>
                <w:spacing w:val="-7"/>
              </w:rPr>
              <w:t>OHSAS</w:t>
            </w:r>
            <w:r>
              <w:rPr>
                <w:color w:val="231F20"/>
                <w:spacing w:val="-14"/>
              </w:rPr>
              <w:t xml:space="preserve"> </w:t>
            </w:r>
            <w:r>
              <w:rPr>
                <w:color w:val="231F20"/>
                <w:spacing w:val="-7"/>
              </w:rPr>
              <w:t>18001:2007</w:t>
            </w:r>
          </w:p>
        </w:tc>
        <w:tc>
          <w:tcPr>
            <w:tcW w:w="1843" w:type="dxa"/>
            <w:shd w:val="clear" w:color="auto" w:fill="auto"/>
          </w:tcPr>
          <w:p w:rsidR="00D1722C" w:rsidRPr="0074433F" w:rsidRDefault="00D1722C" w:rsidP="00F932EC">
            <w:pPr>
              <w:pStyle w:val="NTGTableText"/>
            </w:pPr>
            <w:r>
              <w:rPr>
                <w:color w:val="231F20"/>
              </w:rPr>
              <w:t xml:space="preserve">Construction industry, defence contractors, </w:t>
            </w:r>
            <w:proofErr w:type="spellStart"/>
            <w:r>
              <w:rPr>
                <w:color w:val="231F20"/>
              </w:rPr>
              <w:t>PowerWater</w:t>
            </w:r>
            <w:proofErr w:type="spellEnd"/>
          </w:p>
        </w:tc>
      </w:tr>
    </w:tbl>
    <w:p w:rsidR="00D1722C" w:rsidRPr="00F932EC" w:rsidRDefault="00D1722C" w:rsidP="00F932EC">
      <w:pPr>
        <w:pStyle w:val="Heading2"/>
      </w:pPr>
      <w:r w:rsidRPr="00F932EC">
        <w:t>Shade Sail Construction</w:t>
      </w:r>
    </w:p>
    <w:p w:rsidR="00D1722C" w:rsidRDefault="00D1722C" w:rsidP="00F932EC">
      <w:r w:rsidRPr="006342E6">
        <w:t xml:space="preserve">Design, construction and repair of shade sails and associated supporting structures. </w:t>
      </w:r>
    </w:p>
    <w:tbl>
      <w:tblPr>
        <w:tblStyle w:val="TableGrid2"/>
        <w:tblW w:w="0" w:type="auto"/>
        <w:tblLook w:val="04A0" w:firstRow="1" w:lastRow="0" w:firstColumn="1" w:lastColumn="0" w:noHBand="0" w:noVBand="1"/>
        <w:tblDescription w:val="shade sail construction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5</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All Small</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w:t>
            </w:r>
          </w:p>
        </w:tc>
        <w:tc>
          <w:tcPr>
            <w:tcW w:w="1701" w:type="dxa"/>
            <w:shd w:val="clear" w:color="auto" w:fill="auto"/>
          </w:tcPr>
          <w:p w:rsidR="00D1722C" w:rsidRPr="0074433F" w:rsidRDefault="00D1722C" w:rsidP="00F932EC">
            <w:pPr>
              <w:pStyle w:val="NTGTableText"/>
            </w:pP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21"/>
              </w:rPr>
              <w:t xml:space="preserve"> </w:t>
            </w:r>
            <w:r>
              <w:rPr>
                <w:color w:val="231F20"/>
                <w:spacing w:val="-6"/>
              </w:rPr>
              <w:t>AS/NZS</w:t>
            </w:r>
            <w:r>
              <w:rPr>
                <w:color w:val="231F20"/>
                <w:spacing w:val="-14"/>
              </w:rPr>
              <w:t xml:space="preserve"> </w:t>
            </w:r>
            <w:r>
              <w:rPr>
                <w:color w:val="231F20"/>
                <w:spacing w:val="-7"/>
              </w:rPr>
              <w:t>4801:2001,</w:t>
            </w:r>
            <w:r>
              <w:rPr>
                <w:color w:val="231F20"/>
                <w:spacing w:val="-14"/>
              </w:rPr>
              <w:t xml:space="preserve"> </w:t>
            </w:r>
            <w:r>
              <w:rPr>
                <w:color w:val="231F20"/>
                <w:spacing w:val="-5"/>
              </w:rPr>
              <w:t>ISO</w:t>
            </w:r>
            <w:r>
              <w:rPr>
                <w:color w:val="231F20"/>
                <w:spacing w:val="-14"/>
              </w:rPr>
              <w:t xml:space="preserve"> </w:t>
            </w:r>
            <w:r>
              <w:rPr>
                <w:color w:val="231F20"/>
                <w:spacing w:val="-7"/>
              </w:rPr>
              <w:t>9001:2008</w:t>
            </w:r>
          </w:p>
        </w:tc>
        <w:tc>
          <w:tcPr>
            <w:tcW w:w="1843" w:type="dxa"/>
            <w:shd w:val="clear" w:color="auto" w:fill="auto"/>
          </w:tcPr>
          <w:p w:rsidR="00D1722C" w:rsidRPr="0074433F" w:rsidRDefault="00D1722C" w:rsidP="00F932EC">
            <w:pPr>
              <w:pStyle w:val="NTGTableText"/>
            </w:pPr>
            <w:r>
              <w:rPr>
                <w:color w:val="231F20"/>
              </w:rPr>
              <w:t>Local government, construction industry, government agencies</w:t>
            </w:r>
          </w:p>
        </w:tc>
      </w:tr>
    </w:tbl>
    <w:p w:rsidR="00D1722C" w:rsidRPr="000A32F5" w:rsidRDefault="00D1722C" w:rsidP="00F932EC">
      <w:pPr>
        <w:pStyle w:val="Heading1"/>
      </w:pPr>
      <w:r w:rsidRPr="000A32F5">
        <w:t>FABRICATION</w:t>
      </w:r>
    </w:p>
    <w:p w:rsidR="00D1722C" w:rsidRPr="00F932EC" w:rsidRDefault="00D1722C" w:rsidP="00F932EC">
      <w:pPr>
        <w:pStyle w:val="Heading2"/>
      </w:pPr>
      <w:r w:rsidRPr="00F932EC">
        <w:t>HDPE Pipe – Large Diameter</w:t>
      </w:r>
    </w:p>
    <w:p w:rsidR="00D1722C" w:rsidRPr="006342E6" w:rsidRDefault="00D1722C" w:rsidP="00F932EC">
      <w:r w:rsidRPr="006342E6">
        <w:t xml:space="preserve">Fabrication/provision of high density polyethylene piping. </w:t>
      </w:r>
    </w:p>
    <w:tbl>
      <w:tblPr>
        <w:tblStyle w:val="TableGrid2"/>
        <w:tblW w:w="0" w:type="auto"/>
        <w:tblLook w:val="04A0" w:firstRow="1" w:lastRow="0" w:firstColumn="1" w:lastColumn="0" w:noHBand="0" w:noVBand="1"/>
        <w:tblDescription w:val="HDPE Pipe Large Diameter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6</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Majority Medium</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Kimberley</w:t>
            </w:r>
          </w:p>
        </w:tc>
        <w:tc>
          <w:tcPr>
            <w:tcW w:w="1701" w:type="dxa"/>
            <w:shd w:val="clear" w:color="auto" w:fill="auto"/>
          </w:tcPr>
          <w:p w:rsidR="00D1722C" w:rsidRPr="0074433F" w:rsidRDefault="00D1722C" w:rsidP="00F932EC">
            <w:pPr>
              <w:pStyle w:val="NTGTableText"/>
            </w:pPr>
            <w:r>
              <w:rPr>
                <w:color w:val="231F20"/>
              </w:rPr>
              <w:t>BS OHSAS 18001:2007, AS/NZS ISO 9001:2008, ISO</w:t>
            </w:r>
            <w:r>
              <w:rPr>
                <w:color w:val="231F20"/>
                <w:spacing w:val="-10"/>
              </w:rPr>
              <w:t xml:space="preserve"> </w:t>
            </w:r>
            <w:r>
              <w:rPr>
                <w:color w:val="231F20"/>
              </w:rPr>
              <w:t>14001:2004</w:t>
            </w:r>
          </w:p>
        </w:tc>
        <w:tc>
          <w:tcPr>
            <w:tcW w:w="1843" w:type="dxa"/>
            <w:shd w:val="clear" w:color="auto" w:fill="auto"/>
          </w:tcPr>
          <w:p w:rsidR="00D1722C" w:rsidRPr="0074433F" w:rsidRDefault="00D1722C" w:rsidP="00F932EC">
            <w:pPr>
              <w:pStyle w:val="NTGTableText"/>
            </w:pPr>
            <w:r>
              <w:rPr>
                <w:color w:val="231F20"/>
              </w:rPr>
              <w:t>Offshore oil and gas industry, private industry, mining industry</w:t>
            </w:r>
          </w:p>
        </w:tc>
      </w:tr>
    </w:tbl>
    <w:p w:rsidR="00D1722C" w:rsidRPr="00F932EC" w:rsidRDefault="00D1722C" w:rsidP="00F932EC">
      <w:pPr>
        <w:pStyle w:val="Heading2"/>
      </w:pPr>
      <w:r w:rsidRPr="00F932EC">
        <w:t xml:space="preserve">Pipe Fabrication </w:t>
      </w:r>
    </w:p>
    <w:p w:rsidR="00D1722C" w:rsidRDefault="00D1722C" w:rsidP="00F932EC">
      <w:r w:rsidRPr="00A27C2C">
        <w:t xml:space="preserve">Fabrication and repair of piping systems and components including MSCL fittings. </w:t>
      </w:r>
    </w:p>
    <w:tbl>
      <w:tblPr>
        <w:tblStyle w:val="TableGrid2"/>
        <w:tblW w:w="0" w:type="auto"/>
        <w:tblLook w:val="04A0" w:firstRow="1" w:lastRow="0" w:firstColumn="1" w:lastColumn="0" w:noHBand="0" w:noVBand="1"/>
        <w:tblDescription w:val="Pipe Fabrication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20</w:t>
            </w:r>
          </w:p>
        </w:tc>
        <w:tc>
          <w:tcPr>
            <w:tcW w:w="1276" w:type="dxa"/>
            <w:shd w:val="clear" w:color="auto" w:fill="auto"/>
          </w:tcPr>
          <w:p w:rsidR="00D1722C" w:rsidRPr="0074433F" w:rsidRDefault="00D1722C" w:rsidP="00F932EC">
            <w:pPr>
              <w:pStyle w:val="NTGTableText"/>
            </w:pPr>
            <w:r>
              <w:t>Mix of Small, Medium and Large</w:t>
            </w:r>
          </w:p>
        </w:tc>
        <w:tc>
          <w:tcPr>
            <w:tcW w:w="1276" w:type="dxa"/>
            <w:shd w:val="clear" w:color="auto" w:fill="auto"/>
          </w:tcPr>
          <w:p w:rsidR="00D1722C" w:rsidRPr="0074433F" w:rsidRDefault="00D1722C" w:rsidP="00F932EC">
            <w:pPr>
              <w:pStyle w:val="NTGTableText"/>
            </w:pPr>
            <w:r>
              <w:t>Majority Medium</w:t>
            </w:r>
          </w:p>
        </w:tc>
        <w:tc>
          <w:tcPr>
            <w:tcW w:w="1038" w:type="dxa"/>
            <w:shd w:val="clear" w:color="auto" w:fill="auto"/>
          </w:tcPr>
          <w:p w:rsidR="00D1722C" w:rsidRPr="0074433F" w:rsidRDefault="00D1722C" w:rsidP="00F932EC">
            <w:pPr>
              <w:pStyle w:val="NTGTableText"/>
            </w:pPr>
            <w:r>
              <w:t>1</w:t>
            </w:r>
          </w:p>
        </w:tc>
        <w:tc>
          <w:tcPr>
            <w:tcW w:w="1088" w:type="dxa"/>
          </w:tcPr>
          <w:p w:rsidR="00D1722C" w:rsidRPr="0074433F" w:rsidRDefault="00D1722C" w:rsidP="00F932EC">
            <w:pPr>
              <w:pStyle w:val="NTGTableText"/>
            </w:pPr>
            <w:r>
              <w:t xml:space="preserve">Darwin, Katherine, Kimberley </w:t>
            </w:r>
          </w:p>
        </w:tc>
        <w:tc>
          <w:tcPr>
            <w:tcW w:w="1701" w:type="dxa"/>
            <w:shd w:val="clear" w:color="auto" w:fill="auto"/>
          </w:tcPr>
          <w:p w:rsidR="00D1722C" w:rsidRPr="0074433F" w:rsidRDefault="00D1722C" w:rsidP="00F932EC">
            <w:pPr>
              <w:pStyle w:val="NTGTableText"/>
            </w:pPr>
            <w:r>
              <w:rPr>
                <w:color w:val="231F20"/>
              </w:rPr>
              <w:t>BS OHSAS 18001:2007, ISO 14001:2004, ISO 9001:2008, Building Code</w:t>
            </w:r>
            <w:r>
              <w:rPr>
                <w:color w:val="231F20"/>
                <w:spacing w:val="-8"/>
              </w:rPr>
              <w:t xml:space="preserve"> </w:t>
            </w:r>
            <w:r>
              <w:rPr>
                <w:color w:val="231F20"/>
              </w:rPr>
              <w:t>2013</w:t>
            </w:r>
          </w:p>
        </w:tc>
        <w:tc>
          <w:tcPr>
            <w:tcW w:w="1843" w:type="dxa"/>
            <w:shd w:val="clear" w:color="auto" w:fill="auto"/>
          </w:tcPr>
          <w:p w:rsidR="00D1722C" w:rsidRPr="0074433F" w:rsidRDefault="00D1722C" w:rsidP="00F932EC">
            <w:pPr>
              <w:pStyle w:val="NTGTableText"/>
            </w:pPr>
            <w:r>
              <w:rPr>
                <w:color w:val="231F20"/>
              </w:rPr>
              <w:t>Oil and gas industry, mining industry, private industry</w:t>
            </w:r>
          </w:p>
        </w:tc>
      </w:tr>
    </w:tbl>
    <w:p w:rsidR="00D1722C" w:rsidRPr="00F932EC" w:rsidRDefault="00D1722C" w:rsidP="00F932EC">
      <w:pPr>
        <w:pStyle w:val="Heading2"/>
      </w:pPr>
      <w:r w:rsidRPr="00F932EC">
        <w:lastRenderedPageBreak/>
        <w:t>Structural Fabrication</w:t>
      </w:r>
    </w:p>
    <w:p w:rsidR="00D1722C" w:rsidRDefault="00D1722C" w:rsidP="00F932EC">
      <w:r>
        <w:rPr>
          <w:spacing w:val="-9"/>
        </w:rPr>
        <w:t xml:space="preserve">Fabrication, </w:t>
      </w:r>
      <w:r>
        <w:rPr>
          <w:spacing w:val="-7"/>
        </w:rPr>
        <w:t xml:space="preserve">assembly </w:t>
      </w:r>
      <w:r>
        <w:rPr>
          <w:spacing w:val="-6"/>
        </w:rPr>
        <w:t xml:space="preserve">and </w:t>
      </w:r>
      <w:proofErr w:type="spellStart"/>
      <w:r>
        <w:rPr>
          <w:spacing w:val="-7"/>
        </w:rPr>
        <w:t>modication</w:t>
      </w:r>
      <w:proofErr w:type="spellEnd"/>
      <w:r>
        <w:rPr>
          <w:spacing w:val="-7"/>
        </w:rPr>
        <w:t xml:space="preserve"> </w:t>
      </w:r>
      <w:r>
        <w:rPr>
          <w:spacing w:val="-6"/>
        </w:rPr>
        <w:t xml:space="preserve">of </w:t>
      </w:r>
      <w:r>
        <w:rPr>
          <w:spacing w:val="-7"/>
        </w:rPr>
        <w:t xml:space="preserve">beams, </w:t>
      </w:r>
      <w:r>
        <w:t xml:space="preserve">columns, </w:t>
      </w:r>
      <w:r>
        <w:rPr>
          <w:spacing w:val="-7"/>
        </w:rPr>
        <w:t xml:space="preserve">frames </w:t>
      </w:r>
      <w:r>
        <w:rPr>
          <w:spacing w:val="-6"/>
        </w:rPr>
        <w:t xml:space="preserve">and </w:t>
      </w:r>
      <w:r>
        <w:t xml:space="preserve">sub-assemblies </w:t>
      </w:r>
      <w:r>
        <w:rPr>
          <w:spacing w:val="-9"/>
        </w:rPr>
        <w:t xml:space="preserve">required </w:t>
      </w:r>
      <w:r>
        <w:rPr>
          <w:spacing w:val="-10"/>
        </w:rPr>
        <w:t xml:space="preserve">for </w:t>
      </w:r>
      <w:r>
        <w:t xml:space="preserve">residential </w:t>
      </w:r>
      <w:r>
        <w:rPr>
          <w:spacing w:val="-6"/>
        </w:rPr>
        <w:t xml:space="preserve">and </w:t>
      </w:r>
      <w:r>
        <w:t xml:space="preserve">industrial buildings. </w:t>
      </w:r>
    </w:p>
    <w:tbl>
      <w:tblPr>
        <w:tblStyle w:val="TableGrid2"/>
        <w:tblW w:w="0" w:type="auto"/>
        <w:tblLook w:val="04A0" w:firstRow="1" w:lastRow="0" w:firstColumn="1" w:lastColumn="0" w:noHBand="0" w:noVBand="1"/>
        <w:tblDescription w:val="structural fabrication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22</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Most Medium</w:t>
            </w:r>
          </w:p>
        </w:tc>
        <w:tc>
          <w:tcPr>
            <w:tcW w:w="1038" w:type="dxa"/>
            <w:shd w:val="clear" w:color="auto" w:fill="auto"/>
          </w:tcPr>
          <w:p w:rsidR="00D1722C" w:rsidRPr="0074433F" w:rsidRDefault="00D1722C" w:rsidP="00F932EC">
            <w:pPr>
              <w:pStyle w:val="NTGTableText"/>
            </w:pPr>
            <w:r>
              <w:t>1</w:t>
            </w:r>
          </w:p>
        </w:tc>
        <w:tc>
          <w:tcPr>
            <w:tcW w:w="1088" w:type="dxa"/>
          </w:tcPr>
          <w:p w:rsidR="00D1722C" w:rsidRPr="0074433F" w:rsidRDefault="00D1722C" w:rsidP="00F932EC">
            <w:pPr>
              <w:pStyle w:val="NTGTableText"/>
            </w:pPr>
            <w:r>
              <w:t xml:space="preserve">Darwin, Katherine, Kimberley </w:t>
            </w:r>
          </w:p>
        </w:tc>
        <w:tc>
          <w:tcPr>
            <w:tcW w:w="1701" w:type="dxa"/>
            <w:shd w:val="clear" w:color="auto" w:fill="auto"/>
          </w:tcPr>
          <w:p w:rsidR="00D1722C" w:rsidRPr="0074433F" w:rsidRDefault="00D1722C" w:rsidP="00F932EC">
            <w:pPr>
              <w:pStyle w:val="NTGTableText"/>
            </w:pPr>
            <w:r>
              <w:rPr>
                <w:color w:val="231F20"/>
              </w:rPr>
              <w:t>Building code 2013, BS OHSAS 18001:2007, ISO 9001:2008, ISO</w:t>
            </w:r>
            <w:r>
              <w:rPr>
                <w:color w:val="231F20"/>
                <w:spacing w:val="-9"/>
              </w:rPr>
              <w:t xml:space="preserve"> </w:t>
            </w:r>
            <w:r>
              <w:rPr>
                <w:color w:val="231F20"/>
              </w:rPr>
              <w:t>3834.2:2008</w:t>
            </w:r>
          </w:p>
        </w:tc>
        <w:tc>
          <w:tcPr>
            <w:tcW w:w="1843" w:type="dxa"/>
            <w:shd w:val="clear" w:color="auto" w:fill="auto"/>
          </w:tcPr>
          <w:p w:rsidR="00D1722C" w:rsidRPr="0074433F" w:rsidRDefault="00D1722C" w:rsidP="00F932EC">
            <w:pPr>
              <w:pStyle w:val="NTGTableText"/>
            </w:pPr>
            <w:r>
              <w:rPr>
                <w:color w:val="231F20"/>
              </w:rPr>
              <w:t>Government agencies, private industry, oil and gas industry, mining industry</w:t>
            </w:r>
          </w:p>
        </w:tc>
      </w:tr>
    </w:tbl>
    <w:p w:rsidR="00D1722C" w:rsidRPr="00F932EC" w:rsidRDefault="00D1722C" w:rsidP="00F932EC">
      <w:pPr>
        <w:pStyle w:val="Heading2"/>
      </w:pPr>
      <w:r w:rsidRPr="00F932EC">
        <w:t>Tank Fabrication</w:t>
      </w:r>
    </w:p>
    <w:p w:rsidR="00D1722C" w:rsidRDefault="00D1722C" w:rsidP="00F932EC">
      <w:r w:rsidRPr="006B6432">
        <w:t xml:space="preserve">Fabrication of tanks varying in size and base including stainless steel, HDPE and fibreglass. </w:t>
      </w:r>
    </w:p>
    <w:tbl>
      <w:tblPr>
        <w:tblStyle w:val="TableGrid2"/>
        <w:tblW w:w="0" w:type="auto"/>
        <w:tblLook w:val="04A0" w:firstRow="1" w:lastRow="0" w:firstColumn="1" w:lastColumn="0" w:noHBand="0" w:noVBand="1"/>
        <w:tblDescription w:val="Tank Fabrication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20</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Most Medium</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 xml:space="preserve">Darwin, Katherine, Kimberley </w:t>
            </w:r>
          </w:p>
        </w:tc>
        <w:tc>
          <w:tcPr>
            <w:tcW w:w="1701" w:type="dxa"/>
            <w:shd w:val="clear" w:color="auto" w:fill="auto"/>
          </w:tcPr>
          <w:p w:rsidR="00D1722C" w:rsidRPr="0074433F" w:rsidRDefault="00D1722C" w:rsidP="00F932EC">
            <w:pPr>
              <w:pStyle w:val="NTGTableText"/>
            </w:pPr>
            <w:r>
              <w:rPr>
                <w:color w:val="231F20"/>
                <w:spacing w:val="-5"/>
              </w:rPr>
              <w:t>ISO</w:t>
            </w:r>
            <w:r>
              <w:rPr>
                <w:color w:val="231F20"/>
                <w:spacing w:val="-14"/>
              </w:rPr>
              <w:t xml:space="preserve"> </w:t>
            </w:r>
            <w:r>
              <w:rPr>
                <w:color w:val="231F20"/>
                <w:spacing w:val="-7"/>
              </w:rPr>
              <w:t>14001:2004,</w:t>
            </w:r>
            <w:r>
              <w:rPr>
                <w:color w:val="231F20"/>
                <w:spacing w:val="-14"/>
              </w:rPr>
              <w:t xml:space="preserve"> </w:t>
            </w: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4"/>
              </w:rPr>
              <w:t>BS</w:t>
            </w:r>
            <w:r>
              <w:rPr>
                <w:color w:val="231F20"/>
                <w:spacing w:val="-14"/>
              </w:rPr>
              <w:t xml:space="preserve"> </w:t>
            </w:r>
            <w:r>
              <w:rPr>
                <w:color w:val="231F20"/>
                <w:spacing w:val="-7"/>
              </w:rPr>
              <w:t>OHSAS</w:t>
            </w:r>
            <w:r>
              <w:rPr>
                <w:color w:val="231F20"/>
                <w:spacing w:val="-14"/>
              </w:rPr>
              <w:t xml:space="preserve"> </w:t>
            </w:r>
            <w:r>
              <w:rPr>
                <w:color w:val="231F20"/>
                <w:spacing w:val="-7"/>
              </w:rPr>
              <w:t>18001:2007,</w:t>
            </w:r>
            <w:r>
              <w:rPr>
                <w:color w:val="231F20"/>
                <w:spacing w:val="-14"/>
              </w:rPr>
              <w:t xml:space="preserve"> </w:t>
            </w: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7"/>
              </w:rPr>
              <w:t>2013</w:t>
            </w:r>
          </w:p>
        </w:tc>
        <w:tc>
          <w:tcPr>
            <w:tcW w:w="1843" w:type="dxa"/>
            <w:shd w:val="clear" w:color="auto" w:fill="auto"/>
          </w:tcPr>
          <w:p w:rsidR="00D1722C" w:rsidRPr="0074433F" w:rsidRDefault="00D1722C" w:rsidP="00F932EC">
            <w:pPr>
              <w:pStyle w:val="NTGTableText"/>
            </w:pPr>
            <w:r>
              <w:rPr>
                <w:color w:val="231F20"/>
              </w:rPr>
              <w:t xml:space="preserve">Offshore oil and gas industry, government agencies mining industry, </w:t>
            </w:r>
            <w:proofErr w:type="spellStart"/>
            <w:r>
              <w:rPr>
                <w:color w:val="231F20"/>
              </w:rPr>
              <w:t>PowerWater</w:t>
            </w:r>
            <w:proofErr w:type="spellEnd"/>
          </w:p>
        </w:tc>
      </w:tr>
    </w:tbl>
    <w:p w:rsidR="00D1722C" w:rsidRPr="00F932EC" w:rsidRDefault="00D1722C" w:rsidP="00F932EC">
      <w:pPr>
        <w:pStyle w:val="Heading2"/>
      </w:pPr>
      <w:r w:rsidRPr="00F932EC">
        <w:t>Welding Contractor</w:t>
      </w:r>
    </w:p>
    <w:p w:rsidR="00D1722C" w:rsidRPr="00454614" w:rsidRDefault="00D1722C" w:rsidP="00F932EC">
      <w:r w:rsidRPr="00454614">
        <w:t xml:space="preserve">General welding repairs to metal surfaces and structures, including tanks, pipes and components. </w:t>
      </w:r>
    </w:p>
    <w:tbl>
      <w:tblPr>
        <w:tblStyle w:val="TableGrid2"/>
        <w:tblW w:w="0" w:type="auto"/>
        <w:tblLook w:val="04A0" w:firstRow="1" w:lastRow="0" w:firstColumn="1" w:lastColumn="0" w:noHBand="0" w:noVBand="1"/>
        <w:tblDescription w:val="Welding Contractor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31</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Majority Medium</w:t>
            </w:r>
          </w:p>
        </w:tc>
        <w:tc>
          <w:tcPr>
            <w:tcW w:w="1038" w:type="dxa"/>
            <w:shd w:val="clear" w:color="auto" w:fill="auto"/>
          </w:tcPr>
          <w:p w:rsidR="00D1722C" w:rsidRPr="0074433F" w:rsidRDefault="00D1722C" w:rsidP="00F932EC">
            <w:pPr>
              <w:pStyle w:val="NTGTableText"/>
            </w:pPr>
            <w:r>
              <w:t>2</w:t>
            </w:r>
          </w:p>
        </w:tc>
        <w:tc>
          <w:tcPr>
            <w:tcW w:w="1088" w:type="dxa"/>
          </w:tcPr>
          <w:p w:rsidR="00D1722C" w:rsidRPr="0074433F" w:rsidRDefault="00D1722C" w:rsidP="00F932EC">
            <w:pPr>
              <w:pStyle w:val="NTGTableText"/>
            </w:pPr>
            <w:r>
              <w:t xml:space="preserve">Darwin, Katherine, Kimberley </w:t>
            </w:r>
          </w:p>
        </w:tc>
        <w:tc>
          <w:tcPr>
            <w:tcW w:w="1701" w:type="dxa"/>
            <w:shd w:val="clear" w:color="auto" w:fill="auto"/>
          </w:tcPr>
          <w:p w:rsidR="00D1722C" w:rsidRPr="0074433F" w:rsidRDefault="00D1722C" w:rsidP="00F932EC">
            <w:pPr>
              <w:pStyle w:val="NTGTableText"/>
            </w:pP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14"/>
              </w:rPr>
              <w:t xml:space="preserve"> </w:t>
            </w:r>
            <w:r>
              <w:rPr>
                <w:color w:val="231F20"/>
                <w:spacing w:val="-4"/>
              </w:rPr>
              <w:t>BS</w:t>
            </w:r>
            <w:r>
              <w:rPr>
                <w:color w:val="231F20"/>
                <w:spacing w:val="-14"/>
              </w:rPr>
              <w:t xml:space="preserve"> </w:t>
            </w:r>
            <w:r>
              <w:rPr>
                <w:color w:val="231F20"/>
                <w:spacing w:val="-7"/>
              </w:rPr>
              <w:t>OHSAS</w:t>
            </w:r>
            <w:r>
              <w:rPr>
                <w:color w:val="231F20"/>
                <w:spacing w:val="-14"/>
              </w:rPr>
              <w:t xml:space="preserve"> </w:t>
            </w:r>
            <w:r>
              <w:rPr>
                <w:color w:val="231F20"/>
                <w:spacing w:val="-7"/>
              </w:rPr>
              <w:t>18001:2007,</w:t>
            </w:r>
            <w:r>
              <w:rPr>
                <w:color w:val="231F20"/>
                <w:spacing w:val="-21"/>
              </w:rPr>
              <w:t xml:space="preserve"> </w:t>
            </w:r>
            <w:r>
              <w:rPr>
                <w:color w:val="231F20"/>
                <w:spacing w:val="-6"/>
              </w:rPr>
              <w:t>AS/NZS</w:t>
            </w:r>
            <w:r>
              <w:rPr>
                <w:color w:val="231F20"/>
                <w:spacing w:val="-14"/>
              </w:rPr>
              <w:t xml:space="preserve"> </w:t>
            </w:r>
            <w:r>
              <w:rPr>
                <w:color w:val="231F20"/>
                <w:spacing w:val="-5"/>
              </w:rPr>
              <w:t>ISO</w:t>
            </w:r>
            <w:r>
              <w:rPr>
                <w:color w:val="231F20"/>
                <w:spacing w:val="-14"/>
              </w:rPr>
              <w:t xml:space="preserve"> </w:t>
            </w:r>
            <w:r>
              <w:rPr>
                <w:color w:val="231F20"/>
                <w:spacing w:val="-7"/>
              </w:rPr>
              <w:t>9001:2015</w:t>
            </w:r>
          </w:p>
        </w:tc>
        <w:tc>
          <w:tcPr>
            <w:tcW w:w="1843" w:type="dxa"/>
            <w:shd w:val="clear" w:color="auto" w:fill="auto"/>
          </w:tcPr>
          <w:p w:rsidR="00D1722C" w:rsidRPr="0074433F" w:rsidRDefault="00D1722C" w:rsidP="00F932EC">
            <w:pPr>
              <w:pStyle w:val="NTGTableText"/>
            </w:pPr>
            <w:r>
              <w:rPr>
                <w:color w:val="231F20"/>
              </w:rPr>
              <w:t>Oil and gas industry, private industry, mining industry, government agencies</w:t>
            </w:r>
          </w:p>
        </w:tc>
      </w:tr>
    </w:tbl>
    <w:p w:rsidR="00D1722C" w:rsidRPr="000A32F5" w:rsidRDefault="00D1722C" w:rsidP="00F932EC">
      <w:pPr>
        <w:pStyle w:val="Heading1"/>
      </w:pPr>
      <w:r w:rsidRPr="000A32F5">
        <w:t>FACILITY SERVICES</w:t>
      </w:r>
    </w:p>
    <w:p w:rsidR="00D1722C" w:rsidRPr="00F932EC" w:rsidRDefault="00D1722C" w:rsidP="00F932EC">
      <w:pPr>
        <w:pStyle w:val="Heading2"/>
      </w:pPr>
      <w:r w:rsidRPr="00F932EC">
        <w:t xml:space="preserve">Abrasive Blasting and Coatings </w:t>
      </w:r>
    </w:p>
    <w:p w:rsidR="00D1722C" w:rsidRPr="007A1F44" w:rsidRDefault="00D1722C" w:rsidP="00F932EC">
      <w:r w:rsidRPr="007A1F44">
        <w:t xml:space="preserve">Preparation of surfaces through abrasive blasting methods prior to the application of coatings. </w:t>
      </w:r>
    </w:p>
    <w:tbl>
      <w:tblPr>
        <w:tblStyle w:val="TableGrid2"/>
        <w:tblW w:w="0" w:type="auto"/>
        <w:tblLook w:val="04A0" w:firstRow="1" w:lastRow="0" w:firstColumn="1" w:lastColumn="0" w:noHBand="0" w:noVBand="1"/>
        <w:tblDescription w:val="Abrasive blasting and coating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17</w:t>
            </w:r>
          </w:p>
        </w:tc>
        <w:tc>
          <w:tcPr>
            <w:tcW w:w="1276" w:type="dxa"/>
            <w:shd w:val="clear" w:color="auto" w:fill="auto"/>
          </w:tcPr>
          <w:p w:rsidR="00D1722C" w:rsidRPr="0074433F" w:rsidRDefault="00D1722C" w:rsidP="00F932EC">
            <w:pPr>
              <w:pStyle w:val="NTGTableText"/>
            </w:pPr>
            <w:r>
              <w:t>Several Large</w:t>
            </w:r>
          </w:p>
        </w:tc>
        <w:tc>
          <w:tcPr>
            <w:tcW w:w="1276" w:type="dxa"/>
            <w:shd w:val="clear" w:color="auto" w:fill="auto"/>
          </w:tcPr>
          <w:p w:rsidR="00D1722C" w:rsidRPr="0074433F" w:rsidRDefault="00D1722C" w:rsidP="00F932EC">
            <w:pPr>
              <w:pStyle w:val="NTGTableText"/>
            </w:pPr>
            <w:r>
              <w:t>Majority Medium</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Katherine</w:t>
            </w:r>
          </w:p>
        </w:tc>
        <w:tc>
          <w:tcPr>
            <w:tcW w:w="1701" w:type="dxa"/>
            <w:shd w:val="clear" w:color="auto" w:fill="auto"/>
          </w:tcPr>
          <w:p w:rsidR="00D1722C" w:rsidRPr="0074433F" w:rsidRDefault="00D1722C" w:rsidP="00F932EC">
            <w:pPr>
              <w:pStyle w:val="NTGTableText"/>
            </w:pP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5"/>
              </w:rPr>
              <w:t>ISO</w:t>
            </w:r>
            <w:r>
              <w:rPr>
                <w:color w:val="231F20"/>
                <w:spacing w:val="-14"/>
              </w:rPr>
              <w:t xml:space="preserve"> </w:t>
            </w:r>
            <w:r>
              <w:rPr>
                <w:color w:val="231F20"/>
                <w:spacing w:val="-7"/>
              </w:rPr>
              <w:t>14001:2004,</w:t>
            </w:r>
            <w:r>
              <w:rPr>
                <w:color w:val="231F20"/>
                <w:spacing w:val="-21"/>
              </w:rPr>
              <w:t xml:space="preserve"> </w:t>
            </w:r>
            <w:r>
              <w:rPr>
                <w:color w:val="231F20"/>
                <w:spacing w:val="-6"/>
              </w:rPr>
              <w:t>AS/NZS</w:t>
            </w:r>
            <w:r>
              <w:rPr>
                <w:color w:val="231F20"/>
                <w:spacing w:val="-14"/>
              </w:rPr>
              <w:t xml:space="preserve"> </w:t>
            </w:r>
            <w:r>
              <w:rPr>
                <w:color w:val="231F20"/>
                <w:spacing w:val="-7"/>
              </w:rPr>
              <w:t>4801:2001</w:t>
            </w:r>
          </w:p>
        </w:tc>
        <w:tc>
          <w:tcPr>
            <w:tcW w:w="1843" w:type="dxa"/>
            <w:shd w:val="clear" w:color="auto" w:fill="auto"/>
          </w:tcPr>
          <w:p w:rsidR="00D1722C" w:rsidRPr="0074433F" w:rsidRDefault="00D1722C" w:rsidP="00F932EC">
            <w:pPr>
              <w:pStyle w:val="NTGTableText"/>
            </w:pPr>
            <w:r>
              <w:rPr>
                <w:color w:val="231F20"/>
              </w:rPr>
              <w:t>Defence contractors, oil and gas industry, government agencies</w:t>
            </w:r>
          </w:p>
        </w:tc>
      </w:tr>
    </w:tbl>
    <w:p w:rsidR="00D1722C" w:rsidRPr="00F932EC" w:rsidRDefault="00D1722C" w:rsidP="00F932EC">
      <w:pPr>
        <w:pStyle w:val="Heading2"/>
      </w:pPr>
      <w:r w:rsidRPr="00F932EC">
        <w:lastRenderedPageBreak/>
        <w:t xml:space="preserve">Accommodation Village Operations </w:t>
      </w:r>
    </w:p>
    <w:p w:rsidR="00D1722C" w:rsidRPr="007A1F44" w:rsidRDefault="00D1722C" w:rsidP="00F932EC">
      <w:pPr>
        <w:rPr>
          <w:b/>
          <w:sz w:val="32"/>
        </w:rPr>
      </w:pPr>
      <w:r w:rsidRPr="007A1F44">
        <w:t xml:space="preserve">Operational management of the accommodation village including coordination of services such as catering, housekeeping, grounds maintenance, security, accounts and bus transport. </w:t>
      </w:r>
    </w:p>
    <w:tbl>
      <w:tblPr>
        <w:tblStyle w:val="TableGrid2"/>
        <w:tblW w:w="0" w:type="auto"/>
        <w:tblLook w:val="04A0" w:firstRow="1" w:lastRow="0" w:firstColumn="1" w:lastColumn="0" w:noHBand="0" w:noVBand="1"/>
        <w:tblDescription w:val="Accommodation village operation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8</w:t>
            </w:r>
          </w:p>
        </w:tc>
        <w:tc>
          <w:tcPr>
            <w:tcW w:w="1276" w:type="dxa"/>
            <w:shd w:val="clear" w:color="auto" w:fill="auto"/>
          </w:tcPr>
          <w:p w:rsidR="00D1722C" w:rsidRPr="0074433F" w:rsidRDefault="00D1722C" w:rsidP="00F932EC">
            <w:pPr>
              <w:pStyle w:val="NTGTableText"/>
            </w:pPr>
            <w:r>
              <w:t>All Large</w:t>
            </w:r>
          </w:p>
        </w:tc>
        <w:tc>
          <w:tcPr>
            <w:tcW w:w="1276" w:type="dxa"/>
            <w:shd w:val="clear" w:color="auto" w:fill="auto"/>
          </w:tcPr>
          <w:p w:rsidR="00D1722C" w:rsidRPr="0074433F" w:rsidRDefault="00D1722C" w:rsidP="00F932EC">
            <w:pPr>
              <w:pStyle w:val="NTGTableText"/>
            </w:pPr>
            <w:r>
              <w:t>Majority Large</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Kimberley</w:t>
            </w:r>
          </w:p>
        </w:tc>
        <w:tc>
          <w:tcPr>
            <w:tcW w:w="1701" w:type="dxa"/>
            <w:shd w:val="clear" w:color="auto" w:fill="auto"/>
          </w:tcPr>
          <w:p w:rsidR="00D1722C" w:rsidRPr="0074433F" w:rsidRDefault="00D1722C" w:rsidP="00F932EC">
            <w:pPr>
              <w:pStyle w:val="NTGTableText"/>
            </w:pPr>
            <w:r>
              <w:rPr>
                <w:color w:val="231F20"/>
                <w:spacing w:val="-5"/>
              </w:rPr>
              <w:t>ISO</w:t>
            </w:r>
            <w:r>
              <w:rPr>
                <w:color w:val="231F20"/>
                <w:spacing w:val="-14"/>
              </w:rPr>
              <w:t xml:space="preserve"> </w:t>
            </w:r>
            <w:r>
              <w:rPr>
                <w:color w:val="231F20"/>
                <w:spacing w:val="-7"/>
              </w:rPr>
              <w:t>14001:2004,</w:t>
            </w:r>
            <w:r>
              <w:rPr>
                <w:color w:val="231F20"/>
                <w:spacing w:val="-14"/>
              </w:rPr>
              <w:t xml:space="preserve"> </w:t>
            </w:r>
            <w:r>
              <w:rPr>
                <w:color w:val="231F20"/>
                <w:spacing w:val="-4"/>
              </w:rPr>
              <w:t>BS</w:t>
            </w:r>
            <w:r>
              <w:rPr>
                <w:color w:val="231F20"/>
                <w:spacing w:val="-14"/>
              </w:rPr>
              <w:t xml:space="preserve"> </w:t>
            </w:r>
            <w:r>
              <w:rPr>
                <w:color w:val="231F20"/>
                <w:spacing w:val="-7"/>
              </w:rPr>
              <w:t>OHSAS</w:t>
            </w:r>
            <w:r>
              <w:rPr>
                <w:color w:val="231F20"/>
                <w:spacing w:val="-14"/>
              </w:rPr>
              <w:t xml:space="preserve"> </w:t>
            </w:r>
            <w:r>
              <w:rPr>
                <w:color w:val="231F20"/>
                <w:spacing w:val="-7"/>
              </w:rPr>
              <w:t>18001:2007,</w:t>
            </w:r>
            <w:r>
              <w:rPr>
                <w:color w:val="231F20"/>
                <w:spacing w:val="-21"/>
              </w:rPr>
              <w:t xml:space="preserve"> </w:t>
            </w:r>
            <w:r>
              <w:rPr>
                <w:color w:val="231F20"/>
                <w:spacing w:val="-6"/>
              </w:rPr>
              <w:t>AS/NZS</w:t>
            </w:r>
            <w:r>
              <w:rPr>
                <w:color w:val="231F20"/>
                <w:spacing w:val="-14"/>
              </w:rPr>
              <w:t xml:space="preserve"> </w:t>
            </w:r>
            <w:r>
              <w:rPr>
                <w:color w:val="231F20"/>
                <w:spacing w:val="-7"/>
              </w:rPr>
              <w:t>4801:2001,</w:t>
            </w:r>
            <w:r>
              <w:rPr>
                <w:color w:val="231F20"/>
                <w:spacing w:val="-14"/>
              </w:rPr>
              <w:t xml:space="preserve"> </w:t>
            </w:r>
            <w:r>
              <w:rPr>
                <w:color w:val="231F20"/>
                <w:spacing w:val="-5"/>
              </w:rPr>
              <w:t>ISO</w:t>
            </w:r>
            <w:r>
              <w:rPr>
                <w:color w:val="231F20"/>
                <w:spacing w:val="-14"/>
              </w:rPr>
              <w:t xml:space="preserve"> </w:t>
            </w:r>
            <w:r>
              <w:rPr>
                <w:color w:val="231F20"/>
                <w:spacing w:val="-7"/>
              </w:rPr>
              <w:t>9001:2008</w:t>
            </w:r>
          </w:p>
        </w:tc>
        <w:tc>
          <w:tcPr>
            <w:tcW w:w="1843" w:type="dxa"/>
            <w:shd w:val="clear" w:color="auto" w:fill="auto"/>
          </w:tcPr>
          <w:p w:rsidR="00D1722C" w:rsidRPr="0074433F" w:rsidRDefault="00D1722C" w:rsidP="00F932EC">
            <w:pPr>
              <w:pStyle w:val="NTGTableText"/>
            </w:pPr>
            <w:r>
              <w:rPr>
                <w:color w:val="231F20"/>
              </w:rPr>
              <w:t>Oil and gas industry, major project contractors, mining industry</w:t>
            </w:r>
          </w:p>
        </w:tc>
      </w:tr>
    </w:tbl>
    <w:p w:rsidR="00D1722C" w:rsidRPr="00F932EC" w:rsidRDefault="00D1722C" w:rsidP="00F932EC">
      <w:pPr>
        <w:pStyle w:val="Heading2"/>
      </w:pPr>
      <w:r w:rsidRPr="00F932EC">
        <w:t>Cold Rooms</w:t>
      </w:r>
    </w:p>
    <w:p w:rsidR="00D1722C" w:rsidRPr="000B2219" w:rsidRDefault="00D1722C" w:rsidP="00F932EC">
      <w:r w:rsidRPr="000B2219">
        <w:t xml:space="preserve">Installation, repair and maintenance of commercial cold rooms systems. </w:t>
      </w:r>
    </w:p>
    <w:tbl>
      <w:tblPr>
        <w:tblStyle w:val="TableGrid2"/>
        <w:tblW w:w="0" w:type="auto"/>
        <w:tblLook w:val="04A0" w:firstRow="1" w:lastRow="0" w:firstColumn="1" w:lastColumn="0" w:noHBand="0" w:noVBand="1"/>
        <w:tblDescription w:val="Cold Room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23</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Majority Medium</w:t>
            </w:r>
          </w:p>
        </w:tc>
        <w:tc>
          <w:tcPr>
            <w:tcW w:w="1038" w:type="dxa"/>
            <w:shd w:val="clear" w:color="auto" w:fill="auto"/>
          </w:tcPr>
          <w:p w:rsidR="00D1722C" w:rsidRPr="0074433F" w:rsidRDefault="00D1722C" w:rsidP="00F932EC">
            <w:pPr>
              <w:pStyle w:val="NTGTableText"/>
            </w:pPr>
            <w:r>
              <w:t>2</w:t>
            </w:r>
          </w:p>
        </w:tc>
        <w:tc>
          <w:tcPr>
            <w:tcW w:w="1088" w:type="dxa"/>
          </w:tcPr>
          <w:p w:rsidR="00D1722C" w:rsidRPr="0074433F" w:rsidRDefault="00D1722C" w:rsidP="00F932EC">
            <w:pPr>
              <w:pStyle w:val="NTGTableText"/>
            </w:pPr>
            <w:r>
              <w:t xml:space="preserve">Darwin, Katherine, Kimberley </w:t>
            </w:r>
          </w:p>
        </w:tc>
        <w:tc>
          <w:tcPr>
            <w:tcW w:w="1701" w:type="dxa"/>
            <w:shd w:val="clear" w:color="auto" w:fill="auto"/>
          </w:tcPr>
          <w:p w:rsidR="00D1722C" w:rsidRPr="0074433F" w:rsidRDefault="00D1722C" w:rsidP="00F932EC">
            <w:pPr>
              <w:pStyle w:val="NTGTableText"/>
            </w:pPr>
            <w:r>
              <w:rPr>
                <w:color w:val="231F20"/>
                <w:spacing w:val="-5"/>
              </w:rPr>
              <w:t xml:space="preserve">ISO </w:t>
            </w:r>
            <w:r>
              <w:rPr>
                <w:color w:val="231F20"/>
                <w:spacing w:val="-7"/>
              </w:rPr>
              <w:t xml:space="preserve">9001:2008, Building </w:t>
            </w:r>
            <w:r>
              <w:rPr>
                <w:color w:val="231F20"/>
                <w:spacing w:val="-6"/>
              </w:rPr>
              <w:t>Code</w:t>
            </w:r>
            <w:r>
              <w:rPr>
                <w:color w:val="231F20"/>
                <w:spacing w:val="-37"/>
              </w:rPr>
              <w:t xml:space="preserve"> </w:t>
            </w:r>
            <w:r>
              <w:rPr>
                <w:color w:val="231F20"/>
                <w:spacing w:val="-7"/>
              </w:rPr>
              <w:t>2013</w:t>
            </w:r>
          </w:p>
        </w:tc>
        <w:tc>
          <w:tcPr>
            <w:tcW w:w="1843" w:type="dxa"/>
            <w:shd w:val="clear" w:color="auto" w:fill="auto"/>
          </w:tcPr>
          <w:p w:rsidR="00D1722C" w:rsidRPr="0074433F" w:rsidRDefault="00D1722C" w:rsidP="00F932EC">
            <w:pPr>
              <w:pStyle w:val="NTGTableText"/>
            </w:pPr>
            <w:r>
              <w:rPr>
                <w:color w:val="231F20"/>
              </w:rPr>
              <w:t>Private industry, government agencies, defence contractors</w:t>
            </w:r>
          </w:p>
        </w:tc>
      </w:tr>
    </w:tbl>
    <w:p w:rsidR="00D1722C" w:rsidRPr="00F932EC" w:rsidRDefault="00D1722C" w:rsidP="00F932EC">
      <w:pPr>
        <w:pStyle w:val="Heading2"/>
      </w:pPr>
      <w:r w:rsidRPr="00F932EC">
        <w:t xml:space="preserve">Commercial Cleaning </w:t>
      </w:r>
    </w:p>
    <w:p w:rsidR="00D1722C" w:rsidRPr="000B2219" w:rsidRDefault="00D1722C" w:rsidP="00F932EC">
      <w:r w:rsidRPr="000B2219">
        <w:t xml:space="preserve">Regular cleaning services to commercial and residential spaces. </w:t>
      </w:r>
    </w:p>
    <w:tbl>
      <w:tblPr>
        <w:tblStyle w:val="TableGrid2"/>
        <w:tblW w:w="0" w:type="auto"/>
        <w:tblLook w:val="04A0" w:firstRow="1" w:lastRow="0" w:firstColumn="1" w:lastColumn="0" w:noHBand="0" w:noVBand="1"/>
        <w:tblDescription w:val="Commercial Cleaning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13</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Majority Small</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Katherine, Arnhem</w:t>
            </w:r>
          </w:p>
        </w:tc>
        <w:tc>
          <w:tcPr>
            <w:tcW w:w="1701" w:type="dxa"/>
            <w:shd w:val="clear" w:color="auto" w:fill="auto"/>
          </w:tcPr>
          <w:p w:rsidR="00D1722C" w:rsidRPr="0074433F" w:rsidRDefault="00D1722C" w:rsidP="00F932EC">
            <w:pPr>
              <w:pStyle w:val="NTGTableText"/>
            </w:pPr>
            <w:r>
              <w:rPr>
                <w:color w:val="231F20"/>
                <w:spacing w:val="-5"/>
              </w:rPr>
              <w:t>ISO</w:t>
            </w:r>
            <w:r>
              <w:rPr>
                <w:color w:val="231F20"/>
                <w:spacing w:val="-14"/>
              </w:rPr>
              <w:t xml:space="preserve"> </w:t>
            </w:r>
            <w:r>
              <w:rPr>
                <w:color w:val="231F20"/>
                <w:spacing w:val="-7"/>
              </w:rPr>
              <w:t>14001:2004,</w:t>
            </w:r>
            <w:r>
              <w:rPr>
                <w:color w:val="231F20"/>
                <w:spacing w:val="-21"/>
              </w:rPr>
              <w:t xml:space="preserve"> </w:t>
            </w:r>
            <w:r>
              <w:rPr>
                <w:color w:val="231F20"/>
                <w:spacing w:val="-6"/>
              </w:rPr>
              <w:t>AS/NZS</w:t>
            </w:r>
            <w:r>
              <w:rPr>
                <w:color w:val="231F20"/>
                <w:spacing w:val="-14"/>
              </w:rPr>
              <w:t xml:space="preserve"> </w:t>
            </w:r>
            <w:r>
              <w:rPr>
                <w:color w:val="231F20"/>
                <w:spacing w:val="-7"/>
              </w:rPr>
              <w:t>4801:2001,</w:t>
            </w:r>
            <w:r>
              <w:rPr>
                <w:color w:val="231F20"/>
                <w:spacing w:val="-14"/>
              </w:rPr>
              <w:t xml:space="preserve"> </w:t>
            </w:r>
            <w:r>
              <w:rPr>
                <w:color w:val="231F20"/>
                <w:spacing w:val="-5"/>
              </w:rPr>
              <w:t>ISO</w:t>
            </w:r>
            <w:r>
              <w:rPr>
                <w:color w:val="231F20"/>
                <w:spacing w:val="-14"/>
              </w:rPr>
              <w:t xml:space="preserve"> </w:t>
            </w:r>
            <w:r>
              <w:rPr>
                <w:color w:val="231F20"/>
                <w:spacing w:val="-7"/>
              </w:rPr>
              <w:t>9001:2008</w:t>
            </w:r>
          </w:p>
        </w:tc>
        <w:tc>
          <w:tcPr>
            <w:tcW w:w="1843" w:type="dxa"/>
            <w:shd w:val="clear" w:color="auto" w:fill="auto"/>
          </w:tcPr>
          <w:p w:rsidR="00D1722C" w:rsidRPr="0074433F" w:rsidRDefault="00D1722C" w:rsidP="00F932EC">
            <w:pPr>
              <w:pStyle w:val="NTGTableText"/>
            </w:pPr>
            <w:r>
              <w:rPr>
                <w:color w:val="231F20"/>
              </w:rPr>
              <w:t>Private industry, government agencies, defence contractors</w:t>
            </w:r>
          </w:p>
        </w:tc>
      </w:tr>
    </w:tbl>
    <w:p w:rsidR="00D1722C" w:rsidRPr="00F932EC" w:rsidRDefault="00D1722C" w:rsidP="00F932EC">
      <w:pPr>
        <w:pStyle w:val="Heading2"/>
      </w:pPr>
      <w:r w:rsidRPr="00F932EC">
        <w:t>Commercial Fitout</w:t>
      </w:r>
    </w:p>
    <w:p w:rsidR="00D1722C" w:rsidRDefault="00D1722C" w:rsidP="00F932EC">
      <w:r w:rsidRPr="000B2219">
        <w:t xml:space="preserve">Fitout of office workspaces </w:t>
      </w:r>
      <w:r w:rsidRPr="000B2219">
        <w:rPr>
          <w:spacing w:val="-4"/>
        </w:rPr>
        <w:t xml:space="preserve">through </w:t>
      </w:r>
      <w:r w:rsidRPr="000B2219">
        <w:t xml:space="preserve">the installation of workstations, desks, tables, dividers and other office </w:t>
      </w:r>
      <w:r w:rsidRPr="000B2219">
        <w:rPr>
          <w:spacing w:val="-4"/>
        </w:rPr>
        <w:t xml:space="preserve">furniture. </w:t>
      </w:r>
    </w:p>
    <w:tbl>
      <w:tblPr>
        <w:tblStyle w:val="TableGrid2"/>
        <w:tblW w:w="0" w:type="auto"/>
        <w:tblLook w:val="04A0" w:firstRow="1" w:lastRow="0" w:firstColumn="1" w:lastColumn="0" w:noHBand="0" w:noVBand="1"/>
        <w:tblDescription w:val="Commercial Fitout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12</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Several Medium</w:t>
            </w:r>
          </w:p>
        </w:tc>
        <w:tc>
          <w:tcPr>
            <w:tcW w:w="1038" w:type="dxa"/>
            <w:shd w:val="clear" w:color="auto" w:fill="auto"/>
          </w:tcPr>
          <w:p w:rsidR="00D1722C" w:rsidRPr="0074433F" w:rsidRDefault="00D1722C" w:rsidP="00F932EC">
            <w:pPr>
              <w:pStyle w:val="NTGTableText"/>
            </w:pPr>
            <w:r>
              <w:t>1</w:t>
            </w:r>
          </w:p>
        </w:tc>
        <w:tc>
          <w:tcPr>
            <w:tcW w:w="1088" w:type="dxa"/>
          </w:tcPr>
          <w:p w:rsidR="00D1722C" w:rsidRPr="0074433F" w:rsidRDefault="00D1722C" w:rsidP="00F932EC">
            <w:pPr>
              <w:pStyle w:val="NTGTableText"/>
            </w:pPr>
            <w:r>
              <w:t>Darwin</w:t>
            </w:r>
          </w:p>
        </w:tc>
        <w:tc>
          <w:tcPr>
            <w:tcW w:w="1701" w:type="dxa"/>
            <w:shd w:val="clear" w:color="auto" w:fill="auto"/>
          </w:tcPr>
          <w:p w:rsidR="00D1722C" w:rsidRPr="0074433F" w:rsidRDefault="00D1722C" w:rsidP="00F932EC">
            <w:pPr>
              <w:pStyle w:val="NTGTableText"/>
            </w:pP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14"/>
              </w:rPr>
              <w:t xml:space="preserve"> </w:t>
            </w: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7"/>
              </w:rPr>
              <w:t>Building</w:t>
            </w:r>
            <w:r>
              <w:rPr>
                <w:color w:val="231F20"/>
                <w:spacing w:val="-14"/>
              </w:rPr>
              <w:t xml:space="preserve"> </w:t>
            </w:r>
            <w:r>
              <w:rPr>
                <w:color w:val="231F20"/>
                <w:spacing w:val="-6"/>
              </w:rPr>
              <w:t>Practitioner</w:t>
            </w:r>
            <w:r>
              <w:rPr>
                <w:color w:val="231F20"/>
                <w:spacing w:val="-19"/>
              </w:rPr>
              <w:t xml:space="preserve"> </w:t>
            </w:r>
            <w:r>
              <w:rPr>
                <w:color w:val="231F20"/>
                <w:spacing w:val="-8"/>
              </w:rPr>
              <w:t>Accreditation</w:t>
            </w:r>
          </w:p>
        </w:tc>
        <w:tc>
          <w:tcPr>
            <w:tcW w:w="1843" w:type="dxa"/>
            <w:shd w:val="clear" w:color="auto" w:fill="auto"/>
          </w:tcPr>
          <w:p w:rsidR="00D1722C" w:rsidRPr="0074433F" w:rsidRDefault="00D1722C" w:rsidP="00F932EC">
            <w:pPr>
              <w:pStyle w:val="NTGTableText"/>
            </w:pPr>
            <w:r>
              <w:rPr>
                <w:color w:val="231F20"/>
              </w:rPr>
              <w:t>Defence contractors, universities, private industry, government agencies</w:t>
            </w:r>
          </w:p>
        </w:tc>
      </w:tr>
    </w:tbl>
    <w:p w:rsidR="00D1722C" w:rsidRPr="00F932EC" w:rsidRDefault="00D1722C" w:rsidP="00F932EC">
      <w:pPr>
        <w:pStyle w:val="Heading2"/>
      </w:pPr>
      <w:r w:rsidRPr="00F932EC">
        <w:lastRenderedPageBreak/>
        <w:t xml:space="preserve">Commercial Refrigeration </w:t>
      </w:r>
    </w:p>
    <w:p w:rsidR="00D1722C" w:rsidRPr="00B33837" w:rsidRDefault="00D1722C" w:rsidP="00F932EC">
      <w:r w:rsidRPr="00B33837">
        <w:t xml:space="preserve">Installation, maintenance of commercial refrigeration units, including air conditioning and slurry ice machines. </w:t>
      </w:r>
    </w:p>
    <w:tbl>
      <w:tblPr>
        <w:tblStyle w:val="TableGrid2"/>
        <w:tblW w:w="0" w:type="auto"/>
        <w:tblLook w:val="04A0" w:firstRow="1" w:lastRow="0" w:firstColumn="1" w:lastColumn="0" w:noHBand="0" w:noVBand="1"/>
        <w:tblDescription w:val="Commercial Refridgeration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30</w:t>
            </w:r>
          </w:p>
        </w:tc>
        <w:tc>
          <w:tcPr>
            <w:tcW w:w="1276" w:type="dxa"/>
            <w:shd w:val="clear" w:color="auto" w:fill="auto"/>
          </w:tcPr>
          <w:p w:rsidR="00D1722C" w:rsidRPr="0074433F" w:rsidRDefault="00D1722C" w:rsidP="00F932EC">
            <w:pPr>
              <w:pStyle w:val="NTGTableText"/>
            </w:pPr>
            <w:r>
              <w:t>Medium</w:t>
            </w:r>
          </w:p>
        </w:tc>
        <w:tc>
          <w:tcPr>
            <w:tcW w:w="1276" w:type="dxa"/>
            <w:shd w:val="clear" w:color="auto" w:fill="auto"/>
          </w:tcPr>
          <w:p w:rsidR="00D1722C" w:rsidRPr="0074433F" w:rsidRDefault="00D1722C" w:rsidP="00F932EC">
            <w:pPr>
              <w:pStyle w:val="NTGTableText"/>
            </w:pPr>
            <w:r>
              <w:t>Majority Medium</w:t>
            </w:r>
          </w:p>
        </w:tc>
        <w:tc>
          <w:tcPr>
            <w:tcW w:w="1038" w:type="dxa"/>
            <w:shd w:val="clear" w:color="auto" w:fill="auto"/>
          </w:tcPr>
          <w:p w:rsidR="00D1722C" w:rsidRPr="0074433F" w:rsidRDefault="00D1722C" w:rsidP="00F932EC">
            <w:pPr>
              <w:pStyle w:val="NTGTableText"/>
            </w:pPr>
            <w:r>
              <w:t>3</w:t>
            </w:r>
          </w:p>
        </w:tc>
        <w:tc>
          <w:tcPr>
            <w:tcW w:w="1088" w:type="dxa"/>
          </w:tcPr>
          <w:p w:rsidR="00D1722C" w:rsidRPr="0074433F" w:rsidRDefault="00D1722C" w:rsidP="00F932EC">
            <w:pPr>
              <w:pStyle w:val="NTGTableText"/>
            </w:pPr>
            <w:r>
              <w:t>Darwin, Katherine, Kimberley</w:t>
            </w:r>
          </w:p>
        </w:tc>
        <w:tc>
          <w:tcPr>
            <w:tcW w:w="1701" w:type="dxa"/>
            <w:shd w:val="clear" w:color="auto" w:fill="auto"/>
          </w:tcPr>
          <w:p w:rsidR="00D1722C" w:rsidRPr="0074433F" w:rsidRDefault="00D1722C" w:rsidP="00F932EC">
            <w:pPr>
              <w:pStyle w:val="NTGTableText"/>
            </w:pP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14"/>
              </w:rPr>
              <w:t xml:space="preserve"> </w:t>
            </w:r>
            <w:r>
              <w:rPr>
                <w:color w:val="231F20"/>
                <w:spacing w:val="-5"/>
              </w:rPr>
              <w:t>ISO</w:t>
            </w:r>
            <w:r>
              <w:rPr>
                <w:color w:val="231F20"/>
                <w:spacing w:val="-14"/>
              </w:rPr>
              <w:t xml:space="preserve"> </w:t>
            </w:r>
            <w:r>
              <w:rPr>
                <w:color w:val="231F20"/>
                <w:spacing w:val="-7"/>
              </w:rPr>
              <w:t>9001:2008,</w:t>
            </w:r>
            <w:r>
              <w:rPr>
                <w:color w:val="231F20"/>
                <w:spacing w:val="-22"/>
              </w:rPr>
              <w:t xml:space="preserve"> </w:t>
            </w:r>
            <w:r>
              <w:rPr>
                <w:color w:val="231F20"/>
                <w:spacing w:val="-7"/>
              </w:rPr>
              <w:t>Verification</w:t>
            </w:r>
            <w:r>
              <w:rPr>
                <w:color w:val="231F20"/>
                <w:spacing w:val="-14"/>
              </w:rPr>
              <w:t xml:space="preserve"> </w:t>
            </w:r>
            <w:r>
              <w:rPr>
                <w:color w:val="231F20"/>
                <w:spacing w:val="-5"/>
              </w:rPr>
              <w:t>of</w:t>
            </w:r>
            <w:r>
              <w:rPr>
                <w:color w:val="231F20"/>
                <w:spacing w:val="-18"/>
              </w:rPr>
              <w:t xml:space="preserve"> </w:t>
            </w:r>
            <w:r>
              <w:rPr>
                <w:color w:val="231F20"/>
                <w:spacing w:val="-7"/>
              </w:rPr>
              <w:t>Competency</w:t>
            </w:r>
            <w:r>
              <w:rPr>
                <w:color w:val="231F20"/>
                <w:spacing w:val="-19"/>
              </w:rPr>
              <w:t xml:space="preserve"> </w:t>
            </w:r>
            <w:r>
              <w:rPr>
                <w:color w:val="231F20"/>
                <w:spacing w:val="-8"/>
              </w:rPr>
              <w:t>(VOC)</w:t>
            </w:r>
          </w:p>
        </w:tc>
        <w:tc>
          <w:tcPr>
            <w:tcW w:w="1843" w:type="dxa"/>
            <w:shd w:val="clear" w:color="auto" w:fill="auto"/>
          </w:tcPr>
          <w:p w:rsidR="00D1722C" w:rsidRPr="0074433F" w:rsidRDefault="00D1722C" w:rsidP="00F932EC">
            <w:pPr>
              <w:pStyle w:val="NTGTableText"/>
            </w:pPr>
            <w:r>
              <w:rPr>
                <w:color w:val="231F20"/>
              </w:rPr>
              <w:t>Oil and gas industry, major project contractors, infrastructure projects</w:t>
            </w:r>
          </w:p>
        </w:tc>
      </w:tr>
    </w:tbl>
    <w:p w:rsidR="00D1722C" w:rsidRPr="00F932EC" w:rsidRDefault="00D1722C" w:rsidP="00F932EC">
      <w:pPr>
        <w:pStyle w:val="Heading2"/>
      </w:pPr>
      <w:r w:rsidRPr="00F932EC">
        <w:t>Landscaping</w:t>
      </w:r>
    </w:p>
    <w:p w:rsidR="00D1722C" w:rsidRPr="004C0303" w:rsidRDefault="00D1722C" w:rsidP="00F932EC">
      <w:r w:rsidRPr="004C0303">
        <w:t xml:space="preserve">Design, construction and ongoing maintenance of gardens and associated flora and fauna. </w:t>
      </w:r>
    </w:p>
    <w:tbl>
      <w:tblPr>
        <w:tblStyle w:val="TableGrid2"/>
        <w:tblW w:w="0" w:type="auto"/>
        <w:tblLook w:val="04A0" w:firstRow="1" w:lastRow="0" w:firstColumn="1" w:lastColumn="0" w:noHBand="0" w:noVBand="1"/>
        <w:tblDescription w:val="Landscaping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19</w:t>
            </w:r>
          </w:p>
        </w:tc>
        <w:tc>
          <w:tcPr>
            <w:tcW w:w="1276" w:type="dxa"/>
            <w:shd w:val="clear" w:color="auto" w:fill="auto"/>
          </w:tcPr>
          <w:p w:rsidR="00D1722C" w:rsidRPr="0074433F" w:rsidRDefault="00D1722C" w:rsidP="00F932EC">
            <w:pPr>
              <w:pStyle w:val="NTGTableText"/>
            </w:pPr>
            <w:r>
              <w:t>Several Large</w:t>
            </w:r>
          </w:p>
        </w:tc>
        <w:tc>
          <w:tcPr>
            <w:tcW w:w="1276" w:type="dxa"/>
            <w:shd w:val="clear" w:color="auto" w:fill="auto"/>
          </w:tcPr>
          <w:p w:rsidR="00D1722C" w:rsidRPr="0074433F" w:rsidRDefault="00D1722C" w:rsidP="00F932EC">
            <w:pPr>
              <w:pStyle w:val="NTGTableText"/>
            </w:pPr>
            <w:r>
              <w:t>Majority Medium</w:t>
            </w:r>
          </w:p>
        </w:tc>
        <w:tc>
          <w:tcPr>
            <w:tcW w:w="1038" w:type="dxa"/>
            <w:shd w:val="clear" w:color="auto" w:fill="auto"/>
          </w:tcPr>
          <w:p w:rsidR="00D1722C" w:rsidRPr="0074433F" w:rsidRDefault="00D1722C" w:rsidP="00F932EC">
            <w:pPr>
              <w:pStyle w:val="NTGTableText"/>
            </w:pPr>
            <w:r>
              <w:t>3</w:t>
            </w:r>
          </w:p>
        </w:tc>
        <w:tc>
          <w:tcPr>
            <w:tcW w:w="1088" w:type="dxa"/>
          </w:tcPr>
          <w:p w:rsidR="00D1722C" w:rsidRPr="0074433F" w:rsidRDefault="00D1722C" w:rsidP="00F932EC">
            <w:pPr>
              <w:pStyle w:val="NTGTableText"/>
            </w:pPr>
            <w:r>
              <w:t>Darwin, Katherine, Arnhem, Kimberley</w:t>
            </w:r>
          </w:p>
        </w:tc>
        <w:tc>
          <w:tcPr>
            <w:tcW w:w="1701" w:type="dxa"/>
            <w:shd w:val="clear" w:color="auto" w:fill="auto"/>
          </w:tcPr>
          <w:p w:rsidR="00D1722C" w:rsidRPr="0074433F" w:rsidRDefault="00D1722C" w:rsidP="00F932EC">
            <w:pPr>
              <w:pStyle w:val="NTGTableText"/>
            </w:pPr>
            <w:r>
              <w:rPr>
                <w:color w:val="231F20"/>
                <w:spacing w:val="-5"/>
              </w:rPr>
              <w:t>ISO</w:t>
            </w:r>
            <w:r>
              <w:rPr>
                <w:color w:val="231F20"/>
                <w:spacing w:val="-11"/>
              </w:rPr>
              <w:t xml:space="preserve"> </w:t>
            </w:r>
            <w:r>
              <w:rPr>
                <w:color w:val="231F20"/>
                <w:spacing w:val="-7"/>
              </w:rPr>
              <w:t>9001:2008,</w:t>
            </w:r>
            <w:r>
              <w:rPr>
                <w:color w:val="231F20"/>
                <w:spacing w:val="-11"/>
              </w:rPr>
              <w:t xml:space="preserve"> </w:t>
            </w:r>
            <w:r>
              <w:rPr>
                <w:color w:val="231F20"/>
                <w:spacing w:val="-7"/>
              </w:rPr>
              <w:t>Building</w:t>
            </w:r>
            <w:r>
              <w:rPr>
                <w:color w:val="231F20"/>
                <w:spacing w:val="-11"/>
              </w:rPr>
              <w:t xml:space="preserve"> </w:t>
            </w:r>
            <w:r>
              <w:rPr>
                <w:color w:val="231F20"/>
                <w:spacing w:val="-6"/>
              </w:rPr>
              <w:t>Code</w:t>
            </w:r>
            <w:r>
              <w:rPr>
                <w:color w:val="231F20"/>
                <w:spacing w:val="-11"/>
              </w:rPr>
              <w:t xml:space="preserve"> </w:t>
            </w:r>
            <w:r>
              <w:rPr>
                <w:color w:val="231F20"/>
                <w:spacing w:val="-6"/>
              </w:rPr>
              <w:t>2013,</w:t>
            </w:r>
            <w:r>
              <w:rPr>
                <w:color w:val="231F20"/>
                <w:spacing w:val="-19"/>
              </w:rPr>
              <w:t xml:space="preserve"> </w:t>
            </w:r>
            <w:r>
              <w:rPr>
                <w:color w:val="231F20"/>
                <w:spacing w:val="-6"/>
              </w:rPr>
              <w:t>AS/NZS</w:t>
            </w:r>
            <w:r>
              <w:rPr>
                <w:color w:val="231F20"/>
                <w:spacing w:val="-11"/>
              </w:rPr>
              <w:t xml:space="preserve"> </w:t>
            </w:r>
            <w:r>
              <w:rPr>
                <w:color w:val="231F20"/>
                <w:spacing w:val="-5"/>
              </w:rPr>
              <w:t>ISO</w:t>
            </w:r>
            <w:r>
              <w:rPr>
                <w:color w:val="231F20"/>
                <w:spacing w:val="-11"/>
              </w:rPr>
              <w:t xml:space="preserve"> </w:t>
            </w:r>
            <w:r>
              <w:rPr>
                <w:color w:val="231F20"/>
                <w:spacing w:val="-7"/>
              </w:rPr>
              <w:t>9001:2008,</w:t>
            </w:r>
            <w:r>
              <w:rPr>
                <w:color w:val="231F20"/>
                <w:spacing w:val="-11"/>
              </w:rPr>
              <w:t xml:space="preserve"> </w:t>
            </w:r>
            <w:r>
              <w:rPr>
                <w:color w:val="231F20"/>
                <w:spacing w:val="-8"/>
              </w:rPr>
              <w:t>Federal</w:t>
            </w:r>
            <w:r>
              <w:rPr>
                <w:color w:val="231F20"/>
                <w:spacing w:val="-11"/>
              </w:rPr>
              <w:t xml:space="preserve"> </w:t>
            </w:r>
            <w:r>
              <w:rPr>
                <w:color w:val="231F20"/>
                <w:spacing w:val="-9"/>
              </w:rPr>
              <w:t xml:space="preserve">Safety </w:t>
            </w:r>
            <w:r>
              <w:rPr>
                <w:color w:val="231F20"/>
                <w:spacing w:val="-8"/>
              </w:rPr>
              <w:t>Accreditation</w:t>
            </w:r>
          </w:p>
        </w:tc>
        <w:tc>
          <w:tcPr>
            <w:tcW w:w="1843" w:type="dxa"/>
            <w:shd w:val="clear" w:color="auto" w:fill="auto"/>
          </w:tcPr>
          <w:p w:rsidR="00D1722C" w:rsidRPr="0074433F" w:rsidRDefault="00D1722C" w:rsidP="00F932EC">
            <w:pPr>
              <w:pStyle w:val="NTGTableText"/>
            </w:pPr>
            <w:r>
              <w:rPr>
                <w:color w:val="231F20"/>
              </w:rPr>
              <w:t xml:space="preserve">Defence contractors, </w:t>
            </w:r>
            <w:proofErr w:type="spellStart"/>
            <w:r>
              <w:rPr>
                <w:color w:val="231F20"/>
              </w:rPr>
              <w:t>PowerWater</w:t>
            </w:r>
            <w:proofErr w:type="spellEnd"/>
            <w:r>
              <w:rPr>
                <w:color w:val="231F20"/>
              </w:rPr>
              <w:t>, private industry, government agencies</w:t>
            </w:r>
          </w:p>
        </w:tc>
      </w:tr>
    </w:tbl>
    <w:p w:rsidR="00D1722C" w:rsidRPr="00F932EC" w:rsidRDefault="00D1722C" w:rsidP="00F932EC">
      <w:pPr>
        <w:pStyle w:val="Heading2"/>
      </w:pPr>
      <w:r w:rsidRPr="00F932EC">
        <w:t>Painting Contractors</w:t>
      </w:r>
    </w:p>
    <w:p w:rsidR="00D1722C" w:rsidRPr="004C0303" w:rsidRDefault="00D1722C" w:rsidP="00F932EC">
      <w:r w:rsidRPr="004C0303">
        <w:t xml:space="preserve">Application of domestic and industrial grade coatings to residential and non-residential buildings. </w:t>
      </w:r>
    </w:p>
    <w:tbl>
      <w:tblPr>
        <w:tblStyle w:val="TableGrid2"/>
        <w:tblW w:w="0" w:type="auto"/>
        <w:tblLook w:val="04A0" w:firstRow="1" w:lastRow="0" w:firstColumn="1" w:lastColumn="0" w:noHBand="0" w:noVBand="1"/>
        <w:tblDescription w:val="Painting Contractor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19</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Several Medium</w:t>
            </w:r>
          </w:p>
        </w:tc>
        <w:tc>
          <w:tcPr>
            <w:tcW w:w="1038" w:type="dxa"/>
            <w:shd w:val="clear" w:color="auto" w:fill="auto"/>
          </w:tcPr>
          <w:p w:rsidR="00D1722C" w:rsidRPr="0074433F" w:rsidRDefault="00D1722C" w:rsidP="00F932EC">
            <w:pPr>
              <w:pStyle w:val="NTGTableText"/>
            </w:pPr>
            <w:r>
              <w:t>5</w:t>
            </w:r>
          </w:p>
        </w:tc>
        <w:tc>
          <w:tcPr>
            <w:tcW w:w="1088" w:type="dxa"/>
          </w:tcPr>
          <w:p w:rsidR="00D1722C" w:rsidRPr="0074433F" w:rsidRDefault="00D1722C" w:rsidP="00F932EC">
            <w:pPr>
              <w:pStyle w:val="NTGTableText"/>
            </w:pPr>
            <w:r>
              <w:t>Darwin, Katherine, Arnhem, Kimberley</w:t>
            </w:r>
          </w:p>
        </w:tc>
        <w:tc>
          <w:tcPr>
            <w:tcW w:w="1701" w:type="dxa"/>
            <w:shd w:val="clear" w:color="auto" w:fill="auto"/>
          </w:tcPr>
          <w:p w:rsidR="00D1722C" w:rsidRPr="0074433F" w:rsidRDefault="00D1722C" w:rsidP="00F932EC">
            <w:pPr>
              <w:pStyle w:val="NTGTableText"/>
            </w:pP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14"/>
              </w:rPr>
              <w:t xml:space="preserve"> </w:t>
            </w: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5"/>
              </w:rPr>
              <w:t>ISO</w:t>
            </w:r>
            <w:r>
              <w:rPr>
                <w:color w:val="231F20"/>
                <w:spacing w:val="-14"/>
              </w:rPr>
              <w:t xml:space="preserve"> </w:t>
            </w:r>
            <w:r>
              <w:rPr>
                <w:color w:val="231F20"/>
                <w:spacing w:val="-7"/>
              </w:rPr>
              <w:t>14001:2004,</w:t>
            </w:r>
            <w:r>
              <w:rPr>
                <w:color w:val="231F20"/>
                <w:spacing w:val="-14"/>
              </w:rPr>
              <w:t xml:space="preserve"> </w:t>
            </w:r>
            <w:r>
              <w:rPr>
                <w:color w:val="231F20"/>
                <w:spacing w:val="-4"/>
              </w:rPr>
              <w:t>BS</w:t>
            </w:r>
            <w:r>
              <w:rPr>
                <w:color w:val="231F20"/>
                <w:spacing w:val="-14"/>
              </w:rPr>
              <w:t xml:space="preserve"> </w:t>
            </w:r>
            <w:r>
              <w:rPr>
                <w:color w:val="231F20"/>
                <w:spacing w:val="-7"/>
              </w:rPr>
              <w:t>OHSAS</w:t>
            </w:r>
            <w:r>
              <w:rPr>
                <w:color w:val="231F20"/>
                <w:spacing w:val="-14"/>
              </w:rPr>
              <w:t xml:space="preserve"> </w:t>
            </w:r>
            <w:r>
              <w:rPr>
                <w:color w:val="231F20"/>
                <w:spacing w:val="-7"/>
              </w:rPr>
              <w:t>18001:2007</w:t>
            </w:r>
          </w:p>
        </w:tc>
        <w:tc>
          <w:tcPr>
            <w:tcW w:w="1843" w:type="dxa"/>
            <w:shd w:val="clear" w:color="auto" w:fill="auto"/>
          </w:tcPr>
          <w:p w:rsidR="00D1722C" w:rsidRPr="0074433F" w:rsidRDefault="00D1722C" w:rsidP="00F932EC">
            <w:pPr>
              <w:pStyle w:val="NTGTableText"/>
            </w:pPr>
            <w:r>
              <w:rPr>
                <w:color w:val="231F20"/>
              </w:rPr>
              <w:t>Oil and gas industry, private industry, government agencies</w:t>
            </w:r>
          </w:p>
        </w:tc>
      </w:tr>
    </w:tbl>
    <w:p w:rsidR="00D1722C" w:rsidRPr="00F932EC" w:rsidRDefault="00D1722C" w:rsidP="00F932EC">
      <w:pPr>
        <w:pStyle w:val="Heading2"/>
      </w:pPr>
      <w:r w:rsidRPr="00F932EC">
        <w:t>Pest Control</w:t>
      </w:r>
    </w:p>
    <w:p w:rsidR="00D1722C" w:rsidRPr="00260B84" w:rsidRDefault="00D1722C" w:rsidP="00F932EC">
      <w:r w:rsidRPr="00260B84">
        <w:t xml:space="preserve">Design of pest deterrence systems and ongoing extermination programs. </w:t>
      </w:r>
    </w:p>
    <w:tbl>
      <w:tblPr>
        <w:tblStyle w:val="TableGrid2"/>
        <w:tblW w:w="0" w:type="auto"/>
        <w:tblLook w:val="04A0" w:firstRow="1" w:lastRow="0" w:firstColumn="1" w:lastColumn="0" w:noHBand="0" w:noVBand="1"/>
        <w:tblDescription w:val="Pest Control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11</w:t>
            </w:r>
          </w:p>
        </w:tc>
        <w:tc>
          <w:tcPr>
            <w:tcW w:w="1276" w:type="dxa"/>
            <w:shd w:val="clear" w:color="auto" w:fill="auto"/>
          </w:tcPr>
          <w:p w:rsidR="00D1722C" w:rsidRPr="0074433F" w:rsidRDefault="00D1722C" w:rsidP="00F932EC">
            <w:pPr>
              <w:pStyle w:val="NTGTableText"/>
            </w:pPr>
            <w:r>
              <w:t>Most Small</w:t>
            </w:r>
          </w:p>
        </w:tc>
        <w:tc>
          <w:tcPr>
            <w:tcW w:w="1276" w:type="dxa"/>
            <w:shd w:val="clear" w:color="auto" w:fill="auto"/>
          </w:tcPr>
          <w:p w:rsidR="00D1722C" w:rsidRPr="0074433F" w:rsidRDefault="00D1722C" w:rsidP="00F932EC">
            <w:pPr>
              <w:pStyle w:val="NTGTableText"/>
            </w:pPr>
            <w:r>
              <w:t>Most Small</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 xml:space="preserve">Darwin, Katherine, Arnhem, Kimberley </w:t>
            </w:r>
          </w:p>
        </w:tc>
        <w:tc>
          <w:tcPr>
            <w:tcW w:w="1701" w:type="dxa"/>
            <w:shd w:val="clear" w:color="auto" w:fill="auto"/>
          </w:tcPr>
          <w:p w:rsidR="00D1722C" w:rsidRPr="0074433F" w:rsidRDefault="00D1722C" w:rsidP="00F932EC">
            <w:pPr>
              <w:pStyle w:val="NTGTableText"/>
            </w:pPr>
            <w:r>
              <w:rPr>
                <w:color w:val="231F20"/>
              </w:rPr>
              <w:t xml:space="preserve">Building Code 2013, </w:t>
            </w:r>
            <w:r>
              <w:rPr>
                <w:color w:val="231F20"/>
                <w:spacing w:val="-5"/>
              </w:rPr>
              <w:t xml:space="preserve">ISO </w:t>
            </w:r>
            <w:r>
              <w:rPr>
                <w:color w:val="231F20"/>
                <w:spacing w:val="-7"/>
              </w:rPr>
              <w:t xml:space="preserve">9001:2008, </w:t>
            </w:r>
            <w:r>
              <w:rPr>
                <w:color w:val="231F20"/>
                <w:spacing w:val="-6"/>
              </w:rPr>
              <w:t>AS/NZS</w:t>
            </w:r>
            <w:r>
              <w:rPr>
                <w:color w:val="231F20"/>
                <w:spacing w:val="-39"/>
              </w:rPr>
              <w:t xml:space="preserve"> </w:t>
            </w:r>
            <w:r>
              <w:rPr>
                <w:color w:val="231F20"/>
                <w:spacing w:val="-7"/>
              </w:rPr>
              <w:t>14001:2004</w:t>
            </w:r>
          </w:p>
        </w:tc>
        <w:tc>
          <w:tcPr>
            <w:tcW w:w="1843" w:type="dxa"/>
            <w:shd w:val="clear" w:color="auto" w:fill="auto"/>
          </w:tcPr>
          <w:p w:rsidR="00D1722C" w:rsidRPr="0074433F" w:rsidRDefault="00D1722C" w:rsidP="00F932EC">
            <w:pPr>
              <w:pStyle w:val="NTGTableText"/>
            </w:pPr>
            <w:r>
              <w:rPr>
                <w:color w:val="231F20"/>
              </w:rPr>
              <w:t>Private industry, government agencies, defence contractors</w:t>
            </w:r>
          </w:p>
        </w:tc>
      </w:tr>
    </w:tbl>
    <w:p w:rsidR="00D1722C" w:rsidRPr="00F932EC" w:rsidRDefault="00D1722C" w:rsidP="00F932EC">
      <w:pPr>
        <w:pStyle w:val="Heading2"/>
      </w:pPr>
      <w:r w:rsidRPr="00F932EC">
        <w:lastRenderedPageBreak/>
        <w:t>Signage</w:t>
      </w:r>
    </w:p>
    <w:p w:rsidR="00D1722C" w:rsidRPr="00260B84" w:rsidRDefault="00D1722C" w:rsidP="00F932EC">
      <w:r w:rsidRPr="00260B84">
        <w:t xml:space="preserve">Design and installation of regulatory, safety and custom signage. </w:t>
      </w:r>
    </w:p>
    <w:tbl>
      <w:tblPr>
        <w:tblStyle w:val="TableGrid2"/>
        <w:tblW w:w="0" w:type="auto"/>
        <w:tblLook w:val="04A0" w:firstRow="1" w:lastRow="0" w:firstColumn="1" w:lastColumn="0" w:noHBand="0" w:noVBand="1"/>
        <w:tblDescription w:val="Signage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10</w:t>
            </w:r>
          </w:p>
        </w:tc>
        <w:tc>
          <w:tcPr>
            <w:tcW w:w="1276" w:type="dxa"/>
            <w:shd w:val="clear" w:color="auto" w:fill="auto"/>
          </w:tcPr>
          <w:p w:rsidR="00D1722C" w:rsidRPr="0074433F" w:rsidRDefault="00D1722C" w:rsidP="00F932EC">
            <w:pPr>
              <w:pStyle w:val="NTGTableText"/>
            </w:pPr>
            <w:r>
              <w:t>All Small</w:t>
            </w:r>
          </w:p>
        </w:tc>
        <w:tc>
          <w:tcPr>
            <w:tcW w:w="1276" w:type="dxa"/>
            <w:shd w:val="clear" w:color="auto" w:fill="auto"/>
          </w:tcPr>
          <w:p w:rsidR="00D1722C" w:rsidRPr="0074433F" w:rsidRDefault="00D1722C" w:rsidP="00F932EC">
            <w:pPr>
              <w:pStyle w:val="NTGTableText"/>
            </w:pPr>
            <w:r>
              <w:t>All Small</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Katherine, Kimberley</w:t>
            </w:r>
          </w:p>
        </w:tc>
        <w:tc>
          <w:tcPr>
            <w:tcW w:w="1701" w:type="dxa"/>
            <w:shd w:val="clear" w:color="auto" w:fill="auto"/>
          </w:tcPr>
          <w:p w:rsidR="00D1722C" w:rsidRPr="0074433F" w:rsidRDefault="00D1722C" w:rsidP="00F932EC">
            <w:pPr>
              <w:pStyle w:val="NTGTableText"/>
            </w:pPr>
            <w:r>
              <w:rPr>
                <w:color w:val="231F20"/>
                <w:spacing w:val="-7"/>
              </w:rPr>
              <w:t xml:space="preserve">Building </w:t>
            </w:r>
            <w:r>
              <w:rPr>
                <w:color w:val="231F20"/>
                <w:spacing w:val="-6"/>
              </w:rPr>
              <w:t xml:space="preserve">Code 2013, </w:t>
            </w:r>
            <w:r>
              <w:rPr>
                <w:color w:val="231F20"/>
                <w:spacing w:val="-5"/>
              </w:rPr>
              <w:t>ISO</w:t>
            </w:r>
            <w:r>
              <w:rPr>
                <w:color w:val="231F20"/>
                <w:spacing w:val="-37"/>
              </w:rPr>
              <w:t xml:space="preserve"> </w:t>
            </w:r>
            <w:r>
              <w:rPr>
                <w:color w:val="231F20"/>
                <w:spacing w:val="-7"/>
              </w:rPr>
              <w:t>9001:2008</w:t>
            </w:r>
          </w:p>
        </w:tc>
        <w:tc>
          <w:tcPr>
            <w:tcW w:w="1843" w:type="dxa"/>
            <w:shd w:val="clear" w:color="auto" w:fill="auto"/>
          </w:tcPr>
          <w:p w:rsidR="00D1722C" w:rsidRPr="0074433F" w:rsidRDefault="00D1722C" w:rsidP="00F932EC">
            <w:pPr>
              <w:pStyle w:val="NTGTableText"/>
            </w:pPr>
            <w:r>
              <w:rPr>
                <w:color w:val="231F20"/>
              </w:rPr>
              <w:t>Local government, private industry, government contractors</w:t>
            </w:r>
          </w:p>
        </w:tc>
      </w:tr>
    </w:tbl>
    <w:p w:rsidR="00D1722C" w:rsidRPr="00F932EC" w:rsidRDefault="00D1722C" w:rsidP="00F932EC">
      <w:pPr>
        <w:pStyle w:val="Heading2"/>
      </w:pPr>
      <w:r w:rsidRPr="00F932EC">
        <w:t>Storage Racking</w:t>
      </w:r>
    </w:p>
    <w:p w:rsidR="00D1722C" w:rsidRPr="00260B84" w:rsidRDefault="00D1722C" w:rsidP="00F932EC">
      <w:r w:rsidRPr="00260B84">
        <w:t>Design and installation of shelving and racking systems for various commercial storage purposes.</w:t>
      </w:r>
    </w:p>
    <w:tbl>
      <w:tblPr>
        <w:tblStyle w:val="TableGrid2"/>
        <w:tblW w:w="0" w:type="auto"/>
        <w:tblLook w:val="04A0" w:firstRow="1" w:lastRow="0" w:firstColumn="1" w:lastColumn="0" w:noHBand="0" w:noVBand="1"/>
        <w:tblDescription w:val="Storage Racking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5</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Majority Small</w:t>
            </w:r>
          </w:p>
        </w:tc>
        <w:tc>
          <w:tcPr>
            <w:tcW w:w="1038" w:type="dxa"/>
            <w:shd w:val="clear" w:color="auto" w:fill="auto"/>
          </w:tcPr>
          <w:p w:rsidR="00D1722C" w:rsidRPr="0074433F" w:rsidRDefault="00D1722C" w:rsidP="00F932EC">
            <w:pPr>
              <w:pStyle w:val="NTGTableText"/>
            </w:pPr>
            <w:r>
              <w:t>1</w:t>
            </w:r>
          </w:p>
        </w:tc>
        <w:tc>
          <w:tcPr>
            <w:tcW w:w="1088" w:type="dxa"/>
          </w:tcPr>
          <w:p w:rsidR="00D1722C" w:rsidRPr="0074433F" w:rsidRDefault="00D1722C" w:rsidP="00F932EC">
            <w:pPr>
              <w:pStyle w:val="NTGTableText"/>
            </w:pPr>
            <w:r>
              <w:t>Darwin, Katherine</w:t>
            </w:r>
          </w:p>
        </w:tc>
        <w:tc>
          <w:tcPr>
            <w:tcW w:w="1701" w:type="dxa"/>
            <w:shd w:val="clear" w:color="auto" w:fill="auto"/>
          </w:tcPr>
          <w:p w:rsidR="00D1722C" w:rsidRPr="0074433F" w:rsidRDefault="00D1722C" w:rsidP="00F932EC">
            <w:pPr>
              <w:pStyle w:val="NTGTableText"/>
            </w:pPr>
            <w:r>
              <w:rPr>
                <w:color w:val="231F20"/>
                <w:spacing w:val="-5"/>
              </w:rPr>
              <w:t>ISO</w:t>
            </w:r>
            <w:r>
              <w:rPr>
                <w:color w:val="231F20"/>
                <w:spacing w:val="-14"/>
              </w:rPr>
              <w:t xml:space="preserve"> </w:t>
            </w:r>
            <w:r>
              <w:rPr>
                <w:color w:val="231F20"/>
                <w:spacing w:val="-7"/>
              </w:rPr>
              <w:t>9001:2008,</w:t>
            </w:r>
            <w:r>
              <w:rPr>
                <w:color w:val="231F20"/>
                <w:spacing w:val="-21"/>
              </w:rPr>
              <w:t xml:space="preserve"> </w:t>
            </w:r>
            <w:r>
              <w:rPr>
                <w:color w:val="231F20"/>
                <w:spacing w:val="-6"/>
              </w:rPr>
              <w:t>AS/NZS</w:t>
            </w:r>
            <w:r>
              <w:rPr>
                <w:color w:val="231F20"/>
                <w:spacing w:val="-14"/>
              </w:rPr>
              <w:t xml:space="preserve"> </w:t>
            </w:r>
            <w:r>
              <w:rPr>
                <w:color w:val="231F20"/>
                <w:spacing w:val="-7"/>
              </w:rPr>
              <w:t>4801:2001,</w:t>
            </w:r>
            <w:r>
              <w:rPr>
                <w:color w:val="231F20"/>
                <w:spacing w:val="-14"/>
              </w:rPr>
              <w:t xml:space="preserve"> </w:t>
            </w: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14"/>
              </w:rPr>
              <w:t xml:space="preserve"> </w:t>
            </w:r>
            <w:r>
              <w:rPr>
                <w:color w:val="231F20"/>
                <w:spacing w:val="-7"/>
              </w:rPr>
              <w:t>OHSAS</w:t>
            </w:r>
            <w:r>
              <w:rPr>
                <w:color w:val="231F20"/>
                <w:spacing w:val="-14"/>
              </w:rPr>
              <w:t xml:space="preserve"> </w:t>
            </w:r>
            <w:r>
              <w:rPr>
                <w:color w:val="231F20"/>
                <w:spacing w:val="-7"/>
              </w:rPr>
              <w:t>18001:2007</w:t>
            </w:r>
          </w:p>
        </w:tc>
        <w:tc>
          <w:tcPr>
            <w:tcW w:w="1843" w:type="dxa"/>
            <w:shd w:val="clear" w:color="auto" w:fill="auto"/>
          </w:tcPr>
          <w:p w:rsidR="00D1722C" w:rsidRPr="0074433F" w:rsidRDefault="00D1722C" w:rsidP="00F932EC">
            <w:pPr>
              <w:pStyle w:val="NTGTableText"/>
            </w:pPr>
            <w:r>
              <w:rPr>
                <w:color w:val="231F20"/>
              </w:rPr>
              <w:t>Private industry, government agencies, defence contractors</w:t>
            </w:r>
          </w:p>
        </w:tc>
      </w:tr>
    </w:tbl>
    <w:p w:rsidR="00D1722C" w:rsidRPr="00F932EC" w:rsidRDefault="00D1722C" w:rsidP="00F932EC">
      <w:pPr>
        <w:pStyle w:val="Heading2"/>
      </w:pPr>
      <w:r w:rsidRPr="00F932EC">
        <w:t xml:space="preserve">Temporary Buildings </w:t>
      </w:r>
    </w:p>
    <w:p w:rsidR="00D1722C" w:rsidRDefault="00D1722C" w:rsidP="00F932EC">
      <w:r w:rsidRPr="00260B84">
        <w:t xml:space="preserve">Installation of temporary facilities including offices, crib rooms, accommodation, </w:t>
      </w:r>
      <w:proofErr w:type="gramStart"/>
      <w:r w:rsidRPr="00260B84">
        <w:t>toilet</w:t>
      </w:r>
      <w:proofErr w:type="gramEnd"/>
      <w:r w:rsidRPr="00260B84">
        <w:t xml:space="preserve"> blocks</w:t>
      </w:r>
      <w:r>
        <w:t xml:space="preserve">. </w:t>
      </w:r>
    </w:p>
    <w:tbl>
      <w:tblPr>
        <w:tblStyle w:val="TableGrid2"/>
        <w:tblW w:w="0" w:type="auto"/>
        <w:tblLook w:val="04A0" w:firstRow="1" w:lastRow="0" w:firstColumn="1" w:lastColumn="0" w:noHBand="0" w:noVBand="1"/>
        <w:tblDescription w:val="Temporary Building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9</w:t>
            </w:r>
          </w:p>
        </w:tc>
        <w:tc>
          <w:tcPr>
            <w:tcW w:w="1276" w:type="dxa"/>
            <w:shd w:val="clear" w:color="auto" w:fill="auto"/>
          </w:tcPr>
          <w:p w:rsidR="00D1722C" w:rsidRPr="0074433F" w:rsidRDefault="00D1722C" w:rsidP="00F932EC">
            <w:pPr>
              <w:pStyle w:val="NTGTableText"/>
            </w:pPr>
            <w:r>
              <w:t>All Large</w:t>
            </w:r>
          </w:p>
        </w:tc>
        <w:tc>
          <w:tcPr>
            <w:tcW w:w="1276" w:type="dxa"/>
            <w:shd w:val="clear" w:color="auto" w:fill="auto"/>
          </w:tcPr>
          <w:p w:rsidR="00D1722C" w:rsidRPr="0074433F" w:rsidRDefault="00D1722C" w:rsidP="00F932EC">
            <w:pPr>
              <w:pStyle w:val="NTGTableText"/>
            </w:pPr>
            <w:r>
              <w:t>All Medium</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Kimberley</w:t>
            </w:r>
          </w:p>
        </w:tc>
        <w:tc>
          <w:tcPr>
            <w:tcW w:w="1701" w:type="dxa"/>
            <w:shd w:val="clear" w:color="auto" w:fill="auto"/>
          </w:tcPr>
          <w:p w:rsidR="00D1722C" w:rsidRPr="0074433F" w:rsidRDefault="00D1722C" w:rsidP="00F932EC">
            <w:pPr>
              <w:pStyle w:val="NTGTableText"/>
            </w:pPr>
            <w:r>
              <w:rPr>
                <w:color w:val="231F20"/>
                <w:spacing w:val="-6"/>
              </w:rPr>
              <w:t>AS/NZS</w:t>
            </w:r>
            <w:r>
              <w:rPr>
                <w:color w:val="231F20"/>
                <w:spacing w:val="-11"/>
              </w:rPr>
              <w:t xml:space="preserve"> </w:t>
            </w:r>
            <w:r>
              <w:rPr>
                <w:color w:val="231F20"/>
                <w:spacing w:val="-5"/>
              </w:rPr>
              <w:t>ISO</w:t>
            </w:r>
            <w:r>
              <w:rPr>
                <w:color w:val="231F20"/>
                <w:spacing w:val="-11"/>
              </w:rPr>
              <w:t xml:space="preserve"> </w:t>
            </w:r>
            <w:r>
              <w:rPr>
                <w:color w:val="231F20"/>
                <w:spacing w:val="-7"/>
              </w:rPr>
              <w:t>14001:2004,</w:t>
            </w:r>
            <w:r>
              <w:rPr>
                <w:color w:val="231F20"/>
                <w:spacing w:val="-19"/>
              </w:rPr>
              <w:t xml:space="preserve"> </w:t>
            </w:r>
            <w:r>
              <w:rPr>
                <w:color w:val="231F20"/>
                <w:spacing w:val="-6"/>
              </w:rPr>
              <w:t>AS/NZS</w:t>
            </w:r>
            <w:r>
              <w:rPr>
                <w:color w:val="231F20"/>
                <w:spacing w:val="-11"/>
              </w:rPr>
              <w:t xml:space="preserve"> </w:t>
            </w:r>
            <w:r>
              <w:rPr>
                <w:color w:val="231F20"/>
                <w:spacing w:val="-7"/>
              </w:rPr>
              <w:t>4801:2001,</w:t>
            </w:r>
            <w:r>
              <w:rPr>
                <w:color w:val="231F20"/>
                <w:spacing w:val="-11"/>
              </w:rPr>
              <w:t xml:space="preserve"> </w:t>
            </w:r>
            <w:r>
              <w:rPr>
                <w:color w:val="231F20"/>
                <w:spacing w:val="-7"/>
              </w:rPr>
              <w:t>Building</w:t>
            </w:r>
            <w:r>
              <w:rPr>
                <w:color w:val="231F20"/>
                <w:spacing w:val="-11"/>
              </w:rPr>
              <w:t xml:space="preserve"> </w:t>
            </w:r>
            <w:r>
              <w:rPr>
                <w:color w:val="231F20"/>
                <w:spacing w:val="-6"/>
              </w:rPr>
              <w:t>Code</w:t>
            </w:r>
            <w:r>
              <w:rPr>
                <w:color w:val="231F20"/>
                <w:spacing w:val="-11"/>
              </w:rPr>
              <w:t xml:space="preserve"> </w:t>
            </w:r>
            <w:r>
              <w:rPr>
                <w:color w:val="231F20"/>
                <w:spacing w:val="-7"/>
              </w:rPr>
              <w:t xml:space="preserve">2013, </w:t>
            </w:r>
            <w:r>
              <w:rPr>
                <w:color w:val="231F20"/>
                <w:spacing w:val="-5"/>
              </w:rPr>
              <w:t>ISO</w:t>
            </w:r>
            <w:r>
              <w:rPr>
                <w:color w:val="231F20"/>
                <w:spacing w:val="-14"/>
              </w:rPr>
              <w:t xml:space="preserve"> </w:t>
            </w:r>
            <w:r>
              <w:rPr>
                <w:color w:val="231F20"/>
                <w:spacing w:val="-7"/>
              </w:rPr>
              <w:t>9001:2008</w:t>
            </w:r>
          </w:p>
        </w:tc>
        <w:tc>
          <w:tcPr>
            <w:tcW w:w="1843" w:type="dxa"/>
            <w:shd w:val="clear" w:color="auto" w:fill="auto"/>
          </w:tcPr>
          <w:p w:rsidR="00D1722C" w:rsidRPr="0074433F" w:rsidRDefault="00D1722C" w:rsidP="00F932EC">
            <w:pPr>
              <w:pStyle w:val="NTGTableText"/>
            </w:pPr>
            <w:r>
              <w:rPr>
                <w:color w:val="231F20"/>
              </w:rPr>
              <w:t>Defence contractors, private contractors, oil and gas contractors, mining</w:t>
            </w:r>
          </w:p>
        </w:tc>
      </w:tr>
    </w:tbl>
    <w:p w:rsidR="00D1722C" w:rsidRPr="00F932EC" w:rsidRDefault="00D1722C" w:rsidP="00F932EC">
      <w:pPr>
        <w:pStyle w:val="Heading2"/>
      </w:pPr>
      <w:r w:rsidRPr="00F932EC">
        <w:t>Waste Disposal (Dry)</w:t>
      </w:r>
    </w:p>
    <w:p w:rsidR="00D1722C" w:rsidRPr="005C4448" w:rsidRDefault="00D1722C" w:rsidP="00F932EC">
      <w:r w:rsidRPr="005C4448">
        <w:t xml:space="preserve">Handling, treatment and disposal of dry waste generated by project activities. </w:t>
      </w:r>
    </w:p>
    <w:tbl>
      <w:tblPr>
        <w:tblStyle w:val="TableGrid2"/>
        <w:tblW w:w="0" w:type="auto"/>
        <w:tblLook w:val="04A0" w:firstRow="1" w:lastRow="0" w:firstColumn="1" w:lastColumn="0" w:noHBand="0" w:noVBand="1"/>
        <w:tblDescription w:val="Dry waste disposal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10</w:t>
            </w:r>
          </w:p>
        </w:tc>
        <w:tc>
          <w:tcPr>
            <w:tcW w:w="1276" w:type="dxa"/>
            <w:shd w:val="clear" w:color="auto" w:fill="auto"/>
          </w:tcPr>
          <w:p w:rsidR="00D1722C" w:rsidRPr="0074433F" w:rsidRDefault="00D1722C" w:rsidP="00F932EC">
            <w:pPr>
              <w:pStyle w:val="NTGTableText"/>
            </w:pPr>
            <w:r>
              <w:t>Majority Large</w:t>
            </w:r>
          </w:p>
        </w:tc>
        <w:tc>
          <w:tcPr>
            <w:tcW w:w="1276" w:type="dxa"/>
            <w:shd w:val="clear" w:color="auto" w:fill="auto"/>
          </w:tcPr>
          <w:p w:rsidR="00D1722C" w:rsidRPr="0074433F" w:rsidRDefault="00D1722C" w:rsidP="00F932EC">
            <w:pPr>
              <w:pStyle w:val="NTGTableText"/>
            </w:pPr>
            <w:r>
              <w:t>Most Large</w:t>
            </w:r>
          </w:p>
        </w:tc>
        <w:tc>
          <w:tcPr>
            <w:tcW w:w="1038" w:type="dxa"/>
            <w:shd w:val="clear" w:color="auto" w:fill="auto"/>
          </w:tcPr>
          <w:p w:rsidR="00D1722C" w:rsidRPr="0074433F" w:rsidRDefault="00D1722C" w:rsidP="00F932EC">
            <w:pPr>
              <w:pStyle w:val="NTGTableText"/>
            </w:pPr>
            <w:r>
              <w:t>1</w:t>
            </w:r>
          </w:p>
        </w:tc>
        <w:tc>
          <w:tcPr>
            <w:tcW w:w="1088" w:type="dxa"/>
          </w:tcPr>
          <w:p w:rsidR="00D1722C" w:rsidRPr="0074433F" w:rsidRDefault="00D1722C" w:rsidP="00F932EC">
            <w:pPr>
              <w:pStyle w:val="NTGTableText"/>
            </w:pPr>
            <w:r>
              <w:t>Darwin, Katherine, Kimberley</w:t>
            </w:r>
          </w:p>
        </w:tc>
        <w:tc>
          <w:tcPr>
            <w:tcW w:w="1701" w:type="dxa"/>
            <w:shd w:val="clear" w:color="auto" w:fill="auto"/>
          </w:tcPr>
          <w:p w:rsidR="00D1722C" w:rsidRPr="0074433F" w:rsidRDefault="00D1722C" w:rsidP="00F932EC">
            <w:pPr>
              <w:pStyle w:val="NTGTableText"/>
            </w:pP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5"/>
              </w:rPr>
              <w:t>ISO</w:t>
            </w:r>
            <w:r>
              <w:rPr>
                <w:color w:val="231F20"/>
                <w:spacing w:val="-14"/>
              </w:rPr>
              <w:t xml:space="preserve"> </w:t>
            </w:r>
            <w:r>
              <w:rPr>
                <w:color w:val="231F20"/>
                <w:spacing w:val="-7"/>
              </w:rPr>
              <w:t>14001:2004,</w:t>
            </w:r>
            <w:r>
              <w:rPr>
                <w:color w:val="231F20"/>
                <w:spacing w:val="-21"/>
              </w:rPr>
              <w:t xml:space="preserve"> </w:t>
            </w:r>
            <w:r>
              <w:rPr>
                <w:color w:val="231F20"/>
                <w:spacing w:val="-6"/>
              </w:rPr>
              <w:t>AS/NZS</w:t>
            </w:r>
            <w:r>
              <w:rPr>
                <w:color w:val="231F20"/>
                <w:spacing w:val="-14"/>
              </w:rPr>
              <w:t xml:space="preserve"> </w:t>
            </w:r>
            <w:r>
              <w:rPr>
                <w:color w:val="231F20"/>
                <w:spacing w:val="-7"/>
              </w:rPr>
              <w:t>4801:2001</w:t>
            </w:r>
          </w:p>
        </w:tc>
        <w:tc>
          <w:tcPr>
            <w:tcW w:w="1843" w:type="dxa"/>
            <w:shd w:val="clear" w:color="auto" w:fill="auto"/>
          </w:tcPr>
          <w:p w:rsidR="00D1722C" w:rsidRPr="0074433F" w:rsidRDefault="00D1722C" w:rsidP="00F932EC">
            <w:pPr>
              <w:pStyle w:val="NTGTableText"/>
            </w:pPr>
            <w:r>
              <w:rPr>
                <w:color w:val="231F20"/>
              </w:rPr>
              <w:t>Defence contractors, private industry, oil and gas industry, mining industry</w:t>
            </w:r>
          </w:p>
        </w:tc>
      </w:tr>
    </w:tbl>
    <w:p w:rsidR="00D1722C" w:rsidRPr="00F932EC" w:rsidRDefault="00D1722C" w:rsidP="00F932EC">
      <w:pPr>
        <w:pStyle w:val="Heading2"/>
      </w:pPr>
      <w:r w:rsidRPr="00F932EC">
        <w:lastRenderedPageBreak/>
        <w:t>Waste Disposal (Liquid)</w:t>
      </w:r>
    </w:p>
    <w:p w:rsidR="00D1722C" w:rsidRPr="005C4448" w:rsidRDefault="00D1722C" w:rsidP="00F932EC">
      <w:pPr>
        <w:keepNext/>
      </w:pPr>
      <w:r w:rsidRPr="005C4448">
        <w:t xml:space="preserve">Handling, treatment and disposal of liquid waste generated by project activities. </w:t>
      </w:r>
    </w:p>
    <w:tbl>
      <w:tblPr>
        <w:tblStyle w:val="TableGrid2"/>
        <w:tblW w:w="0" w:type="auto"/>
        <w:tblLook w:val="04A0" w:firstRow="1" w:lastRow="0" w:firstColumn="1" w:lastColumn="0" w:noHBand="0" w:noVBand="1"/>
        <w:tblDescription w:val="Liquid Waste disposal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12</w:t>
            </w:r>
          </w:p>
        </w:tc>
        <w:tc>
          <w:tcPr>
            <w:tcW w:w="1276" w:type="dxa"/>
            <w:shd w:val="clear" w:color="auto" w:fill="auto"/>
          </w:tcPr>
          <w:p w:rsidR="00D1722C" w:rsidRPr="0074433F" w:rsidRDefault="00D1722C" w:rsidP="00F932EC">
            <w:pPr>
              <w:pStyle w:val="NTGTableText"/>
            </w:pPr>
            <w:r>
              <w:t>Majority Large</w:t>
            </w:r>
          </w:p>
        </w:tc>
        <w:tc>
          <w:tcPr>
            <w:tcW w:w="1276" w:type="dxa"/>
            <w:shd w:val="clear" w:color="auto" w:fill="auto"/>
          </w:tcPr>
          <w:p w:rsidR="00D1722C" w:rsidRPr="0074433F" w:rsidRDefault="00D1722C" w:rsidP="00F932EC">
            <w:pPr>
              <w:pStyle w:val="NTGTableText"/>
            </w:pPr>
            <w:r>
              <w:t>Most Large</w:t>
            </w:r>
          </w:p>
        </w:tc>
        <w:tc>
          <w:tcPr>
            <w:tcW w:w="1038" w:type="dxa"/>
            <w:shd w:val="clear" w:color="auto" w:fill="auto"/>
          </w:tcPr>
          <w:p w:rsidR="00D1722C" w:rsidRPr="0074433F" w:rsidRDefault="00D1722C" w:rsidP="00F932EC">
            <w:pPr>
              <w:pStyle w:val="NTGTableText"/>
            </w:pPr>
            <w:r>
              <w:t>1</w:t>
            </w:r>
          </w:p>
        </w:tc>
        <w:tc>
          <w:tcPr>
            <w:tcW w:w="1088" w:type="dxa"/>
          </w:tcPr>
          <w:p w:rsidR="00D1722C" w:rsidRPr="0074433F" w:rsidRDefault="00D1722C" w:rsidP="00F932EC">
            <w:pPr>
              <w:pStyle w:val="NTGTableText"/>
            </w:pPr>
            <w:r>
              <w:t>Darwin, Katherine, Kimberley</w:t>
            </w:r>
          </w:p>
        </w:tc>
        <w:tc>
          <w:tcPr>
            <w:tcW w:w="1701" w:type="dxa"/>
            <w:shd w:val="clear" w:color="auto" w:fill="auto"/>
          </w:tcPr>
          <w:p w:rsidR="00D1722C" w:rsidRPr="0074433F" w:rsidRDefault="00D1722C" w:rsidP="00F932EC">
            <w:pPr>
              <w:pStyle w:val="NTGTableText"/>
            </w:pP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5"/>
              </w:rPr>
              <w:t>ISO</w:t>
            </w:r>
            <w:r>
              <w:rPr>
                <w:color w:val="231F20"/>
                <w:spacing w:val="-14"/>
              </w:rPr>
              <w:t xml:space="preserve"> </w:t>
            </w:r>
            <w:r>
              <w:rPr>
                <w:color w:val="231F20"/>
                <w:spacing w:val="-7"/>
              </w:rPr>
              <w:t>14001:2004,</w:t>
            </w:r>
            <w:r>
              <w:rPr>
                <w:color w:val="231F20"/>
                <w:spacing w:val="-21"/>
              </w:rPr>
              <w:t xml:space="preserve"> </w:t>
            </w:r>
            <w:r>
              <w:rPr>
                <w:color w:val="231F20"/>
                <w:spacing w:val="-6"/>
              </w:rPr>
              <w:t>AS/NZS</w:t>
            </w:r>
            <w:r>
              <w:rPr>
                <w:color w:val="231F20"/>
                <w:spacing w:val="-14"/>
              </w:rPr>
              <w:t xml:space="preserve"> </w:t>
            </w:r>
            <w:r>
              <w:rPr>
                <w:color w:val="231F20"/>
                <w:spacing w:val="-7"/>
              </w:rPr>
              <w:t>4801:2001,</w:t>
            </w:r>
            <w:r>
              <w:rPr>
                <w:color w:val="231F20"/>
                <w:spacing w:val="-14"/>
              </w:rPr>
              <w:t xml:space="preserve"> </w:t>
            </w: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7"/>
              </w:rPr>
              <w:t>2013</w:t>
            </w:r>
          </w:p>
        </w:tc>
        <w:tc>
          <w:tcPr>
            <w:tcW w:w="1843" w:type="dxa"/>
            <w:shd w:val="clear" w:color="auto" w:fill="auto"/>
          </w:tcPr>
          <w:p w:rsidR="00D1722C" w:rsidRPr="0074433F" w:rsidRDefault="00D1722C" w:rsidP="00F932EC">
            <w:pPr>
              <w:pStyle w:val="NTGTableText"/>
            </w:pPr>
            <w:r>
              <w:rPr>
                <w:color w:val="231F20"/>
              </w:rPr>
              <w:t>Defence contractors, private industry, oil and gas industry, mining industry</w:t>
            </w:r>
          </w:p>
        </w:tc>
      </w:tr>
    </w:tbl>
    <w:p w:rsidR="00D1722C" w:rsidRPr="006A27AB" w:rsidRDefault="00D1722C" w:rsidP="00F932EC">
      <w:pPr>
        <w:pStyle w:val="Heading1"/>
      </w:pPr>
      <w:r w:rsidRPr="006A27AB">
        <w:t>WATER SERVICES</w:t>
      </w:r>
    </w:p>
    <w:p w:rsidR="00D1722C" w:rsidRPr="00F932EC" w:rsidRDefault="00D1722C" w:rsidP="00F932EC">
      <w:pPr>
        <w:pStyle w:val="Heading2"/>
      </w:pPr>
      <w:r w:rsidRPr="00F932EC">
        <w:t>Bore Services</w:t>
      </w:r>
    </w:p>
    <w:p w:rsidR="00D1722C" w:rsidRPr="005C4448" w:rsidRDefault="00D1722C" w:rsidP="00F932EC">
      <w:r w:rsidRPr="005C4448">
        <w:t xml:space="preserve">Construction and drilling of water bores required for ground water access and sampling. </w:t>
      </w:r>
    </w:p>
    <w:tbl>
      <w:tblPr>
        <w:tblStyle w:val="TableGrid2"/>
        <w:tblW w:w="0" w:type="auto"/>
        <w:tblLook w:val="04A0" w:firstRow="1" w:lastRow="0" w:firstColumn="1" w:lastColumn="0" w:noHBand="0" w:noVBand="1"/>
        <w:tblDescription w:val="Bore Service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9</w:t>
            </w:r>
          </w:p>
        </w:tc>
        <w:tc>
          <w:tcPr>
            <w:tcW w:w="1276" w:type="dxa"/>
            <w:shd w:val="clear" w:color="auto" w:fill="auto"/>
          </w:tcPr>
          <w:p w:rsidR="00D1722C" w:rsidRPr="0074433F" w:rsidRDefault="00D1722C" w:rsidP="00F932EC">
            <w:pPr>
              <w:pStyle w:val="NTGTableText"/>
            </w:pPr>
            <w:r>
              <w:t>Most Small</w:t>
            </w:r>
          </w:p>
        </w:tc>
        <w:tc>
          <w:tcPr>
            <w:tcW w:w="1276" w:type="dxa"/>
            <w:shd w:val="clear" w:color="auto" w:fill="auto"/>
          </w:tcPr>
          <w:p w:rsidR="00D1722C" w:rsidRPr="0074433F" w:rsidRDefault="00D1722C" w:rsidP="00F932EC">
            <w:pPr>
              <w:pStyle w:val="NTGTableText"/>
            </w:pPr>
            <w:r>
              <w:t>Several Medium</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Katherine, Kimberley</w:t>
            </w:r>
          </w:p>
        </w:tc>
        <w:tc>
          <w:tcPr>
            <w:tcW w:w="1701" w:type="dxa"/>
            <w:shd w:val="clear" w:color="auto" w:fill="auto"/>
          </w:tcPr>
          <w:p w:rsidR="00D1722C" w:rsidRPr="0074433F" w:rsidRDefault="00D1722C" w:rsidP="00F932EC">
            <w:pPr>
              <w:pStyle w:val="NTGTableText"/>
            </w:pPr>
            <w:r>
              <w:rPr>
                <w:color w:val="231F20"/>
                <w:spacing w:val="-6"/>
              </w:rPr>
              <w:t>AS/NZS</w:t>
            </w:r>
            <w:r>
              <w:rPr>
                <w:color w:val="231F20"/>
                <w:spacing w:val="-14"/>
              </w:rPr>
              <w:t xml:space="preserve"> </w:t>
            </w:r>
            <w:r>
              <w:rPr>
                <w:color w:val="231F20"/>
                <w:spacing w:val="-7"/>
              </w:rPr>
              <w:t>4801:2001,</w:t>
            </w:r>
            <w:r>
              <w:rPr>
                <w:color w:val="231F20"/>
                <w:spacing w:val="-14"/>
              </w:rPr>
              <w:t xml:space="preserve"> </w:t>
            </w:r>
            <w:r>
              <w:rPr>
                <w:color w:val="231F20"/>
                <w:spacing w:val="-5"/>
              </w:rPr>
              <w:t>ISO</w:t>
            </w:r>
            <w:r>
              <w:rPr>
                <w:color w:val="231F20"/>
                <w:spacing w:val="-14"/>
              </w:rPr>
              <w:t xml:space="preserve"> </w:t>
            </w:r>
            <w:r>
              <w:rPr>
                <w:color w:val="231F20"/>
                <w:spacing w:val="-7"/>
              </w:rPr>
              <w:t>14001:2004,</w:t>
            </w:r>
            <w:r>
              <w:rPr>
                <w:color w:val="231F20"/>
                <w:spacing w:val="-14"/>
              </w:rPr>
              <w:t xml:space="preserve"> </w:t>
            </w: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4"/>
              </w:rPr>
              <w:t>BS</w:t>
            </w:r>
            <w:r>
              <w:rPr>
                <w:color w:val="231F20"/>
                <w:spacing w:val="-14"/>
              </w:rPr>
              <w:t xml:space="preserve"> </w:t>
            </w:r>
            <w:r>
              <w:rPr>
                <w:color w:val="231F20"/>
                <w:spacing w:val="-7"/>
              </w:rPr>
              <w:t>OHSAS</w:t>
            </w:r>
            <w:r>
              <w:rPr>
                <w:color w:val="231F20"/>
                <w:spacing w:val="-14"/>
              </w:rPr>
              <w:t xml:space="preserve"> </w:t>
            </w:r>
            <w:r>
              <w:rPr>
                <w:color w:val="231F20"/>
                <w:spacing w:val="-7"/>
              </w:rPr>
              <w:t>18001:2007</w:t>
            </w:r>
          </w:p>
        </w:tc>
        <w:tc>
          <w:tcPr>
            <w:tcW w:w="1843" w:type="dxa"/>
            <w:shd w:val="clear" w:color="auto" w:fill="auto"/>
          </w:tcPr>
          <w:p w:rsidR="00D1722C" w:rsidRPr="0074433F" w:rsidRDefault="00D1722C" w:rsidP="00F932EC">
            <w:pPr>
              <w:pStyle w:val="NTGTableText"/>
            </w:pPr>
            <w:r>
              <w:rPr>
                <w:color w:val="231F20"/>
              </w:rPr>
              <w:t xml:space="preserve">Local government, private industry, </w:t>
            </w:r>
            <w:proofErr w:type="spellStart"/>
            <w:r>
              <w:rPr>
                <w:color w:val="231F20"/>
              </w:rPr>
              <w:t>PowerWater</w:t>
            </w:r>
            <w:proofErr w:type="spellEnd"/>
            <w:r>
              <w:rPr>
                <w:color w:val="231F20"/>
              </w:rPr>
              <w:t>, infrastructure projects</w:t>
            </w:r>
          </w:p>
        </w:tc>
      </w:tr>
    </w:tbl>
    <w:p w:rsidR="00D1722C" w:rsidRPr="00F932EC" w:rsidRDefault="00D1722C" w:rsidP="00F932EC">
      <w:pPr>
        <w:pStyle w:val="Heading2"/>
      </w:pPr>
      <w:r w:rsidRPr="00F932EC">
        <w:t>Irrigation</w:t>
      </w:r>
    </w:p>
    <w:p w:rsidR="00D1722C" w:rsidRPr="005C4448" w:rsidRDefault="00D1722C" w:rsidP="00F932EC">
      <w:r w:rsidRPr="005C4448">
        <w:t>Design, installation and maintenance of controlled water distribution systems to meet landscaping and agricultural requirements.</w:t>
      </w:r>
    </w:p>
    <w:tbl>
      <w:tblPr>
        <w:tblStyle w:val="TableGrid2"/>
        <w:tblW w:w="0" w:type="auto"/>
        <w:tblLook w:val="04A0" w:firstRow="1" w:lastRow="0" w:firstColumn="1" w:lastColumn="0" w:noHBand="0" w:noVBand="1"/>
        <w:tblDescription w:val="Irrigation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12</w:t>
            </w:r>
          </w:p>
        </w:tc>
        <w:tc>
          <w:tcPr>
            <w:tcW w:w="1276" w:type="dxa"/>
            <w:shd w:val="clear" w:color="auto" w:fill="auto"/>
          </w:tcPr>
          <w:p w:rsidR="00D1722C" w:rsidRPr="0074433F" w:rsidRDefault="00D1722C" w:rsidP="00F932EC">
            <w:pPr>
              <w:pStyle w:val="NTGTableText"/>
            </w:pPr>
            <w:r>
              <w:t>Most Small</w:t>
            </w:r>
          </w:p>
        </w:tc>
        <w:tc>
          <w:tcPr>
            <w:tcW w:w="1276" w:type="dxa"/>
            <w:shd w:val="clear" w:color="auto" w:fill="auto"/>
          </w:tcPr>
          <w:p w:rsidR="00D1722C" w:rsidRPr="0074433F" w:rsidRDefault="00D1722C" w:rsidP="00F932EC">
            <w:pPr>
              <w:pStyle w:val="NTGTableText"/>
            </w:pPr>
            <w:r>
              <w:t>Several Medium</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Katherine, Kimberley</w:t>
            </w:r>
          </w:p>
        </w:tc>
        <w:tc>
          <w:tcPr>
            <w:tcW w:w="1701" w:type="dxa"/>
            <w:shd w:val="clear" w:color="auto" w:fill="auto"/>
          </w:tcPr>
          <w:p w:rsidR="00D1722C" w:rsidRPr="0074433F" w:rsidRDefault="00D1722C" w:rsidP="00F932EC">
            <w:pPr>
              <w:pStyle w:val="NTGTableText"/>
            </w:pP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14"/>
              </w:rPr>
              <w:t xml:space="preserve"> </w:t>
            </w: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5"/>
              </w:rPr>
              <w:t>ISO</w:t>
            </w:r>
            <w:r>
              <w:rPr>
                <w:color w:val="231F20"/>
                <w:spacing w:val="-14"/>
              </w:rPr>
              <w:t xml:space="preserve"> </w:t>
            </w:r>
            <w:r>
              <w:rPr>
                <w:color w:val="231F20"/>
                <w:spacing w:val="-7"/>
              </w:rPr>
              <w:t>14001:2004</w:t>
            </w:r>
          </w:p>
        </w:tc>
        <w:tc>
          <w:tcPr>
            <w:tcW w:w="1843" w:type="dxa"/>
            <w:shd w:val="clear" w:color="auto" w:fill="auto"/>
          </w:tcPr>
          <w:p w:rsidR="00D1722C" w:rsidRPr="0074433F" w:rsidRDefault="00D1722C" w:rsidP="00F932EC">
            <w:pPr>
              <w:pStyle w:val="NTGTableText"/>
            </w:pPr>
            <w:r>
              <w:rPr>
                <w:color w:val="231F20"/>
              </w:rPr>
              <w:t xml:space="preserve">Government agencies, private industry, </w:t>
            </w:r>
            <w:proofErr w:type="spellStart"/>
            <w:r>
              <w:rPr>
                <w:color w:val="231F20"/>
              </w:rPr>
              <w:t>PowerWater</w:t>
            </w:r>
            <w:proofErr w:type="spellEnd"/>
            <w:r>
              <w:rPr>
                <w:color w:val="231F20"/>
              </w:rPr>
              <w:t>, infrastructure projects</w:t>
            </w:r>
          </w:p>
        </w:tc>
      </w:tr>
    </w:tbl>
    <w:p w:rsidR="00D1722C" w:rsidRPr="00F932EC" w:rsidRDefault="00D1722C" w:rsidP="00F932EC">
      <w:pPr>
        <w:pStyle w:val="Heading2"/>
      </w:pPr>
      <w:r w:rsidRPr="00F932EC">
        <w:lastRenderedPageBreak/>
        <w:t>Pond Linings</w:t>
      </w:r>
    </w:p>
    <w:p w:rsidR="00D1722C" w:rsidRPr="005C4448" w:rsidRDefault="00D1722C" w:rsidP="00F932EC">
      <w:pPr>
        <w:keepNext/>
      </w:pPr>
      <w:r w:rsidRPr="005C4448">
        <w:t>Installation of commercial plastic pond linings (EPDM, PVC).</w:t>
      </w:r>
    </w:p>
    <w:tbl>
      <w:tblPr>
        <w:tblStyle w:val="TableGrid2"/>
        <w:tblW w:w="0" w:type="auto"/>
        <w:tblLook w:val="04A0" w:firstRow="1" w:lastRow="0" w:firstColumn="1" w:lastColumn="0" w:noHBand="0" w:noVBand="1"/>
        <w:tblDescription w:val="Pond Lining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cantSplit/>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cantSplit/>
          <w:trHeight w:val="245"/>
        </w:trPr>
        <w:tc>
          <w:tcPr>
            <w:tcW w:w="1129" w:type="dxa"/>
            <w:shd w:val="clear" w:color="auto" w:fill="FDE9D9" w:themeFill="accent6" w:themeFillTint="33"/>
          </w:tcPr>
          <w:p w:rsidR="00D1722C" w:rsidRPr="0074433F" w:rsidRDefault="00D1722C" w:rsidP="00F932EC">
            <w:pPr>
              <w:pStyle w:val="NTGTableText"/>
            </w:pPr>
            <w:r>
              <w:t>3</w:t>
            </w:r>
          </w:p>
        </w:tc>
        <w:tc>
          <w:tcPr>
            <w:tcW w:w="1276" w:type="dxa"/>
            <w:shd w:val="clear" w:color="auto" w:fill="auto"/>
          </w:tcPr>
          <w:p w:rsidR="00D1722C" w:rsidRPr="0074433F" w:rsidRDefault="00D1722C" w:rsidP="00F932EC">
            <w:pPr>
              <w:pStyle w:val="NTGTableText"/>
            </w:pPr>
            <w:r>
              <w:t>All Small</w:t>
            </w:r>
          </w:p>
        </w:tc>
        <w:tc>
          <w:tcPr>
            <w:tcW w:w="1276" w:type="dxa"/>
            <w:shd w:val="clear" w:color="auto" w:fill="auto"/>
          </w:tcPr>
          <w:p w:rsidR="00D1722C" w:rsidRPr="0074433F" w:rsidRDefault="00D1722C" w:rsidP="00F932EC">
            <w:pPr>
              <w:pStyle w:val="NTGTableText"/>
            </w:pPr>
            <w:r>
              <w:t>Majority Small</w:t>
            </w:r>
          </w:p>
        </w:tc>
        <w:tc>
          <w:tcPr>
            <w:tcW w:w="1038" w:type="dxa"/>
            <w:shd w:val="clear" w:color="auto" w:fill="auto"/>
          </w:tcPr>
          <w:p w:rsidR="00D1722C" w:rsidRPr="0074433F" w:rsidRDefault="00D1722C" w:rsidP="00F932EC">
            <w:pPr>
              <w:pStyle w:val="NTGTableText"/>
            </w:pPr>
            <w:r>
              <w:t>1</w:t>
            </w:r>
          </w:p>
        </w:tc>
        <w:tc>
          <w:tcPr>
            <w:tcW w:w="1088" w:type="dxa"/>
          </w:tcPr>
          <w:p w:rsidR="00D1722C" w:rsidRPr="0074433F" w:rsidRDefault="00D1722C" w:rsidP="00F932EC">
            <w:pPr>
              <w:pStyle w:val="NTGTableText"/>
            </w:pPr>
            <w:r>
              <w:t>Darwin</w:t>
            </w:r>
          </w:p>
        </w:tc>
        <w:tc>
          <w:tcPr>
            <w:tcW w:w="1701" w:type="dxa"/>
            <w:shd w:val="clear" w:color="auto" w:fill="auto"/>
          </w:tcPr>
          <w:p w:rsidR="00D1722C" w:rsidRPr="005C4448" w:rsidRDefault="00D1722C" w:rsidP="00F932EC">
            <w:pPr>
              <w:pStyle w:val="NTGTableText"/>
              <w:rPr>
                <w:b/>
              </w:rPr>
            </w:pPr>
            <w:r>
              <w:rPr>
                <w:color w:val="231F20"/>
                <w:spacing w:val="-7"/>
              </w:rPr>
              <w:t xml:space="preserve">Building </w:t>
            </w:r>
            <w:r>
              <w:rPr>
                <w:color w:val="231F20"/>
                <w:spacing w:val="-6"/>
              </w:rPr>
              <w:t xml:space="preserve">Code 2013, </w:t>
            </w:r>
            <w:r>
              <w:rPr>
                <w:color w:val="231F20"/>
                <w:spacing w:val="-5"/>
              </w:rPr>
              <w:t>ISO</w:t>
            </w:r>
            <w:r>
              <w:rPr>
                <w:color w:val="231F20"/>
                <w:spacing w:val="-37"/>
              </w:rPr>
              <w:t xml:space="preserve"> </w:t>
            </w:r>
            <w:r>
              <w:rPr>
                <w:color w:val="231F20"/>
                <w:spacing w:val="-7"/>
              </w:rPr>
              <w:t>9001:2008</w:t>
            </w:r>
          </w:p>
        </w:tc>
        <w:tc>
          <w:tcPr>
            <w:tcW w:w="1843" w:type="dxa"/>
            <w:shd w:val="clear" w:color="auto" w:fill="auto"/>
          </w:tcPr>
          <w:p w:rsidR="00D1722C" w:rsidRPr="0074433F" w:rsidRDefault="00D1722C" w:rsidP="00F932EC">
            <w:pPr>
              <w:pStyle w:val="NTGTableText"/>
            </w:pPr>
            <w:r>
              <w:rPr>
                <w:color w:val="231F20"/>
              </w:rPr>
              <w:t>Onshore oil and gas industry, private industry, infrastructure projects</w:t>
            </w:r>
          </w:p>
        </w:tc>
      </w:tr>
    </w:tbl>
    <w:p w:rsidR="00D1722C" w:rsidRPr="00F932EC" w:rsidRDefault="00D1722C" w:rsidP="00F932EC">
      <w:pPr>
        <w:pStyle w:val="Heading2"/>
      </w:pPr>
      <w:r w:rsidRPr="00F932EC">
        <w:t>Pumping Systems</w:t>
      </w:r>
    </w:p>
    <w:p w:rsidR="00D1722C" w:rsidRPr="005C4448" w:rsidRDefault="00D1722C" w:rsidP="00F932EC">
      <w:r w:rsidRPr="005C4448">
        <w:t xml:space="preserve">Installation, repair and maintenance of pumping systems including filters, aerators and other associated components. </w:t>
      </w:r>
    </w:p>
    <w:tbl>
      <w:tblPr>
        <w:tblStyle w:val="TableGrid2"/>
        <w:tblW w:w="0" w:type="auto"/>
        <w:tblLook w:val="04A0" w:firstRow="1" w:lastRow="0" w:firstColumn="1" w:lastColumn="0" w:noHBand="0" w:noVBand="1"/>
        <w:tblDescription w:val="Pumping system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19</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Majority Medium</w:t>
            </w:r>
          </w:p>
        </w:tc>
        <w:tc>
          <w:tcPr>
            <w:tcW w:w="1038" w:type="dxa"/>
            <w:shd w:val="clear" w:color="auto" w:fill="auto"/>
          </w:tcPr>
          <w:p w:rsidR="00D1722C" w:rsidRPr="0074433F" w:rsidRDefault="00D1722C" w:rsidP="00F932EC">
            <w:pPr>
              <w:pStyle w:val="NTGTableText"/>
            </w:pPr>
            <w:r>
              <w:t>1</w:t>
            </w:r>
          </w:p>
        </w:tc>
        <w:tc>
          <w:tcPr>
            <w:tcW w:w="1088" w:type="dxa"/>
          </w:tcPr>
          <w:p w:rsidR="00D1722C" w:rsidRPr="0074433F" w:rsidRDefault="00D1722C" w:rsidP="00F932EC">
            <w:pPr>
              <w:pStyle w:val="NTGTableText"/>
            </w:pPr>
            <w:r>
              <w:t>Darwin, Katherine, Arnhem, Kimberley</w:t>
            </w:r>
          </w:p>
        </w:tc>
        <w:tc>
          <w:tcPr>
            <w:tcW w:w="1701" w:type="dxa"/>
            <w:shd w:val="clear" w:color="auto" w:fill="auto"/>
          </w:tcPr>
          <w:p w:rsidR="00D1722C" w:rsidRPr="0074433F" w:rsidRDefault="00D1722C" w:rsidP="00F932EC">
            <w:pPr>
              <w:pStyle w:val="NTGTableText"/>
            </w:pPr>
            <w:r>
              <w:rPr>
                <w:color w:val="231F20"/>
                <w:spacing w:val="-7"/>
              </w:rPr>
              <w:t>Building</w:t>
            </w:r>
            <w:r>
              <w:rPr>
                <w:color w:val="231F20"/>
                <w:spacing w:val="-11"/>
              </w:rPr>
              <w:t xml:space="preserve"> </w:t>
            </w:r>
            <w:r>
              <w:rPr>
                <w:color w:val="231F20"/>
                <w:spacing w:val="-6"/>
              </w:rPr>
              <w:t>Code</w:t>
            </w:r>
            <w:r>
              <w:rPr>
                <w:color w:val="231F20"/>
                <w:spacing w:val="-11"/>
              </w:rPr>
              <w:t xml:space="preserve"> </w:t>
            </w:r>
            <w:r>
              <w:rPr>
                <w:color w:val="231F20"/>
                <w:spacing w:val="-6"/>
              </w:rPr>
              <w:t>2013,</w:t>
            </w:r>
            <w:r>
              <w:rPr>
                <w:color w:val="231F20"/>
                <w:spacing w:val="-19"/>
              </w:rPr>
              <w:t xml:space="preserve"> </w:t>
            </w:r>
            <w:r>
              <w:rPr>
                <w:color w:val="231F20"/>
                <w:spacing w:val="-6"/>
              </w:rPr>
              <w:t>ASTM</w:t>
            </w:r>
            <w:r>
              <w:rPr>
                <w:color w:val="231F20"/>
                <w:spacing w:val="-11"/>
              </w:rPr>
              <w:t xml:space="preserve"> </w:t>
            </w:r>
            <w:r>
              <w:rPr>
                <w:color w:val="231F20"/>
                <w:spacing w:val="-7"/>
              </w:rPr>
              <w:t>ISO14001-04,</w:t>
            </w:r>
            <w:r>
              <w:rPr>
                <w:color w:val="231F20"/>
                <w:spacing w:val="-11"/>
              </w:rPr>
              <w:t xml:space="preserve"> </w:t>
            </w:r>
            <w:r>
              <w:rPr>
                <w:color w:val="231F20"/>
                <w:spacing w:val="-5"/>
              </w:rPr>
              <w:t>ISO</w:t>
            </w:r>
            <w:r>
              <w:rPr>
                <w:color w:val="231F20"/>
                <w:spacing w:val="-11"/>
              </w:rPr>
              <w:t xml:space="preserve"> </w:t>
            </w:r>
            <w:r>
              <w:rPr>
                <w:color w:val="231F20"/>
                <w:spacing w:val="-7"/>
              </w:rPr>
              <w:t>9001:2008,</w:t>
            </w:r>
            <w:r>
              <w:rPr>
                <w:color w:val="231F20"/>
                <w:spacing w:val="-19"/>
              </w:rPr>
              <w:t xml:space="preserve"> </w:t>
            </w:r>
            <w:r>
              <w:rPr>
                <w:color w:val="231F20"/>
                <w:spacing w:val="-6"/>
              </w:rPr>
              <w:t>AS/NZS</w:t>
            </w:r>
            <w:r>
              <w:rPr>
                <w:color w:val="231F20"/>
                <w:spacing w:val="-11"/>
              </w:rPr>
              <w:t xml:space="preserve"> </w:t>
            </w:r>
            <w:r>
              <w:rPr>
                <w:color w:val="231F20"/>
                <w:spacing w:val="-7"/>
              </w:rPr>
              <w:t>4801:2001</w:t>
            </w:r>
          </w:p>
        </w:tc>
        <w:tc>
          <w:tcPr>
            <w:tcW w:w="1843" w:type="dxa"/>
            <w:shd w:val="clear" w:color="auto" w:fill="auto"/>
          </w:tcPr>
          <w:p w:rsidR="00D1722C" w:rsidRPr="0074433F" w:rsidRDefault="00D1722C" w:rsidP="00F932EC">
            <w:pPr>
              <w:pStyle w:val="NTGTableText"/>
            </w:pPr>
            <w:r>
              <w:rPr>
                <w:color w:val="231F20"/>
              </w:rPr>
              <w:t>Defence contractors, private industry, oil and gas industry, mining industry</w:t>
            </w:r>
          </w:p>
        </w:tc>
      </w:tr>
    </w:tbl>
    <w:p w:rsidR="00D1722C" w:rsidRPr="00F932EC" w:rsidRDefault="00D1722C" w:rsidP="00F932EC">
      <w:pPr>
        <w:pStyle w:val="Heading2"/>
      </w:pPr>
      <w:r w:rsidRPr="00F932EC">
        <w:t>Valve Maintenance</w:t>
      </w:r>
    </w:p>
    <w:p w:rsidR="00D1722C" w:rsidRPr="005C4448" w:rsidRDefault="00D1722C" w:rsidP="00F932EC">
      <w:r w:rsidRPr="005C4448">
        <w:t xml:space="preserve">Provision, repair and maintenance of valves for the regulation of fluids. </w:t>
      </w:r>
    </w:p>
    <w:tbl>
      <w:tblPr>
        <w:tblStyle w:val="TableGrid2"/>
        <w:tblW w:w="0" w:type="auto"/>
        <w:tblLook w:val="04A0" w:firstRow="1" w:lastRow="0" w:firstColumn="1" w:lastColumn="0" w:noHBand="0" w:noVBand="1"/>
        <w:tblDescription w:val="Valve Maintenance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15</w:t>
            </w:r>
          </w:p>
        </w:tc>
        <w:tc>
          <w:tcPr>
            <w:tcW w:w="1276" w:type="dxa"/>
            <w:shd w:val="clear" w:color="auto" w:fill="auto"/>
          </w:tcPr>
          <w:p w:rsidR="00D1722C" w:rsidRPr="0074433F" w:rsidRDefault="00D1722C" w:rsidP="00F932EC">
            <w:pPr>
              <w:pStyle w:val="NTGTableText"/>
            </w:pPr>
            <w:r>
              <w:t>Several Large</w:t>
            </w:r>
          </w:p>
        </w:tc>
        <w:tc>
          <w:tcPr>
            <w:tcW w:w="1276" w:type="dxa"/>
            <w:shd w:val="clear" w:color="auto" w:fill="auto"/>
          </w:tcPr>
          <w:p w:rsidR="00D1722C" w:rsidRPr="0074433F" w:rsidRDefault="00D1722C" w:rsidP="00F932EC">
            <w:pPr>
              <w:pStyle w:val="NTGTableText"/>
            </w:pPr>
            <w:r>
              <w:t>Majority Medium</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Katherine, Kimberley</w:t>
            </w:r>
          </w:p>
        </w:tc>
        <w:tc>
          <w:tcPr>
            <w:tcW w:w="1701" w:type="dxa"/>
            <w:shd w:val="clear" w:color="auto" w:fill="auto"/>
          </w:tcPr>
          <w:p w:rsidR="00D1722C" w:rsidRPr="0074433F" w:rsidRDefault="00D1722C" w:rsidP="00F932EC">
            <w:pPr>
              <w:pStyle w:val="NTGTableText"/>
            </w:pPr>
            <w:r>
              <w:rPr>
                <w:color w:val="231F20"/>
                <w:spacing w:val="-6"/>
              </w:rPr>
              <w:t>AS/NZS</w:t>
            </w:r>
            <w:r>
              <w:rPr>
                <w:color w:val="231F20"/>
                <w:spacing w:val="-14"/>
              </w:rPr>
              <w:t xml:space="preserve"> </w:t>
            </w:r>
            <w:r>
              <w:rPr>
                <w:color w:val="231F20"/>
                <w:spacing w:val="-7"/>
              </w:rPr>
              <w:t>4801:2001,</w:t>
            </w:r>
            <w:r>
              <w:rPr>
                <w:color w:val="231F20"/>
                <w:spacing w:val="-14"/>
              </w:rPr>
              <w:t xml:space="preserve"> </w:t>
            </w: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14"/>
              </w:rPr>
              <w:t xml:space="preserve"> </w:t>
            </w:r>
            <w:r>
              <w:rPr>
                <w:color w:val="231F20"/>
                <w:spacing w:val="-4"/>
              </w:rPr>
              <w:t>BS</w:t>
            </w:r>
            <w:r>
              <w:rPr>
                <w:color w:val="231F20"/>
                <w:spacing w:val="-14"/>
              </w:rPr>
              <w:t xml:space="preserve"> </w:t>
            </w:r>
            <w:r>
              <w:rPr>
                <w:color w:val="231F20"/>
                <w:spacing w:val="-7"/>
              </w:rPr>
              <w:t>OHSAS</w:t>
            </w:r>
            <w:r>
              <w:rPr>
                <w:color w:val="231F20"/>
                <w:spacing w:val="-14"/>
              </w:rPr>
              <w:t xml:space="preserve"> </w:t>
            </w:r>
            <w:r>
              <w:rPr>
                <w:color w:val="231F20"/>
                <w:spacing w:val="-7"/>
              </w:rPr>
              <w:t>18001:2007</w:t>
            </w:r>
          </w:p>
        </w:tc>
        <w:tc>
          <w:tcPr>
            <w:tcW w:w="1843" w:type="dxa"/>
            <w:shd w:val="clear" w:color="auto" w:fill="auto"/>
          </w:tcPr>
          <w:p w:rsidR="00D1722C" w:rsidRPr="0074433F" w:rsidRDefault="00D1722C" w:rsidP="00F932EC">
            <w:pPr>
              <w:pStyle w:val="NTGTableText"/>
            </w:pPr>
            <w:r>
              <w:rPr>
                <w:color w:val="231F20"/>
              </w:rPr>
              <w:t>Defence contractors, private industry, oil and gas industry, mining industry</w:t>
            </w:r>
          </w:p>
        </w:tc>
      </w:tr>
    </w:tbl>
    <w:p w:rsidR="00D1722C" w:rsidRPr="00F932EC" w:rsidRDefault="00D1722C" w:rsidP="00F932EC">
      <w:pPr>
        <w:pStyle w:val="Heading2"/>
      </w:pPr>
      <w:r w:rsidRPr="00F932EC">
        <w:t>Water Heating</w:t>
      </w:r>
    </w:p>
    <w:p w:rsidR="00D1722C" w:rsidRPr="005C4448" w:rsidRDefault="00D1722C" w:rsidP="00F932EC">
      <w:r w:rsidRPr="005C4448">
        <w:t xml:space="preserve">Design, installation and maintenance of water heating systems including solar, heat pumps and water immersion heaters. </w:t>
      </w:r>
    </w:p>
    <w:tbl>
      <w:tblPr>
        <w:tblStyle w:val="TableGrid2"/>
        <w:tblW w:w="0" w:type="auto"/>
        <w:tblLook w:val="04A0" w:firstRow="1" w:lastRow="0" w:firstColumn="1" w:lastColumn="0" w:noHBand="0" w:noVBand="1"/>
        <w:tblDescription w:val="water heating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11</w:t>
            </w:r>
          </w:p>
        </w:tc>
        <w:tc>
          <w:tcPr>
            <w:tcW w:w="1276" w:type="dxa"/>
            <w:shd w:val="clear" w:color="auto" w:fill="auto"/>
          </w:tcPr>
          <w:p w:rsidR="00D1722C" w:rsidRPr="0074433F" w:rsidRDefault="00D1722C" w:rsidP="00F932EC">
            <w:pPr>
              <w:pStyle w:val="NTGTableText"/>
            </w:pPr>
            <w:r>
              <w:t>All Small</w:t>
            </w:r>
          </w:p>
        </w:tc>
        <w:tc>
          <w:tcPr>
            <w:tcW w:w="1276" w:type="dxa"/>
            <w:shd w:val="clear" w:color="auto" w:fill="auto"/>
          </w:tcPr>
          <w:p w:rsidR="00D1722C" w:rsidRPr="0074433F" w:rsidRDefault="00D1722C" w:rsidP="00F932EC">
            <w:pPr>
              <w:pStyle w:val="NTGTableText"/>
            </w:pPr>
            <w:r>
              <w:t>Most Small</w:t>
            </w:r>
          </w:p>
        </w:tc>
        <w:tc>
          <w:tcPr>
            <w:tcW w:w="1038" w:type="dxa"/>
            <w:shd w:val="clear" w:color="auto" w:fill="auto"/>
          </w:tcPr>
          <w:p w:rsidR="00D1722C" w:rsidRPr="0074433F" w:rsidRDefault="00D1722C" w:rsidP="00F932EC">
            <w:pPr>
              <w:pStyle w:val="NTGTableText"/>
            </w:pPr>
            <w:r>
              <w:t>1</w:t>
            </w:r>
          </w:p>
        </w:tc>
        <w:tc>
          <w:tcPr>
            <w:tcW w:w="1088" w:type="dxa"/>
          </w:tcPr>
          <w:p w:rsidR="00D1722C" w:rsidRPr="0074433F" w:rsidRDefault="00D1722C" w:rsidP="00F932EC">
            <w:pPr>
              <w:pStyle w:val="NTGTableText"/>
            </w:pPr>
            <w:r>
              <w:t xml:space="preserve">Darwin, Katherine, Arnhem, Kimberley </w:t>
            </w:r>
          </w:p>
        </w:tc>
        <w:tc>
          <w:tcPr>
            <w:tcW w:w="1701" w:type="dxa"/>
            <w:shd w:val="clear" w:color="auto" w:fill="auto"/>
          </w:tcPr>
          <w:p w:rsidR="00D1722C" w:rsidRPr="0074433F" w:rsidRDefault="00D1722C" w:rsidP="00F932EC">
            <w:pPr>
              <w:pStyle w:val="NTGTableText"/>
            </w:pPr>
            <w:r>
              <w:rPr>
                <w:color w:val="231F20"/>
                <w:spacing w:val="-6"/>
              </w:rPr>
              <w:t>AS/NZS</w:t>
            </w:r>
            <w:r>
              <w:rPr>
                <w:color w:val="231F20"/>
                <w:spacing w:val="-14"/>
              </w:rPr>
              <w:t xml:space="preserve"> </w:t>
            </w:r>
            <w:r>
              <w:rPr>
                <w:color w:val="231F20"/>
                <w:spacing w:val="-7"/>
              </w:rPr>
              <w:t>4801:2001,</w:t>
            </w:r>
            <w:r>
              <w:rPr>
                <w:color w:val="231F20"/>
                <w:spacing w:val="-14"/>
              </w:rPr>
              <w:t xml:space="preserve"> </w:t>
            </w: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14"/>
              </w:rPr>
              <w:t xml:space="preserve"> </w:t>
            </w:r>
            <w:r>
              <w:rPr>
                <w:color w:val="231F20"/>
                <w:spacing w:val="-4"/>
              </w:rPr>
              <w:t>BS</w:t>
            </w:r>
            <w:r>
              <w:rPr>
                <w:color w:val="231F20"/>
                <w:spacing w:val="-14"/>
              </w:rPr>
              <w:t xml:space="preserve"> </w:t>
            </w:r>
            <w:r>
              <w:rPr>
                <w:color w:val="231F20"/>
                <w:spacing w:val="-7"/>
              </w:rPr>
              <w:t>OHSAS</w:t>
            </w:r>
            <w:r>
              <w:rPr>
                <w:color w:val="231F20"/>
                <w:spacing w:val="-14"/>
              </w:rPr>
              <w:t xml:space="preserve"> </w:t>
            </w:r>
            <w:r>
              <w:rPr>
                <w:color w:val="231F20"/>
                <w:spacing w:val="-7"/>
              </w:rPr>
              <w:t>18001:2007</w:t>
            </w:r>
          </w:p>
        </w:tc>
        <w:tc>
          <w:tcPr>
            <w:tcW w:w="1843" w:type="dxa"/>
            <w:shd w:val="clear" w:color="auto" w:fill="auto"/>
          </w:tcPr>
          <w:p w:rsidR="00D1722C" w:rsidRPr="005C4448" w:rsidRDefault="00D1722C" w:rsidP="00F932EC">
            <w:pPr>
              <w:pStyle w:val="NTGTableText"/>
            </w:pPr>
            <w:r>
              <w:rPr>
                <w:color w:val="231F20"/>
              </w:rPr>
              <w:t xml:space="preserve">Government agencies, private industry, </w:t>
            </w:r>
            <w:proofErr w:type="spellStart"/>
            <w:r>
              <w:rPr>
                <w:color w:val="231F20"/>
              </w:rPr>
              <w:t>PowerWater</w:t>
            </w:r>
            <w:proofErr w:type="spellEnd"/>
            <w:r>
              <w:rPr>
                <w:color w:val="231F20"/>
              </w:rPr>
              <w:t>, infrastructure projects</w:t>
            </w:r>
          </w:p>
        </w:tc>
      </w:tr>
    </w:tbl>
    <w:p w:rsidR="00D1722C" w:rsidRPr="00F932EC" w:rsidRDefault="00D1722C" w:rsidP="00F932EC">
      <w:pPr>
        <w:pStyle w:val="Heading2"/>
      </w:pPr>
      <w:r w:rsidRPr="00F932EC">
        <w:lastRenderedPageBreak/>
        <w:t>Water Testing and Treatment</w:t>
      </w:r>
    </w:p>
    <w:p w:rsidR="00D1722C" w:rsidRPr="005C4448" w:rsidRDefault="00D1722C" w:rsidP="00F932EC">
      <w:r w:rsidRPr="005C4448">
        <w:t xml:space="preserve">Testing and analysis of water quality, including the implementation of water treatment programs. </w:t>
      </w:r>
    </w:p>
    <w:tbl>
      <w:tblPr>
        <w:tblStyle w:val="TableGrid2"/>
        <w:tblW w:w="0" w:type="auto"/>
        <w:tblLook w:val="04A0" w:firstRow="1" w:lastRow="0" w:firstColumn="1" w:lastColumn="0" w:noHBand="0" w:noVBand="1"/>
        <w:tblDescription w:val="Water testing and treatment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17</w:t>
            </w:r>
          </w:p>
        </w:tc>
        <w:tc>
          <w:tcPr>
            <w:tcW w:w="1276" w:type="dxa"/>
            <w:shd w:val="clear" w:color="auto" w:fill="auto"/>
          </w:tcPr>
          <w:p w:rsidR="00D1722C" w:rsidRPr="0074433F" w:rsidRDefault="00D1722C" w:rsidP="00F932EC">
            <w:pPr>
              <w:pStyle w:val="NTGTableText"/>
            </w:pPr>
            <w:r>
              <w:t>Mix of Medium and Large</w:t>
            </w:r>
          </w:p>
        </w:tc>
        <w:tc>
          <w:tcPr>
            <w:tcW w:w="1276" w:type="dxa"/>
            <w:shd w:val="clear" w:color="auto" w:fill="auto"/>
          </w:tcPr>
          <w:p w:rsidR="00D1722C" w:rsidRPr="0074433F" w:rsidRDefault="00D1722C" w:rsidP="00F932EC">
            <w:pPr>
              <w:pStyle w:val="NTGTableText"/>
            </w:pPr>
            <w:r>
              <w:t>Majority Medium</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Katherine, Kimberley</w:t>
            </w:r>
          </w:p>
        </w:tc>
        <w:tc>
          <w:tcPr>
            <w:tcW w:w="1701" w:type="dxa"/>
            <w:shd w:val="clear" w:color="auto" w:fill="auto"/>
          </w:tcPr>
          <w:p w:rsidR="00D1722C" w:rsidRPr="0074433F" w:rsidRDefault="00D1722C" w:rsidP="00F932EC">
            <w:pPr>
              <w:pStyle w:val="NTGTableText"/>
            </w:pPr>
            <w:r>
              <w:rPr>
                <w:color w:val="231F20"/>
                <w:spacing w:val="-6"/>
              </w:rPr>
              <w:t>AS/NZS</w:t>
            </w:r>
            <w:r>
              <w:rPr>
                <w:color w:val="231F20"/>
                <w:spacing w:val="-14"/>
              </w:rPr>
              <w:t xml:space="preserve"> </w:t>
            </w:r>
            <w:r>
              <w:rPr>
                <w:color w:val="231F20"/>
                <w:spacing w:val="-7"/>
              </w:rPr>
              <w:t>4801:2001,</w:t>
            </w:r>
            <w:r>
              <w:rPr>
                <w:color w:val="231F20"/>
                <w:spacing w:val="-14"/>
              </w:rPr>
              <w:t xml:space="preserve"> </w:t>
            </w: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14"/>
              </w:rPr>
              <w:t xml:space="preserve"> </w:t>
            </w:r>
            <w:r>
              <w:rPr>
                <w:color w:val="231F20"/>
                <w:spacing w:val="-4"/>
              </w:rPr>
              <w:t>BS</w:t>
            </w:r>
            <w:r>
              <w:rPr>
                <w:color w:val="231F20"/>
                <w:spacing w:val="-14"/>
              </w:rPr>
              <w:t xml:space="preserve"> </w:t>
            </w:r>
            <w:r>
              <w:rPr>
                <w:color w:val="231F20"/>
                <w:spacing w:val="-7"/>
              </w:rPr>
              <w:t>OHSAS</w:t>
            </w:r>
            <w:r>
              <w:rPr>
                <w:color w:val="231F20"/>
                <w:spacing w:val="-14"/>
              </w:rPr>
              <w:t xml:space="preserve"> </w:t>
            </w:r>
            <w:r>
              <w:rPr>
                <w:color w:val="231F20"/>
                <w:spacing w:val="-7"/>
              </w:rPr>
              <w:t>18001:2007</w:t>
            </w:r>
          </w:p>
        </w:tc>
        <w:tc>
          <w:tcPr>
            <w:tcW w:w="1843" w:type="dxa"/>
            <w:shd w:val="clear" w:color="auto" w:fill="auto"/>
          </w:tcPr>
          <w:p w:rsidR="00D1722C" w:rsidRPr="0074433F" w:rsidRDefault="00D1722C" w:rsidP="00F932EC">
            <w:pPr>
              <w:pStyle w:val="NTGTableText"/>
            </w:pPr>
            <w:r>
              <w:rPr>
                <w:color w:val="231F20"/>
              </w:rPr>
              <w:t xml:space="preserve">Government agencies, private industry, </w:t>
            </w:r>
            <w:proofErr w:type="spellStart"/>
            <w:r>
              <w:rPr>
                <w:color w:val="231F20"/>
              </w:rPr>
              <w:t>PowerWater</w:t>
            </w:r>
            <w:proofErr w:type="spellEnd"/>
            <w:r>
              <w:rPr>
                <w:color w:val="231F20"/>
              </w:rPr>
              <w:t>, infrastructure projects</w:t>
            </w:r>
          </w:p>
        </w:tc>
      </w:tr>
    </w:tbl>
    <w:p w:rsidR="00D1722C" w:rsidRPr="006A27AB" w:rsidRDefault="00D1722C" w:rsidP="00F932EC">
      <w:pPr>
        <w:pStyle w:val="Heading1"/>
      </w:pPr>
      <w:r w:rsidRPr="006A27AB">
        <w:t>MECHANICAL SERVICES</w:t>
      </w:r>
    </w:p>
    <w:p w:rsidR="00D1722C" w:rsidRPr="00F932EC" w:rsidRDefault="00D1722C" w:rsidP="00F932EC">
      <w:pPr>
        <w:pStyle w:val="Heading2"/>
      </w:pPr>
      <w:r w:rsidRPr="00F932EC">
        <w:t>Heavy Mechanical Services</w:t>
      </w:r>
    </w:p>
    <w:p w:rsidR="00D1722C" w:rsidRPr="00FE572B" w:rsidRDefault="00D1722C" w:rsidP="00F932EC">
      <w:r w:rsidRPr="00FE572B">
        <w:t>Repair and maintenance of heavy engines, plant equipment, mechanical systems and associated components.</w:t>
      </w:r>
    </w:p>
    <w:tbl>
      <w:tblPr>
        <w:tblStyle w:val="TableGrid2"/>
        <w:tblW w:w="0" w:type="auto"/>
        <w:tblLook w:val="04A0" w:firstRow="1" w:lastRow="0" w:firstColumn="1" w:lastColumn="0" w:noHBand="0" w:noVBand="1"/>
        <w:tblDescription w:val="Heavy mechanical service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18</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Majority Small</w:t>
            </w:r>
          </w:p>
        </w:tc>
        <w:tc>
          <w:tcPr>
            <w:tcW w:w="1038" w:type="dxa"/>
            <w:shd w:val="clear" w:color="auto" w:fill="auto"/>
          </w:tcPr>
          <w:p w:rsidR="00D1722C" w:rsidRPr="0074433F" w:rsidRDefault="00D1722C" w:rsidP="00F932EC">
            <w:pPr>
              <w:pStyle w:val="NTGTableText"/>
            </w:pPr>
            <w:r>
              <w:t>1</w:t>
            </w:r>
          </w:p>
        </w:tc>
        <w:tc>
          <w:tcPr>
            <w:tcW w:w="1088" w:type="dxa"/>
          </w:tcPr>
          <w:p w:rsidR="00D1722C" w:rsidRPr="0074433F" w:rsidRDefault="00D1722C" w:rsidP="00F932EC">
            <w:pPr>
              <w:pStyle w:val="NTGTableText"/>
            </w:pPr>
            <w:r>
              <w:t>Darwin, Katherine, Kimberley</w:t>
            </w:r>
          </w:p>
        </w:tc>
        <w:tc>
          <w:tcPr>
            <w:tcW w:w="1701" w:type="dxa"/>
            <w:shd w:val="clear" w:color="auto" w:fill="auto"/>
          </w:tcPr>
          <w:p w:rsidR="00D1722C" w:rsidRPr="0074433F" w:rsidRDefault="00D1722C" w:rsidP="00F932EC">
            <w:pPr>
              <w:pStyle w:val="NTGTableText"/>
            </w:pPr>
            <w:r>
              <w:rPr>
                <w:color w:val="231F20"/>
                <w:spacing w:val="-4"/>
              </w:rPr>
              <w:t>BS</w:t>
            </w:r>
            <w:r>
              <w:rPr>
                <w:color w:val="231F20"/>
                <w:spacing w:val="-14"/>
              </w:rPr>
              <w:t xml:space="preserve"> </w:t>
            </w:r>
            <w:r>
              <w:rPr>
                <w:color w:val="231F20"/>
                <w:spacing w:val="-7"/>
              </w:rPr>
              <w:t>OHSAS</w:t>
            </w:r>
            <w:r>
              <w:rPr>
                <w:color w:val="231F20"/>
                <w:spacing w:val="-14"/>
              </w:rPr>
              <w:t xml:space="preserve"> </w:t>
            </w:r>
            <w:r>
              <w:rPr>
                <w:color w:val="231F20"/>
                <w:spacing w:val="-7"/>
              </w:rPr>
              <w:t>18001:2007,</w:t>
            </w:r>
            <w:r>
              <w:rPr>
                <w:color w:val="231F20"/>
                <w:spacing w:val="-14"/>
              </w:rPr>
              <w:t xml:space="preserve"> </w:t>
            </w: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rPr>
              <w:t>National Heavy</w:t>
            </w:r>
            <w:r>
              <w:rPr>
                <w:color w:val="231F20"/>
                <w:spacing w:val="-14"/>
              </w:rPr>
              <w:t xml:space="preserve"> </w:t>
            </w:r>
            <w:r>
              <w:rPr>
                <w:color w:val="231F20"/>
                <w:spacing w:val="-3"/>
              </w:rPr>
              <w:t>Vehicle</w:t>
            </w:r>
            <w:r>
              <w:rPr>
                <w:color w:val="231F20"/>
                <w:spacing w:val="-8"/>
              </w:rPr>
              <w:t xml:space="preserve"> </w:t>
            </w:r>
            <w:r>
              <w:rPr>
                <w:color w:val="231F20"/>
              </w:rPr>
              <w:t>Accreditation Scheme</w:t>
            </w:r>
          </w:p>
        </w:tc>
        <w:tc>
          <w:tcPr>
            <w:tcW w:w="1843" w:type="dxa"/>
            <w:shd w:val="clear" w:color="auto" w:fill="auto"/>
          </w:tcPr>
          <w:p w:rsidR="00D1722C" w:rsidRPr="0074433F" w:rsidRDefault="00D1722C" w:rsidP="00F932EC">
            <w:pPr>
              <w:pStyle w:val="NTGTableText"/>
            </w:pPr>
            <w:r>
              <w:rPr>
                <w:color w:val="231F20"/>
              </w:rPr>
              <w:t>Defence contractors, private industry, oil and gas industry, mining industry</w:t>
            </w:r>
          </w:p>
        </w:tc>
      </w:tr>
    </w:tbl>
    <w:p w:rsidR="00D1722C" w:rsidRPr="00F932EC" w:rsidRDefault="00D1722C" w:rsidP="00F932EC">
      <w:pPr>
        <w:pStyle w:val="Heading2"/>
      </w:pPr>
      <w:r w:rsidRPr="00F932EC">
        <w:t xml:space="preserve">Hydraulic Machinery </w:t>
      </w:r>
    </w:p>
    <w:p w:rsidR="00D1722C" w:rsidRPr="00FE572B" w:rsidRDefault="00D1722C" w:rsidP="00F932EC">
      <w:r w:rsidRPr="00FE572B">
        <w:t xml:space="preserve">Maintenance and repair of hydraulic drive or transmission powered systems and equipment. </w:t>
      </w:r>
    </w:p>
    <w:tbl>
      <w:tblPr>
        <w:tblStyle w:val="TableGrid2"/>
        <w:tblW w:w="0" w:type="auto"/>
        <w:tblLook w:val="04A0" w:firstRow="1" w:lastRow="0" w:firstColumn="1" w:lastColumn="0" w:noHBand="0" w:noVBand="1"/>
        <w:tblDescription w:val="Hydraulic machinery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14</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Several Medium</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Katherine, Kimberley</w:t>
            </w:r>
          </w:p>
        </w:tc>
        <w:tc>
          <w:tcPr>
            <w:tcW w:w="1701" w:type="dxa"/>
            <w:shd w:val="clear" w:color="auto" w:fill="auto"/>
          </w:tcPr>
          <w:p w:rsidR="00D1722C" w:rsidRPr="0074433F" w:rsidRDefault="00D1722C" w:rsidP="00F932EC">
            <w:pPr>
              <w:pStyle w:val="NTGTableText"/>
            </w:pPr>
            <w:r>
              <w:rPr>
                <w:color w:val="231F20"/>
                <w:spacing w:val="-5"/>
              </w:rPr>
              <w:t>ISO</w:t>
            </w:r>
            <w:r>
              <w:rPr>
                <w:color w:val="231F20"/>
                <w:spacing w:val="-11"/>
              </w:rPr>
              <w:t xml:space="preserve"> </w:t>
            </w:r>
            <w:r>
              <w:rPr>
                <w:color w:val="231F20"/>
                <w:spacing w:val="-7"/>
              </w:rPr>
              <w:t>9001:2008,</w:t>
            </w:r>
            <w:r>
              <w:rPr>
                <w:color w:val="231F20"/>
                <w:spacing w:val="-19"/>
              </w:rPr>
              <w:t xml:space="preserve"> </w:t>
            </w:r>
            <w:r>
              <w:rPr>
                <w:color w:val="231F20"/>
                <w:spacing w:val="-6"/>
              </w:rPr>
              <w:t>AS/NZS</w:t>
            </w:r>
            <w:r>
              <w:rPr>
                <w:color w:val="231F20"/>
                <w:spacing w:val="-11"/>
              </w:rPr>
              <w:t xml:space="preserve"> </w:t>
            </w:r>
            <w:r>
              <w:rPr>
                <w:color w:val="231F20"/>
                <w:spacing w:val="-7"/>
              </w:rPr>
              <w:t>4801:2001,</w:t>
            </w:r>
            <w:r>
              <w:rPr>
                <w:color w:val="231F20"/>
                <w:spacing w:val="-11"/>
              </w:rPr>
              <w:t xml:space="preserve"> </w:t>
            </w:r>
            <w:r>
              <w:rPr>
                <w:color w:val="231F20"/>
                <w:spacing w:val="-7"/>
              </w:rPr>
              <w:t>Building</w:t>
            </w:r>
            <w:r>
              <w:rPr>
                <w:color w:val="231F20"/>
                <w:spacing w:val="-11"/>
              </w:rPr>
              <w:t xml:space="preserve"> </w:t>
            </w:r>
            <w:r>
              <w:rPr>
                <w:color w:val="231F20"/>
                <w:spacing w:val="-6"/>
              </w:rPr>
              <w:t>Code</w:t>
            </w:r>
            <w:r>
              <w:rPr>
                <w:color w:val="231F20"/>
                <w:spacing w:val="-11"/>
              </w:rPr>
              <w:t xml:space="preserve"> </w:t>
            </w:r>
            <w:r>
              <w:rPr>
                <w:color w:val="231F20"/>
                <w:spacing w:val="-6"/>
              </w:rPr>
              <w:t>2013,</w:t>
            </w:r>
            <w:r>
              <w:rPr>
                <w:color w:val="231F20"/>
                <w:spacing w:val="-11"/>
              </w:rPr>
              <w:t xml:space="preserve"> </w:t>
            </w:r>
            <w:r>
              <w:rPr>
                <w:color w:val="231F20"/>
                <w:spacing w:val="-6"/>
              </w:rPr>
              <w:t>National</w:t>
            </w:r>
            <w:r>
              <w:rPr>
                <w:color w:val="231F20"/>
                <w:spacing w:val="-19"/>
              </w:rPr>
              <w:t xml:space="preserve"> </w:t>
            </w:r>
            <w:r>
              <w:rPr>
                <w:color w:val="231F20"/>
                <w:spacing w:val="-6"/>
              </w:rPr>
              <w:t>Association</w:t>
            </w:r>
            <w:r>
              <w:rPr>
                <w:color w:val="231F20"/>
                <w:spacing w:val="-11"/>
              </w:rPr>
              <w:t xml:space="preserve"> </w:t>
            </w:r>
            <w:r>
              <w:rPr>
                <w:color w:val="231F20"/>
                <w:spacing w:val="-5"/>
              </w:rPr>
              <w:t xml:space="preserve">of </w:t>
            </w:r>
            <w:r>
              <w:rPr>
                <w:color w:val="231F20"/>
                <w:spacing w:val="-9"/>
              </w:rPr>
              <w:t>Testing</w:t>
            </w:r>
            <w:r>
              <w:rPr>
                <w:color w:val="231F20"/>
                <w:spacing w:val="-21"/>
              </w:rPr>
              <w:t xml:space="preserve"> </w:t>
            </w:r>
            <w:r>
              <w:rPr>
                <w:color w:val="231F20"/>
                <w:spacing w:val="-7"/>
              </w:rPr>
              <w:t>Authorities</w:t>
            </w:r>
          </w:p>
        </w:tc>
        <w:tc>
          <w:tcPr>
            <w:tcW w:w="1843" w:type="dxa"/>
            <w:shd w:val="clear" w:color="auto" w:fill="auto"/>
          </w:tcPr>
          <w:p w:rsidR="00D1722C" w:rsidRPr="0074433F" w:rsidRDefault="00D1722C" w:rsidP="00F932EC">
            <w:pPr>
              <w:pStyle w:val="NTGTableText"/>
            </w:pPr>
            <w:r>
              <w:rPr>
                <w:color w:val="231F20"/>
              </w:rPr>
              <w:t>Defence contractors, private industry, oil and gas industry, mining industry</w:t>
            </w:r>
          </w:p>
        </w:tc>
      </w:tr>
    </w:tbl>
    <w:p w:rsidR="00D1722C" w:rsidRPr="00F932EC" w:rsidRDefault="00D1722C" w:rsidP="00F932EC">
      <w:pPr>
        <w:pStyle w:val="Heading2"/>
      </w:pPr>
      <w:r w:rsidRPr="00F932EC">
        <w:lastRenderedPageBreak/>
        <w:t>Light Mechanical Services</w:t>
      </w:r>
    </w:p>
    <w:p w:rsidR="00D1722C" w:rsidRDefault="00D1722C" w:rsidP="00F932EC">
      <w:pPr>
        <w:keepNext/>
      </w:pPr>
      <w:r w:rsidRPr="00FE572B">
        <w:t>Repair and maintenance of light diesel, petrol and electric engines systems and associated components</w:t>
      </w:r>
      <w:r>
        <w:t xml:space="preserve">. </w:t>
      </w:r>
    </w:p>
    <w:tbl>
      <w:tblPr>
        <w:tblStyle w:val="TableGrid2"/>
        <w:tblW w:w="0" w:type="auto"/>
        <w:tblLook w:val="04A0" w:firstRow="1" w:lastRow="0" w:firstColumn="1" w:lastColumn="0" w:noHBand="0" w:noVBand="1"/>
        <w:tblDescription w:val="light Mechanical service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13</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Majority Small</w:t>
            </w:r>
          </w:p>
        </w:tc>
        <w:tc>
          <w:tcPr>
            <w:tcW w:w="1038" w:type="dxa"/>
            <w:shd w:val="clear" w:color="auto" w:fill="auto"/>
          </w:tcPr>
          <w:p w:rsidR="00D1722C" w:rsidRPr="0074433F" w:rsidRDefault="00D1722C" w:rsidP="00F932EC">
            <w:pPr>
              <w:pStyle w:val="NTGTableText"/>
            </w:pPr>
            <w:r>
              <w:t>3</w:t>
            </w:r>
          </w:p>
        </w:tc>
        <w:tc>
          <w:tcPr>
            <w:tcW w:w="1088" w:type="dxa"/>
          </w:tcPr>
          <w:p w:rsidR="00D1722C" w:rsidRPr="0074433F" w:rsidRDefault="00D1722C" w:rsidP="00F932EC">
            <w:pPr>
              <w:pStyle w:val="NTGTableText"/>
            </w:pPr>
            <w:r>
              <w:t>Darwin, Katherine, Kimberley</w:t>
            </w:r>
          </w:p>
        </w:tc>
        <w:tc>
          <w:tcPr>
            <w:tcW w:w="1701" w:type="dxa"/>
            <w:shd w:val="clear" w:color="auto" w:fill="auto"/>
          </w:tcPr>
          <w:p w:rsidR="00D1722C" w:rsidRPr="0074433F" w:rsidRDefault="00D1722C" w:rsidP="00F932EC">
            <w:pPr>
              <w:pStyle w:val="NTGTableText"/>
            </w:pPr>
            <w:r>
              <w:rPr>
                <w:color w:val="231F20"/>
                <w:spacing w:val="-6"/>
              </w:rPr>
              <w:t>AS/NZS</w:t>
            </w:r>
            <w:r>
              <w:rPr>
                <w:color w:val="231F20"/>
                <w:spacing w:val="-14"/>
              </w:rPr>
              <w:t xml:space="preserve"> </w:t>
            </w:r>
            <w:r>
              <w:rPr>
                <w:color w:val="231F20"/>
                <w:spacing w:val="-7"/>
              </w:rPr>
              <w:t>4801:2001,</w:t>
            </w:r>
            <w:r>
              <w:rPr>
                <w:color w:val="231F20"/>
                <w:spacing w:val="-14"/>
              </w:rPr>
              <w:t xml:space="preserve"> </w:t>
            </w: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14"/>
              </w:rPr>
              <w:t xml:space="preserve"> </w:t>
            </w:r>
            <w:r>
              <w:rPr>
                <w:color w:val="231F20"/>
                <w:spacing w:val="-4"/>
              </w:rPr>
              <w:t>BS</w:t>
            </w:r>
            <w:r>
              <w:rPr>
                <w:color w:val="231F20"/>
                <w:spacing w:val="-14"/>
              </w:rPr>
              <w:t xml:space="preserve"> </w:t>
            </w:r>
            <w:r>
              <w:rPr>
                <w:color w:val="231F20"/>
                <w:spacing w:val="-7"/>
              </w:rPr>
              <w:t>OHSAS</w:t>
            </w:r>
            <w:r>
              <w:rPr>
                <w:color w:val="231F20"/>
                <w:spacing w:val="-14"/>
              </w:rPr>
              <w:t xml:space="preserve"> </w:t>
            </w:r>
            <w:r>
              <w:rPr>
                <w:color w:val="231F20"/>
                <w:spacing w:val="-7"/>
              </w:rPr>
              <w:t>18001:2007</w:t>
            </w:r>
          </w:p>
        </w:tc>
        <w:tc>
          <w:tcPr>
            <w:tcW w:w="1843" w:type="dxa"/>
            <w:shd w:val="clear" w:color="auto" w:fill="auto"/>
          </w:tcPr>
          <w:p w:rsidR="00D1722C" w:rsidRPr="00FE572B" w:rsidRDefault="00D1722C" w:rsidP="00F932EC">
            <w:pPr>
              <w:pStyle w:val="NTGTableText"/>
            </w:pPr>
            <w:r>
              <w:rPr>
                <w:color w:val="231F20"/>
              </w:rPr>
              <w:t>Government contractors, private industry, defence contractors, infrastructure projects</w:t>
            </w:r>
          </w:p>
        </w:tc>
      </w:tr>
    </w:tbl>
    <w:p w:rsidR="00D1722C" w:rsidRPr="00F932EC" w:rsidRDefault="00D1722C" w:rsidP="00F932EC">
      <w:pPr>
        <w:pStyle w:val="Heading2"/>
      </w:pPr>
      <w:r w:rsidRPr="00F932EC">
        <w:t>Processing Plant Equipment</w:t>
      </w:r>
    </w:p>
    <w:p w:rsidR="00D1722C" w:rsidRPr="00FE572B" w:rsidRDefault="00D1722C" w:rsidP="00F932EC">
      <w:r w:rsidRPr="00FE572B">
        <w:t>Installation and maintenance of plant equipment, processing machinery, conveyors and associated components.</w:t>
      </w:r>
    </w:p>
    <w:tbl>
      <w:tblPr>
        <w:tblStyle w:val="TableGrid2"/>
        <w:tblW w:w="0" w:type="auto"/>
        <w:tblLook w:val="04A0" w:firstRow="1" w:lastRow="0" w:firstColumn="1" w:lastColumn="0" w:noHBand="0" w:noVBand="1"/>
        <w:tblDescription w:val="Processing plant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18</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Majority Small</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 xml:space="preserve">Darwin, Katherine, Arnhem, Kimberley </w:t>
            </w:r>
          </w:p>
        </w:tc>
        <w:tc>
          <w:tcPr>
            <w:tcW w:w="1701" w:type="dxa"/>
            <w:shd w:val="clear" w:color="auto" w:fill="auto"/>
          </w:tcPr>
          <w:p w:rsidR="00D1722C" w:rsidRPr="0074433F" w:rsidRDefault="00D1722C" w:rsidP="00F932EC">
            <w:pPr>
              <w:pStyle w:val="NTGTableText"/>
            </w:pPr>
            <w:r>
              <w:rPr>
                <w:color w:val="231F20"/>
                <w:spacing w:val="-6"/>
              </w:rPr>
              <w:t>AS/NZS</w:t>
            </w:r>
            <w:r>
              <w:rPr>
                <w:color w:val="231F20"/>
                <w:spacing w:val="-14"/>
              </w:rPr>
              <w:t xml:space="preserve"> </w:t>
            </w:r>
            <w:r>
              <w:rPr>
                <w:color w:val="231F20"/>
                <w:spacing w:val="-7"/>
              </w:rPr>
              <w:t>4801:2001,</w:t>
            </w:r>
            <w:r>
              <w:rPr>
                <w:color w:val="231F20"/>
                <w:spacing w:val="-14"/>
              </w:rPr>
              <w:t xml:space="preserve"> </w:t>
            </w: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14"/>
              </w:rPr>
              <w:t xml:space="preserve"> </w:t>
            </w:r>
            <w:r>
              <w:rPr>
                <w:color w:val="231F20"/>
                <w:spacing w:val="-4"/>
              </w:rPr>
              <w:t>BS</w:t>
            </w:r>
            <w:r>
              <w:rPr>
                <w:color w:val="231F20"/>
                <w:spacing w:val="-14"/>
              </w:rPr>
              <w:t xml:space="preserve"> </w:t>
            </w:r>
            <w:r>
              <w:rPr>
                <w:color w:val="231F20"/>
                <w:spacing w:val="-7"/>
              </w:rPr>
              <w:t>OHSAS</w:t>
            </w:r>
            <w:r>
              <w:rPr>
                <w:color w:val="231F20"/>
                <w:spacing w:val="-14"/>
              </w:rPr>
              <w:t xml:space="preserve"> </w:t>
            </w:r>
            <w:r>
              <w:rPr>
                <w:color w:val="231F20"/>
                <w:spacing w:val="-7"/>
              </w:rPr>
              <w:t>18001:2007</w:t>
            </w:r>
          </w:p>
        </w:tc>
        <w:tc>
          <w:tcPr>
            <w:tcW w:w="1843" w:type="dxa"/>
            <w:shd w:val="clear" w:color="auto" w:fill="auto"/>
          </w:tcPr>
          <w:p w:rsidR="00D1722C" w:rsidRPr="0074433F" w:rsidRDefault="00D1722C" w:rsidP="00F932EC">
            <w:pPr>
              <w:pStyle w:val="NTGTableText"/>
            </w:pPr>
            <w:proofErr w:type="spellStart"/>
            <w:r>
              <w:rPr>
                <w:color w:val="231F20"/>
              </w:rPr>
              <w:t>PowerWater</w:t>
            </w:r>
            <w:proofErr w:type="spellEnd"/>
            <w:r>
              <w:rPr>
                <w:color w:val="231F20"/>
              </w:rPr>
              <w:t>, infrastructure projects, defence contractors, government agencies</w:t>
            </w:r>
          </w:p>
        </w:tc>
      </w:tr>
    </w:tbl>
    <w:p w:rsidR="00D1722C" w:rsidRPr="006A27AB" w:rsidRDefault="00D1722C" w:rsidP="00F932EC">
      <w:pPr>
        <w:pStyle w:val="Heading1"/>
      </w:pPr>
      <w:r w:rsidRPr="006A27AB">
        <w:t>ELECTRICAL AND COMMUNICATION</w:t>
      </w:r>
    </w:p>
    <w:p w:rsidR="00D1722C" w:rsidRPr="00F932EC" w:rsidRDefault="00D1722C" w:rsidP="00F932EC">
      <w:pPr>
        <w:pStyle w:val="Heading2"/>
      </w:pPr>
      <w:r w:rsidRPr="00F932EC">
        <w:t>Automation Services</w:t>
      </w:r>
    </w:p>
    <w:p w:rsidR="00D1722C" w:rsidRPr="00FE572B" w:rsidRDefault="00D1722C" w:rsidP="00F932EC">
      <w:r w:rsidRPr="00FE572B">
        <w:t xml:space="preserve">Design, installation and maintenance of Programmable Logic Controllers (PLCs), automating instrumentation and associated systems. </w:t>
      </w:r>
    </w:p>
    <w:tbl>
      <w:tblPr>
        <w:tblStyle w:val="TableGrid2"/>
        <w:tblW w:w="0" w:type="auto"/>
        <w:tblLook w:val="04A0" w:firstRow="1" w:lastRow="0" w:firstColumn="1" w:lastColumn="0" w:noHBand="0" w:noVBand="1"/>
        <w:tblDescription w:val="Automation service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22</w:t>
            </w:r>
          </w:p>
        </w:tc>
        <w:tc>
          <w:tcPr>
            <w:tcW w:w="1276" w:type="dxa"/>
            <w:shd w:val="clear" w:color="auto" w:fill="auto"/>
          </w:tcPr>
          <w:p w:rsidR="00D1722C" w:rsidRPr="0074433F" w:rsidRDefault="00D1722C" w:rsidP="00F932EC">
            <w:pPr>
              <w:pStyle w:val="NTGTableText"/>
            </w:pPr>
            <w:r>
              <w:t>Most Large</w:t>
            </w:r>
          </w:p>
        </w:tc>
        <w:tc>
          <w:tcPr>
            <w:tcW w:w="1276" w:type="dxa"/>
            <w:shd w:val="clear" w:color="auto" w:fill="auto"/>
          </w:tcPr>
          <w:p w:rsidR="00D1722C" w:rsidRPr="0074433F" w:rsidRDefault="00D1722C" w:rsidP="00F932EC">
            <w:pPr>
              <w:pStyle w:val="NTGTableText"/>
            </w:pPr>
            <w:r>
              <w:t>Mix of Medium and Large</w:t>
            </w:r>
          </w:p>
        </w:tc>
        <w:tc>
          <w:tcPr>
            <w:tcW w:w="1038" w:type="dxa"/>
            <w:shd w:val="clear" w:color="auto" w:fill="auto"/>
          </w:tcPr>
          <w:p w:rsidR="00D1722C" w:rsidRPr="0074433F" w:rsidRDefault="00D1722C" w:rsidP="00F932EC">
            <w:pPr>
              <w:pStyle w:val="NTGTableText"/>
            </w:pPr>
            <w:r>
              <w:t>1</w:t>
            </w:r>
          </w:p>
        </w:tc>
        <w:tc>
          <w:tcPr>
            <w:tcW w:w="1088" w:type="dxa"/>
          </w:tcPr>
          <w:p w:rsidR="00D1722C" w:rsidRPr="0074433F" w:rsidRDefault="00D1722C" w:rsidP="00F932EC">
            <w:pPr>
              <w:pStyle w:val="NTGTableText"/>
            </w:pPr>
            <w:r>
              <w:t>Darwin</w:t>
            </w:r>
          </w:p>
        </w:tc>
        <w:tc>
          <w:tcPr>
            <w:tcW w:w="1701" w:type="dxa"/>
            <w:shd w:val="clear" w:color="auto" w:fill="auto"/>
          </w:tcPr>
          <w:p w:rsidR="00D1722C" w:rsidRPr="0074433F" w:rsidRDefault="00D1722C" w:rsidP="00F932EC">
            <w:pPr>
              <w:pStyle w:val="NTGTableText"/>
            </w:pP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21"/>
              </w:rPr>
              <w:t xml:space="preserve"> </w:t>
            </w:r>
            <w:r>
              <w:rPr>
                <w:color w:val="231F20"/>
                <w:spacing w:val="-6"/>
              </w:rPr>
              <w:t>AS/NZS</w:t>
            </w:r>
            <w:r>
              <w:rPr>
                <w:color w:val="231F20"/>
                <w:spacing w:val="-14"/>
              </w:rPr>
              <w:t xml:space="preserve"> </w:t>
            </w:r>
            <w:r>
              <w:rPr>
                <w:color w:val="231F20"/>
                <w:spacing w:val="-5"/>
              </w:rPr>
              <w:t>ISO</w:t>
            </w:r>
            <w:r>
              <w:rPr>
                <w:color w:val="231F20"/>
                <w:spacing w:val="-14"/>
              </w:rPr>
              <w:t xml:space="preserve"> </w:t>
            </w:r>
            <w:r>
              <w:rPr>
                <w:color w:val="231F20"/>
                <w:spacing w:val="-7"/>
              </w:rPr>
              <w:t>9001:2008,</w:t>
            </w:r>
            <w:r>
              <w:rPr>
                <w:color w:val="231F20"/>
                <w:spacing w:val="-21"/>
              </w:rPr>
              <w:t xml:space="preserve"> </w:t>
            </w:r>
            <w:r>
              <w:rPr>
                <w:color w:val="231F20"/>
                <w:spacing w:val="-6"/>
              </w:rPr>
              <w:t>AS/NZS</w:t>
            </w:r>
            <w:r>
              <w:rPr>
                <w:color w:val="231F20"/>
                <w:spacing w:val="-14"/>
              </w:rPr>
              <w:t xml:space="preserve"> </w:t>
            </w:r>
            <w:r>
              <w:rPr>
                <w:color w:val="231F20"/>
                <w:spacing w:val="-7"/>
              </w:rPr>
              <w:t>4801:2001</w:t>
            </w:r>
          </w:p>
        </w:tc>
        <w:tc>
          <w:tcPr>
            <w:tcW w:w="1843" w:type="dxa"/>
            <w:shd w:val="clear" w:color="auto" w:fill="auto"/>
          </w:tcPr>
          <w:p w:rsidR="00D1722C" w:rsidRPr="0074433F" w:rsidRDefault="00D1722C" w:rsidP="00F932EC">
            <w:pPr>
              <w:pStyle w:val="NTGTableText"/>
            </w:pPr>
            <w:r>
              <w:rPr>
                <w:color w:val="231F20"/>
              </w:rPr>
              <w:t>Mining industry, defence contractors, private industry, oil and gas industry</w:t>
            </w:r>
          </w:p>
        </w:tc>
      </w:tr>
    </w:tbl>
    <w:p w:rsidR="00D1722C" w:rsidRPr="00F932EC" w:rsidRDefault="00D1722C" w:rsidP="00F932EC">
      <w:pPr>
        <w:pStyle w:val="Heading2"/>
      </w:pPr>
      <w:r w:rsidRPr="00F932EC">
        <w:lastRenderedPageBreak/>
        <w:t>Commercial Electrical Services</w:t>
      </w:r>
    </w:p>
    <w:p w:rsidR="00D1722C" w:rsidRPr="00CA33D9" w:rsidRDefault="00D1722C" w:rsidP="00F932EC">
      <w:pPr>
        <w:keepNext/>
      </w:pPr>
      <w:r w:rsidRPr="00CA33D9">
        <w:t xml:space="preserve">Design, installation and repair of commercial electrical infrastructure including cabling, switchboards and panels. </w:t>
      </w:r>
    </w:p>
    <w:tbl>
      <w:tblPr>
        <w:tblStyle w:val="TableGrid2"/>
        <w:tblW w:w="0" w:type="auto"/>
        <w:tblLook w:val="04A0" w:firstRow="1" w:lastRow="0" w:firstColumn="1" w:lastColumn="0" w:noHBand="0" w:noVBand="1"/>
        <w:tblDescription w:val="commercial electrical service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31</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Most Medium</w:t>
            </w:r>
          </w:p>
        </w:tc>
        <w:tc>
          <w:tcPr>
            <w:tcW w:w="1038" w:type="dxa"/>
            <w:shd w:val="clear" w:color="auto" w:fill="auto"/>
          </w:tcPr>
          <w:p w:rsidR="00D1722C" w:rsidRPr="0074433F" w:rsidRDefault="00D1722C" w:rsidP="00F932EC">
            <w:pPr>
              <w:pStyle w:val="NTGTableText"/>
            </w:pPr>
            <w:r>
              <w:t>5</w:t>
            </w:r>
          </w:p>
        </w:tc>
        <w:tc>
          <w:tcPr>
            <w:tcW w:w="1088" w:type="dxa"/>
          </w:tcPr>
          <w:p w:rsidR="00D1722C" w:rsidRPr="0074433F" w:rsidRDefault="00D1722C" w:rsidP="00F932EC">
            <w:pPr>
              <w:pStyle w:val="NTGTableText"/>
            </w:pPr>
            <w:r>
              <w:t xml:space="preserve">Darwin, Katherine, Kimberley </w:t>
            </w:r>
          </w:p>
        </w:tc>
        <w:tc>
          <w:tcPr>
            <w:tcW w:w="1701" w:type="dxa"/>
            <w:shd w:val="clear" w:color="auto" w:fill="auto"/>
          </w:tcPr>
          <w:p w:rsidR="00D1722C" w:rsidRPr="0074433F" w:rsidRDefault="00D1722C" w:rsidP="00F932EC">
            <w:pPr>
              <w:pStyle w:val="NTGTableText"/>
            </w:pPr>
            <w:r>
              <w:rPr>
                <w:color w:val="231F20"/>
                <w:spacing w:val="-3"/>
              </w:rPr>
              <w:t>ISO</w:t>
            </w:r>
            <w:r>
              <w:rPr>
                <w:color w:val="231F20"/>
                <w:spacing w:val="-14"/>
              </w:rPr>
              <w:t xml:space="preserve"> </w:t>
            </w:r>
            <w:r>
              <w:rPr>
                <w:color w:val="231F20"/>
                <w:spacing w:val="-7"/>
              </w:rPr>
              <w:t>9001:2008,</w:t>
            </w:r>
            <w:r>
              <w:rPr>
                <w:color w:val="231F20"/>
                <w:spacing w:val="-14"/>
              </w:rPr>
              <w:t xml:space="preserve"> </w:t>
            </w: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21"/>
              </w:rPr>
              <w:t xml:space="preserve"> </w:t>
            </w:r>
            <w:r>
              <w:rPr>
                <w:color w:val="231F20"/>
                <w:spacing w:val="-6"/>
              </w:rPr>
              <w:t>AS/NZS</w:t>
            </w:r>
            <w:r>
              <w:rPr>
                <w:color w:val="231F20"/>
                <w:spacing w:val="-14"/>
              </w:rPr>
              <w:t xml:space="preserve"> </w:t>
            </w:r>
            <w:r>
              <w:rPr>
                <w:color w:val="231F20"/>
                <w:spacing w:val="-7"/>
              </w:rPr>
              <w:t>4801:2001,</w:t>
            </w:r>
            <w:r>
              <w:rPr>
                <w:color w:val="231F20"/>
                <w:spacing w:val="-21"/>
              </w:rPr>
              <w:t xml:space="preserve"> </w:t>
            </w:r>
            <w:r>
              <w:rPr>
                <w:color w:val="231F20"/>
                <w:spacing w:val="-6"/>
              </w:rPr>
              <w:t>AS/NZS</w:t>
            </w:r>
            <w:r>
              <w:rPr>
                <w:color w:val="231F20"/>
                <w:spacing w:val="-14"/>
              </w:rPr>
              <w:t xml:space="preserve"> </w:t>
            </w:r>
            <w:r>
              <w:rPr>
                <w:color w:val="231F20"/>
                <w:spacing w:val="-7"/>
              </w:rPr>
              <w:t>3000:2007</w:t>
            </w:r>
          </w:p>
        </w:tc>
        <w:tc>
          <w:tcPr>
            <w:tcW w:w="1843" w:type="dxa"/>
            <w:shd w:val="clear" w:color="auto" w:fill="auto"/>
          </w:tcPr>
          <w:p w:rsidR="00D1722C" w:rsidRPr="0074433F" w:rsidRDefault="00D1722C" w:rsidP="00F932EC">
            <w:pPr>
              <w:pStyle w:val="NTGTableText"/>
            </w:pPr>
            <w:r>
              <w:rPr>
                <w:color w:val="231F20"/>
              </w:rPr>
              <w:t>Local government, major project contractors, oil and gas industry</w:t>
            </w:r>
          </w:p>
        </w:tc>
      </w:tr>
    </w:tbl>
    <w:p w:rsidR="00D1722C" w:rsidRPr="00F932EC" w:rsidRDefault="00D1722C" w:rsidP="00F932EC">
      <w:pPr>
        <w:pStyle w:val="Heading2"/>
      </w:pPr>
      <w:r w:rsidRPr="00F932EC">
        <w:t>Data and Communication Systems</w:t>
      </w:r>
    </w:p>
    <w:p w:rsidR="00D1722C" w:rsidRPr="00CA33D9" w:rsidRDefault="00D1722C" w:rsidP="00F932EC">
      <w:r w:rsidRPr="00CA33D9">
        <w:t xml:space="preserve">Design, installation and repair of communication infrastructure including cabling, outlets, panels, phone, internet, devices and associated systems. </w:t>
      </w:r>
    </w:p>
    <w:tbl>
      <w:tblPr>
        <w:tblStyle w:val="TableGrid2"/>
        <w:tblW w:w="0" w:type="auto"/>
        <w:tblLook w:val="04A0" w:firstRow="1" w:lastRow="0" w:firstColumn="1" w:lastColumn="0" w:noHBand="0" w:noVBand="1"/>
        <w:tblDescription w:val="data and communication system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20</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Many Medium</w:t>
            </w:r>
          </w:p>
        </w:tc>
        <w:tc>
          <w:tcPr>
            <w:tcW w:w="1038" w:type="dxa"/>
            <w:shd w:val="clear" w:color="auto" w:fill="auto"/>
          </w:tcPr>
          <w:p w:rsidR="00D1722C" w:rsidRPr="0074433F" w:rsidRDefault="00D1722C" w:rsidP="00F932EC">
            <w:pPr>
              <w:pStyle w:val="NTGTableText"/>
            </w:pPr>
            <w:r>
              <w:t>3</w:t>
            </w:r>
          </w:p>
        </w:tc>
        <w:tc>
          <w:tcPr>
            <w:tcW w:w="1088" w:type="dxa"/>
          </w:tcPr>
          <w:p w:rsidR="00D1722C" w:rsidRPr="0074433F" w:rsidRDefault="00D1722C" w:rsidP="00F932EC">
            <w:pPr>
              <w:pStyle w:val="NTGTableText"/>
            </w:pPr>
            <w:r>
              <w:t>Darwin, Katherine, Arnhem, Kimberley</w:t>
            </w:r>
          </w:p>
        </w:tc>
        <w:tc>
          <w:tcPr>
            <w:tcW w:w="1701" w:type="dxa"/>
            <w:shd w:val="clear" w:color="auto" w:fill="auto"/>
          </w:tcPr>
          <w:p w:rsidR="00D1722C" w:rsidRPr="0074433F" w:rsidRDefault="00D1722C" w:rsidP="00F932EC">
            <w:pPr>
              <w:pStyle w:val="NTGTableText"/>
            </w:pP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21"/>
              </w:rPr>
              <w:t xml:space="preserve"> </w:t>
            </w:r>
            <w:r>
              <w:rPr>
                <w:color w:val="231F20"/>
                <w:spacing w:val="-6"/>
              </w:rPr>
              <w:t>AS/NZS</w:t>
            </w:r>
            <w:r>
              <w:rPr>
                <w:color w:val="231F20"/>
                <w:spacing w:val="-14"/>
              </w:rPr>
              <w:t xml:space="preserve"> </w:t>
            </w:r>
            <w:r>
              <w:rPr>
                <w:color w:val="231F20"/>
                <w:spacing w:val="-7"/>
              </w:rPr>
              <w:t>4801:2001</w:t>
            </w:r>
          </w:p>
        </w:tc>
        <w:tc>
          <w:tcPr>
            <w:tcW w:w="1843" w:type="dxa"/>
            <w:shd w:val="clear" w:color="auto" w:fill="auto"/>
          </w:tcPr>
          <w:p w:rsidR="00D1722C" w:rsidRPr="0074433F" w:rsidRDefault="00D1722C" w:rsidP="00F932EC">
            <w:pPr>
              <w:pStyle w:val="NTGTableText"/>
            </w:pPr>
            <w:r>
              <w:rPr>
                <w:color w:val="231F20"/>
              </w:rPr>
              <w:t>Government agencies, oil and gas industry, private industry, defence contractors</w:t>
            </w:r>
          </w:p>
        </w:tc>
      </w:tr>
    </w:tbl>
    <w:p w:rsidR="00D1722C" w:rsidRPr="00F932EC" w:rsidRDefault="00D1722C" w:rsidP="00F932EC">
      <w:pPr>
        <w:pStyle w:val="Heading2"/>
      </w:pPr>
      <w:r w:rsidRPr="00F932EC">
        <w:t xml:space="preserve">Electrical Infrastructure </w:t>
      </w:r>
    </w:p>
    <w:p w:rsidR="00D1722C" w:rsidRPr="00CA33D9" w:rsidRDefault="00D1722C" w:rsidP="00D1722C">
      <w:r w:rsidRPr="00CA33D9">
        <w:rPr>
          <w:color w:val="231F20"/>
        </w:rPr>
        <w:t xml:space="preserve">Design, installation and repair of high voltage infrastructure including distribution lines, transformers, substations and underground cabling. </w:t>
      </w:r>
    </w:p>
    <w:tbl>
      <w:tblPr>
        <w:tblStyle w:val="TableGrid2"/>
        <w:tblW w:w="0" w:type="auto"/>
        <w:tblLook w:val="04A0" w:firstRow="1" w:lastRow="0" w:firstColumn="1" w:lastColumn="0" w:noHBand="0" w:noVBand="1"/>
        <w:tblDescription w:val="electrical infrastructure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18</w:t>
            </w:r>
          </w:p>
        </w:tc>
        <w:tc>
          <w:tcPr>
            <w:tcW w:w="1276" w:type="dxa"/>
            <w:shd w:val="clear" w:color="auto" w:fill="auto"/>
          </w:tcPr>
          <w:p w:rsidR="00D1722C" w:rsidRPr="0074433F" w:rsidRDefault="00D1722C" w:rsidP="00F932EC">
            <w:pPr>
              <w:pStyle w:val="NTGTableText"/>
            </w:pPr>
            <w:r>
              <w:t>Many Medium</w:t>
            </w:r>
          </w:p>
        </w:tc>
        <w:tc>
          <w:tcPr>
            <w:tcW w:w="1276" w:type="dxa"/>
            <w:shd w:val="clear" w:color="auto" w:fill="auto"/>
          </w:tcPr>
          <w:p w:rsidR="00D1722C" w:rsidRPr="0074433F" w:rsidRDefault="00D1722C" w:rsidP="00F932EC">
            <w:pPr>
              <w:pStyle w:val="NTGTableText"/>
            </w:pPr>
            <w:r>
              <w:t>Majority Medium</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Katherine, Arnhem</w:t>
            </w:r>
          </w:p>
        </w:tc>
        <w:tc>
          <w:tcPr>
            <w:tcW w:w="1701" w:type="dxa"/>
            <w:shd w:val="clear" w:color="auto" w:fill="auto"/>
          </w:tcPr>
          <w:p w:rsidR="00D1722C" w:rsidRPr="0074433F" w:rsidRDefault="00D1722C" w:rsidP="00F932EC">
            <w:pPr>
              <w:pStyle w:val="NTGTableText"/>
            </w:pPr>
            <w:r>
              <w:rPr>
                <w:color w:val="231F20"/>
                <w:spacing w:val="-4"/>
              </w:rPr>
              <w:t>BS</w:t>
            </w:r>
            <w:r>
              <w:rPr>
                <w:color w:val="231F20"/>
                <w:spacing w:val="-14"/>
              </w:rPr>
              <w:t xml:space="preserve"> </w:t>
            </w:r>
            <w:r>
              <w:rPr>
                <w:color w:val="231F20"/>
                <w:spacing w:val="-7"/>
              </w:rPr>
              <w:t>OHSAS</w:t>
            </w:r>
            <w:r>
              <w:rPr>
                <w:color w:val="231F20"/>
                <w:spacing w:val="-14"/>
              </w:rPr>
              <w:t xml:space="preserve"> </w:t>
            </w:r>
            <w:r>
              <w:rPr>
                <w:color w:val="231F20"/>
                <w:spacing w:val="-7"/>
              </w:rPr>
              <w:t>18001:2007,</w:t>
            </w:r>
            <w:r>
              <w:rPr>
                <w:color w:val="231F20"/>
                <w:spacing w:val="-21"/>
              </w:rPr>
              <w:t xml:space="preserve"> </w:t>
            </w:r>
            <w:r>
              <w:rPr>
                <w:color w:val="231F20"/>
                <w:spacing w:val="-6"/>
              </w:rPr>
              <w:t>AS/NZS</w:t>
            </w:r>
            <w:r>
              <w:rPr>
                <w:color w:val="231F20"/>
                <w:spacing w:val="-14"/>
              </w:rPr>
              <w:t xml:space="preserve"> </w:t>
            </w:r>
            <w:r>
              <w:rPr>
                <w:color w:val="231F20"/>
                <w:spacing w:val="-7"/>
              </w:rPr>
              <w:t>4801:2001,</w:t>
            </w:r>
            <w:r>
              <w:rPr>
                <w:color w:val="231F20"/>
                <w:spacing w:val="-14"/>
              </w:rPr>
              <w:t xml:space="preserve"> </w:t>
            </w: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5"/>
              </w:rPr>
              <w:t>ISO</w:t>
            </w:r>
            <w:r>
              <w:rPr>
                <w:color w:val="231F20"/>
                <w:spacing w:val="-14"/>
              </w:rPr>
              <w:t xml:space="preserve"> </w:t>
            </w:r>
            <w:r>
              <w:rPr>
                <w:color w:val="231F20"/>
                <w:spacing w:val="-7"/>
              </w:rPr>
              <w:t>14001:2004</w:t>
            </w:r>
          </w:p>
        </w:tc>
        <w:tc>
          <w:tcPr>
            <w:tcW w:w="1843" w:type="dxa"/>
            <w:shd w:val="clear" w:color="auto" w:fill="auto"/>
          </w:tcPr>
          <w:p w:rsidR="00D1722C" w:rsidRPr="0074433F" w:rsidRDefault="00D1722C" w:rsidP="00F932EC">
            <w:pPr>
              <w:pStyle w:val="NTGTableText"/>
            </w:pPr>
            <w:r>
              <w:rPr>
                <w:color w:val="231F20"/>
              </w:rPr>
              <w:t>Government agencies, oil and gas industry, private industry, defence contractors</w:t>
            </w:r>
          </w:p>
        </w:tc>
      </w:tr>
    </w:tbl>
    <w:p w:rsidR="00D1722C" w:rsidRPr="00D45C7B" w:rsidRDefault="00D1722C" w:rsidP="00D1722C">
      <w:pPr>
        <w:pStyle w:val="Heading2"/>
      </w:pPr>
      <w:r w:rsidRPr="00D45C7B">
        <w:lastRenderedPageBreak/>
        <w:t>Fire Systems</w:t>
      </w:r>
    </w:p>
    <w:p w:rsidR="00D1722C" w:rsidRPr="00D45C7B" w:rsidRDefault="00D1722C" w:rsidP="00F932EC">
      <w:pPr>
        <w:keepNext/>
      </w:pPr>
      <w:r w:rsidRPr="00D45C7B">
        <w:t xml:space="preserve">Design, installation, testing and maintenance of fire systems such as smoke alarms, water spray systems, fire hoses, panels, extinguishers and exit lighting. </w:t>
      </w:r>
    </w:p>
    <w:tbl>
      <w:tblPr>
        <w:tblStyle w:val="TableGrid2"/>
        <w:tblW w:w="0" w:type="auto"/>
        <w:tblLook w:val="04A0" w:firstRow="1" w:lastRow="0" w:firstColumn="1" w:lastColumn="0" w:noHBand="0" w:noVBand="1"/>
        <w:tblDescription w:val="fire system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cantSplit/>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cantSplit/>
          <w:trHeight w:val="245"/>
        </w:trPr>
        <w:tc>
          <w:tcPr>
            <w:tcW w:w="1129" w:type="dxa"/>
            <w:shd w:val="clear" w:color="auto" w:fill="FDE9D9" w:themeFill="accent6" w:themeFillTint="33"/>
          </w:tcPr>
          <w:p w:rsidR="00D1722C" w:rsidRPr="0074433F" w:rsidRDefault="00D1722C" w:rsidP="00F932EC">
            <w:pPr>
              <w:pStyle w:val="NTGTableText"/>
            </w:pPr>
            <w:r>
              <w:t>17</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Majority Medium</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 xml:space="preserve">Darwin, Katherine, Kimberley </w:t>
            </w:r>
          </w:p>
        </w:tc>
        <w:tc>
          <w:tcPr>
            <w:tcW w:w="1701" w:type="dxa"/>
            <w:shd w:val="clear" w:color="auto" w:fill="auto"/>
          </w:tcPr>
          <w:p w:rsidR="00D1722C" w:rsidRPr="0074433F" w:rsidRDefault="00D1722C" w:rsidP="00F932EC">
            <w:pPr>
              <w:pStyle w:val="NTGTableText"/>
            </w:pPr>
            <w:r>
              <w:rPr>
                <w:color w:val="231F20"/>
                <w:spacing w:val="-5"/>
              </w:rPr>
              <w:t>ISO</w:t>
            </w:r>
            <w:r>
              <w:rPr>
                <w:color w:val="231F20"/>
                <w:spacing w:val="-14"/>
              </w:rPr>
              <w:t xml:space="preserve"> </w:t>
            </w:r>
            <w:r>
              <w:rPr>
                <w:color w:val="231F20"/>
                <w:spacing w:val="-7"/>
              </w:rPr>
              <w:t>14001:2004,</w:t>
            </w:r>
            <w:r>
              <w:rPr>
                <w:color w:val="231F20"/>
                <w:spacing w:val="-14"/>
              </w:rPr>
              <w:t xml:space="preserve"> </w:t>
            </w:r>
            <w:r>
              <w:rPr>
                <w:color w:val="231F20"/>
                <w:spacing w:val="-4"/>
              </w:rPr>
              <w:t>BS</w:t>
            </w:r>
            <w:r>
              <w:rPr>
                <w:color w:val="231F20"/>
                <w:spacing w:val="-14"/>
              </w:rPr>
              <w:t xml:space="preserve"> </w:t>
            </w:r>
            <w:r>
              <w:rPr>
                <w:color w:val="231F20"/>
                <w:spacing w:val="-7"/>
              </w:rPr>
              <w:t>OHSAS</w:t>
            </w:r>
            <w:r>
              <w:rPr>
                <w:color w:val="231F20"/>
                <w:spacing w:val="-14"/>
              </w:rPr>
              <w:t xml:space="preserve"> </w:t>
            </w:r>
            <w:r>
              <w:rPr>
                <w:color w:val="231F20"/>
                <w:spacing w:val="-7"/>
              </w:rPr>
              <w:t>18001:2007,</w:t>
            </w:r>
            <w:r>
              <w:rPr>
                <w:color w:val="231F20"/>
                <w:spacing w:val="-21"/>
              </w:rPr>
              <w:t xml:space="preserve"> </w:t>
            </w:r>
            <w:r>
              <w:rPr>
                <w:color w:val="231F20"/>
                <w:spacing w:val="-6"/>
              </w:rPr>
              <w:t>AS/NZS</w:t>
            </w:r>
            <w:r>
              <w:rPr>
                <w:color w:val="231F20"/>
                <w:spacing w:val="-14"/>
              </w:rPr>
              <w:t xml:space="preserve"> </w:t>
            </w:r>
            <w:r>
              <w:rPr>
                <w:color w:val="231F20"/>
                <w:spacing w:val="-7"/>
              </w:rPr>
              <w:t>4801:2001,</w:t>
            </w:r>
            <w:r>
              <w:rPr>
                <w:color w:val="231F20"/>
                <w:spacing w:val="-14"/>
              </w:rPr>
              <w:t xml:space="preserve"> </w:t>
            </w:r>
            <w:r>
              <w:rPr>
                <w:color w:val="231F20"/>
                <w:spacing w:val="-5"/>
              </w:rPr>
              <w:t>ISO</w:t>
            </w:r>
            <w:r>
              <w:rPr>
                <w:color w:val="231F20"/>
                <w:spacing w:val="-14"/>
              </w:rPr>
              <w:t xml:space="preserve"> </w:t>
            </w:r>
            <w:r>
              <w:rPr>
                <w:color w:val="231F20"/>
                <w:spacing w:val="-7"/>
              </w:rPr>
              <w:t>9001:2008</w:t>
            </w:r>
          </w:p>
        </w:tc>
        <w:tc>
          <w:tcPr>
            <w:tcW w:w="1843" w:type="dxa"/>
            <w:shd w:val="clear" w:color="auto" w:fill="auto"/>
          </w:tcPr>
          <w:p w:rsidR="00D1722C" w:rsidRPr="0074433F" w:rsidRDefault="00D1722C" w:rsidP="00F932EC">
            <w:pPr>
              <w:pStyle w:val="NTGTableText"/>
            </w:pPr>
            <w:r>
              <w:rPr>
                <w:color w:val="231F20"/>
              </w:rPr>
              <w:t>Government agencies, private industry, defence contractors, infrastructure projects</w:t>
            </w:r>
          </w:p>
        </w:tc>
      </w:tr>
    </w:tbl>
    <w:p w:rsidR="00D1722C" w:rsidRPr="00F932EC" w:rsidRDefault="00D1722C" w:rsidP="00F932EC">
      <w:pPr>
        <w:pStyle w:val="Heading2"/>
      </w:pPr>
      <w:r w:rsidRPr="00F932EC">
        <w:t>Generator Systems</w:t>
      </w:r>
    </w:p>
    <w:p w:rsidR="00D1722C" w:rsidRPr="009C2189" w:rsidRDefault="00D1722C" w:rsidP="00F932EC">
      <w:r w:rsidRPr="009C2189">
        <w:t xml:space="preserve">Design, installation and maintenance of power generators. </w:t>
      </w:r>
    </w:p>
    <w:tbl>
      <w:tblPr>
        <w:tblStyle w:val="TableGrid2"/>
        <w:tblW w:w="0" w:type="auto"/>
        <w:tblLook w:val="04A0" w:firstRow="1" w:lastRow="0" w:firstColumn="1" w:lastColumn="0" w:noHBand="0" w:noVBand="1"/>
        <w:tblDescription w:val="Generator system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16</w:t>
            </w:r>
          </w:p>
        </w:tc>
        <w:tc>
          <w:tcPr>
            <w:tcW w:w="1276" w:type="dxa"/>
            <w:shd w:val="clear" w:color="auto" w:fill="auto"/>
          </w:tcPr>
          <w:p w:rsidR="00D1722C" w:rsidRPr="0074433F" w:rsidRDefault="00D1722C" w:rsidP="00F932EC">
            <w:pPr>
              <w:pStyle w:val="NTGTableText"/>
            </w:pPr>
            <w:r>
              <w:t>Several Large</w:t>
            </w:r>
          </w:p>
        </w:tc>
        <w:tc>
          <w:tcPr>
            <w:tcW w:w="1276" w:type="dxa"/>
            <w:shd w:val="clear" w:color="auto" w:fill="auto"/>
          </w:tcPr>
          <w:p w:rsidR="00D1722C" w:rsidRPr="0074433F" w:rsidRDefault="00D1722C" w:rsidP="00F932EC">
            <w:pPr>
              <w:pStyle w:val="NTGTableText"/>
            </w:pPr>
            <w:r>
              <w:t>Many Medium</w:t>
            </w:r>
          </w:p>
        </w:tc>
        <w:tc>
          <w:tcPr>
            <w:tcW w:w="1038" w:type="dxa"/>
            <w:shd w:val="clear" w:color="auto" w:fill="auto"/>
          </w:tcPr>
          <w:p w:rsidR="00D1722C" w:rsidRPr="0074433F" w:rsidRDefault="00D1722C" w:rsidP="00F932EC">
            <w:pPr>
              <w:pStyle w:val="NTGTableText"/>
            </w:pPr>
            <w:r>
              <w:t>2</w:t>
            </w:r>
          </w:p>
        </w:tc>
        <w:tc>
          <w:tcPr>
            <w:tcW w:w="1088" w:type="dxa"/>
          </w:tcPr>
          <w:p w:rsidR="00D1722C" w:rsidRPr="0074433F" w:rsidRDefault="00D1722C" w:rsidP="00F932EC">
            <w:pPr>
              <w:pStyle w:val="NTGTableText"/>
            </w:pPr>
            <w:r>
              <w:t>Darwin, Katherine, Arnhem, Kimberley</w:t>
            </w:r>
          </w:p>
        </w:tc>
        <w:tc>
          <w:tcPr>
            <w:tcW w:w="1701" w:type="dxa"/>
            <w:shd w:val="clear" w:color="auto" w:fill="auto"/>
          </w:tcPr>
          <w:p w:rsidR="00D1722C" w:rsidRPr="0074433F" w:rsidRDefault="00D1722C" w:rsidP="00F932EC">
            <w:pPr>
              <w:pStyle w:val="NTGTableText"/>
            </w:pP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14"/>
              </w:rPr>
              <w:t xml:space="preserve"> </w:t>
            </w:r>
            <w:r>
              <w:rPr>
                <w:color w:val="231F20"/>
                <w:spacing w:val="-5"/>
              </w:rPr>
              <w:t>ISO</w:t>
            </w:r>
            <w:r>
              <w:rPr>
                <w:color w:val="231F20"/>
                <w:spacing w:val="-14"/>
              </w:rPr>
              <w:t xml:space="preserve"> </w:t>
            </w:r>
            <w:r>
              <w:rPr>
                <w:color w:val="231F20"/>
                <w:spacing w:val="-7"/>
              </w:rPr>
              <w:t>14001-2004,</w:t>
            </w:r>
            <w:r>
              <w:rPr>
                <w:color w:val="231F20"/>
                <w:spacing w:val="-14"/>
              </w:rPr>
              <w:t xml:space="preserve"> </w:t>
            </w:r>
            <w:r>
              <w:rPr>
                <w:color w:val="231F20"/>
                <w:spacing w:val="-5"/>
              </w:rPr>
              <w:t>ISO</w:t>
            </w:r>
            <w:r>
              <w:rPr>
                <w:color w:val="231F20"/>
                <w:spacing w:val="-14"/>
              </w:rPr>
              <w:t xml:space="preserve"> </w:t>
            </w:r>
            <w:r>
              <w:rPr>
                <w:color w:val="231F20"/>
                <w:spacing w:val="-7"/>
              </w:rPr>
              <w:t>9001:2008,</w:t>
            </w:r>
            <w:r>
              <w:rPr>
                <w:color w:val="231F20"/>
                <w:spacing w:val="-21"/>
              </w:rPr>
              <w:t xml:space="preserve"> </w:t>
            </w:r>
            <w:r>
              <w:rPr>
                <w:color w:val="231F20"/>
                <w:spacing w:val="-6"/>
              </w:rPr>
              <w:t>AS/NZS</w:t>
            </w:r>
            <w:r>
              <w:rPr>
                <w:color w:val="231F20"/>
                <w:spacing w:val="-14"/>
              </w:rPr>
              <w:t xml:space="preserve"> </w:t>
            </w:r>
            <w:r>
              <w:rPr>
                <w:color w:val="231F20"/>
                <w:spacing w:val="-7"/>
              </w:rPr>
              <w:t>4801:2001</w:t>
            </w:r>
          </w:p>
        </w:tc>
        <w:tc>
          <w:tcPr>
            <w:tcW w:w="1843" w:type="dxa"/>
            <w:shd w:val="clear" w:color="auto" w:fill="auto"/>
          </w:tcPr>
          <w:p w:rsidR="00D1722C" w:rsidRPr="0074433F" w:rsidRDefault="00D1722C" w:rsidP="00F932EC">
            <w:pPr>
              <w:pStyle w:val="NTGTableText"/>
            </w:pPr>
            <w:r>
              <w:rPr>
                <w:color w:val="231F20"/>
              </w:rPr>
              <w:t>Oil and gas industry, defence contractors, offshore industry</w:t>
            </w:r>
          </w:p>
        </w:tc>
      </w:tr>
    </w:tbl>
    <w:p w:rsidR="00D1722C" w:rsidRPr="00F932EC" w:rsidRDefault="00D1722C" w:rsidP="00F932EC">
      <w:pPr>
        <w:pStyle w:val="Heading2"/>
      </w:pPr>
      <w:r w:rsidRPr="00F932EC">
        <w:t>Security Systems</w:t>
      </w:r>
    </w:p>
    <w:p w:rsidR="00D1722C" w:rsidRPr="009C2189" w:rsidRDefault="00D1722C" w:rsidP="00F932EC">
      <w:r w:rsidRPr="009C2189">
        <w:t xml:space="preserve">Design, installation and maintenance of electronic security systems including CCTV, access panels and identification systems. </w:t>
      </w:r>
    </w:p>
    <w:tbl>
      <w:tblPr>
        <w:tblStyle w:val="TableGrid2"/>
        <w:tblW w:w="0" w:type="auto"/>
        <w:tblLook w:val="04A0" w:firstRow="1" w:lastRow="0" w:firstColumn="1" w:lastColumn="0" w:noHBand="0" w:noVBand="1"/>
        <w:tblDescription w:val="security system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20</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Many Medium</w:t>
            </w:r>
          </w:p>
        </w:tc>
        <w:tc>
          <w:tcPr>
            <w:tcW w:w="1038" w:type="dxa"/>
            <w:shd w:val="clear" w:color="auto" w:fill="auto"/>
          </w:tcPr>
          <w:p w:rsidR="00D1722C" w:rsidRPr="0074433F" w:rsidRDefault="00D1722C" w:rsidP="00F932EC">
            <w:pPr>
              <w:pStyle w:val="NTGTableText"/>
            </w:pPr>
            <w:r>
              <w:t>1</w:t>
            </w:r>
          </w:p>
        </w:tc>
        <w:tc>
          <w:tcPr>
            <w:tcW w:w="1088" w:type="dxa"/>
          </w:tcPr>
          <w:p w:rsidR="00D1722C" w:rsidRPr="0074433F" w:rsidRDefault="00D1722C" w:rsidP="00F932EC">
            <w:pPr>
              <w:pStyle w:val="NTGTableText"/>
            </w:pPr>
            <w:r>
              <w:t>Darwin, Katherine, Kimberly</w:t>
            </w:r>
          </w:p>
        </w:tc>
        <w:tc>
          <w:tcPr>
            <w:tcW w:w="1701" w:type="dxa"/>
            <w:shd w:val="clear" w:color="auto" w:fill="auto"/>
          </w:tcPr>
          <w:p w:rsidR="00D1722C" w:rsidRPr="0074433F" w:rsidRDefault="00D1722C" w:rsidP="00F932EC">
            <w:pPr>
              <w:pStyle w:val="NTGTableText"/>
            </w:pP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14"/>
              </w:rPr>
              <w:t xml:space="preserve"> </w:t>
            </w:r>
            <w:r>
              <w:rPr>
                <w:color w:val="231F20"/>
                <w:spacing w:val="-7"/>
              </w:rPr>
              <w:t>ISO14001-04,</w:t>
            </w:r>
            <w:r>
              <w:rPr>
                <w:color w:val="231F20"/>
                <w:spacing w:val="-14"/>
              </w:rPr>
              <w:t xml:space="preserve"> </w:t>
            </w:r>
            <w:r>
              <w:rPr>
                <w:color w:val="231F20"/>
                <w:spacing w:val="-5"/>
              </w:rPr>
              <w:t>ISO</w:t>
            </w:r>
            <w:r>
              <w:rPr>
                <w:color w:val="231F20"/>
                <w:spacing w:val="-14"/>
              </w:rPr>
              <w:t xml:space="preserve"> </w:t>
            </w:r>
            <w:r>
              <w:rPr>
                <w:color w:val="231F20"/>
                <w:spacing w:val="-7"/>
              </w:rPr>
              <w:t>9001:2008,</w:t>
            </w:r>
            <w:r>
              <w:rPr>
                <w:color w:val="231F20"/>
                <w:spacing w:val="-21"/>
              </w:rPr>
              <w:t xml:space="preserve"> </w:t>
            </w:r>
            <w:r>
              <w:rPr>
                <w:color w:val="231F20"/>
                <w:spacing w:val="-6"/>
              </w:rPr>
              <w:t>AS/NZS</w:t>
            </w:r>
            <w:r>
              <w:rPr>
                <w:color w:val="231F20"/>
                <w:spacing w:val="-14"/>
              </w:rPr>
              <w:t xml:space="preserve"> </w:t>
            </w:r>
            <w:r>
              <w:rPr>
                <w:color w:val="231F20"/>
                <w:spacing w:val="-7"/>
              </w:rPr>
              <w:t>4801:2001</w:t>
            </w:r>
          </w:p>
        </w:tc>
        <w:tc>
          <w:tcPr>
            <w:tcW w:w="1843" w:type="dxa"/>
            <w:shd w:val="clear" w:color="auto" w:fill="auto"/>
          </w:tcPr>
          <w:p w:rsidR="00D1722C" w:rsidRPr="0074433F" w:rsidRDefault="00D1722C" w:rsidP="00F932EC">
            <w:pPr>
              <w:pStyle w:val="NTGTableText"/>
            </w:pPr>
            <w:r>
              <w:rPr>
                <w:color w:val="231F20"/>
              </w:rPr>
              <w:t>Oil and gas industry, mining industry, government agencies, private industry major project contractors</w:t>
            </w:r>
          </w:p>
        </w:tc>
      </w:tr>
    </w:tbl>
    <w:p w:rsidR="00D1722C" w:rsidRPr="00F932EC" w:rsidRDefault="00D1722C" w:rsidP="00F932EC">
      <w:pPr>
        <w:pStyle w:val="Heading2"/>
      </w:pPr>
      <w:r w:rsidRPr="00F932EC">
        <w:t>Solar Services</w:t>
      </w:r>
    </w:p>
    <w:p w:rsidR="00D1722C" w:rsidRPr="009C2189" w:rsidRDefault="00D1722C" w:rsidP="00F932EC">
      <w:r w:rsidRPr="009C2189">
        <w:t xml:space="preserve">Design, installation and maintenance of solar power systems and associated control equipment. </w:t>
      </w:r>
    </w:p>
    <w:tbl>
      <w:tblPr>
        <w:tblStyle w:val="TableGrid2"/>
        <w:tblW w:w="0" w:type="auto"/>
        <w:tblLook w:val="04A0" w:firstRow="1" w:lastRow="0" w:firstColumn="1" w:lastColumn="0" w:noHBand="0" w:noVBand="1"/>
        <w:tblDescription w:val="solar service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13</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Several Small</w:t>
            </w:r>
          </w:p>
        </w:tc>
        <w:tc>
          <w:tcPr>
            <w:tcW w:w="1038" w:type="dxa"/>
            <w:shd w:val="clear" w:color="auto" w:fill="auto"/>
          </w:tcPr>
          <w:p w:rsidR="00D1722C" w:rsidRPr="0074433F" w:rsidRDefault="00D1722C" w:rsidP="00F932EC">
            <w:pPr>
              <w:pStyle w:val="NTGTableText"/>
            </w:pPr>
            <w:r>
              <w:t>2</w:t>
            </w:r>
          </w:p>
        </w:tc>
        <w:tc>
          <w:tcPr>
            <w:tcW w:w="1088" w:type="dxa"/>
          </w:tcPr>
          <w:p w:rsidR="00D1722C" w:rsidRPr="0074433F" w:rsidRDefault="00D1722C" w:rsidP="00F932EC">
            <w:pPr>
              <w:pStyle w:val="NTGTableText"/>
            </w:pPr>
            <w:r>
              <w:t>Darwin, Katherine, Arnhem, Kimberley</w:t>
            </w:r>
          </w:p>
        </w:tc>
        <w:tc>
          <w:tcPr>
            <w:tcW w:w="1701" w:type="dxa"/>
            <w:shd w:val="clear" w:color="auto" w:fill="auto"/>
          </w:tcPr>
          <w:p w:rsidR="00D1722C" w:rsidRPr="0074433F" w:rsidRDefault="00D1722C" w:rsidP="00F932EC">
            <w:pPr>
              <w:pStyle w:val="NTGTableText"/>
            </w:pP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14"/>
              </w:rPr>
              <w:t xml:space="preserve"> </w:t>
            </w:r>
            <w:r>
              <w:rPr>
                <w:color w:val="231F20"/>
                <w:spacing w:val="-5"/>
              </w:rPr>
              <w:t>ISO</w:t>
            </w:r>
            <w:r>
              <w:rPr>
                <w:color w:val="231F20"/>
                <w:spacing w:val="-14"/>
              </w:rPr>
              <w:t xml:space="preserve"> </w:t>
            </w:r>
            <w:r>
              <w:rPr>
                <w:color w:val="231F20"/>
                <w:spacing w:val="-7"/>
              </w:rPr>
              <w:t>14001-2004,</w:t>
            </w:r>
            <w:r>
              <w:rPr>
                <w:color w:val="231F20"/>
                <w:spacing w:val="-14"/>
              </w:rPr>
              <w:t xml:space="preserve"> </w:t>
            </w:r>
            <w:r>
              <w:rPr>
                <w:color w:val="231F20"/>
                <w:spacing w:val="-5"/>
              </w:rPr>
              <w:t>ISO</w:t>
            </w:r>
            <w:r>
              <w:rPr>
                <w:color w:val="231F20"/>
                <w:spacing w:val="-14"/>
              </w:rPr>
              <w:t xml:space="preserve"> </w:t>
            </w:r>
            <w:r>
              <w:rPr>
                <w:color w:val="231F20"/>
                <w:spacing w:val="-7"/>
              </w:rPr>
              <w:t>9001:2008,</w:t>
            </w:r>
            <w:r>
              <w:rPr>
                <w:color w:val="231F20"/>
                <w:spacing w:val="-21"/>
              </w:rPr>
              <w:t xml:space="preserve"> </w:t>
            </w:r>
            <w:r>
              <w:rPr>
                <w:color w:val="231F20"/>
                <w:spacing w:val="-6"/>
              </w:rPr>
              <w:t>AS/NZS</w:t>
            </w:r>
            <w:r>
              <w:rPr>
                <w:color w:val="231F20"/>
                <w:spacing w:val="-7"/>
              </w:rPr>
              <w:t xml:space="preserve"> 4801:2001</w:t>
            </w:r>
          </w:p>
        </w:tc>
        <w:tc>
          <w:tcPr>
            <w:tcW w:w="1843" w:type="dxa"/>
            <w:shd w:val="clear" w:color="auto" w:fill="auto"/>
          </w:tcPr>
          <w:p w:rsidR="00D1722C" w:rsidRPr="0074433F" w:rsidRDefault="00D1722C" w:rsidP="00F932EC">
            <w:pPr>
              <w:pStyle w:val="NTGTableText"/>
            </w:pPr>
            <w:r>
              <w:rPr>
                <w:color w:val="231F20"/>
              </w:rPr>
              <w:t>Defence contractors, oil and gas industry, mining industry, government agencies</w:t>
            </w:r>
          </w:p>
        </w:tc>
      </w:tr>
    </w:tbl>
    <w:p w:rsidR="00D1722C" w:rsidRPr="006A27AB" w:rsidRDefault="00D1722C" w:rsidP="00F932EC">
      <w:pPr>
        <w:pStyle w:val="Heading1"/>
      </w:pPr>
      <w:r w:rsidRPr="006A27AB">
        <w:lastRenderedPageBreak/>
        <w:t>TRANSPORT HIRE AND LOGOISTICS</w:t>
      </w:r>
    </w:p>
    <w:p w:rsidR="00D1722C" w:rsidRPr="00F932EC" w:rsidRDefault="00D1722C" w:rsidP="00F932EC">
      <w:pPr>
        <w:pStyle w:val="Heading2"/>
      </w:pPr>
      <w:r w:rsidRPr="00F932EC">
        <w:t>Bus Services</w:t>
      </w:r>
    </w:p>
    <w:p w:rsidR="00D1722C" w:rsidRPr="005F77B0" w:rsidRDefault="00D1722C" w:rsidP="00F932EC">
      <w:r w:rsidRPr="005F77B0">
        <w:t xml:space="preserve">Bus charter services for the transport of site workers. </w:t>
      </w:r>
    </w:p>
    <w:tbl>
      <w:tblPr>
        <w:tblStyle w:val="TableGrid2"/>
        <w:tblW w:w="0" w:type="auto"/>
        <w:tblLook w:val="04A0" w:firstRow="1" w:lastRow="0" w:firstColumn="1" w:lastColumn="0" w:noHBand="0" w:noVBand="1"/>
        <w:tblDescription w:val="Bus Service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8</w:t>
            </w:r>
          </w:p>
        </w:tc>
        <w:tc>
          <w:tcPr>
            <w:tcW w:w="1276" w:type="dxa"/>
            <w:shd w:val="clear" w:color="auto" w:fill="auto"/>
          </w:tcPr>
          <w:p w:rsidR="00D1722C" w:rsidRPr="0074433F" w:rsidRDefault="00D1722C" w:rsidP="00F932EC">
            <w:pPr>
              <w:pStyle w:val="NTGTableText"/>
            </w:pPr>
            <w:r>
              <w:t>Several Large</w:t>
            </w:r>
          </w:p>
        </w:tc>
        <w:tc>
          <w:tcPr>
            <w:tcW w:w="1276" w:type="dxa"/>
            <w:shd w:val="clear" w:color="auto" w:fill="auto"/>
          </w:tcPr>
          <w:p w:rsidR="00D1722C" w:rsidRPr="0074433F" w:rsidRDefault="00D1722C" w:rsidP="00F932EC">
            <w:pPr>
              <w:pStyle w:val="NTGTableText"/>
            </w:pPr>
            <w:r>
              <w:t>Majority Medium</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Katherine, Kimberley</w:t>
            </w:r>
          </w:p>
        </w:tc>
        <w:tc>
          <w:tcPr>
            <w:tcW w:w="1701" w:type="dxa"/>
            <w:shd w:val="clear" w:color="auto" w:fill="auto"/>
          </w:tcPr>
          <w:p w:rsidR="00D1722C" w:rsidRPr="0074433F" w:rsidRDefault="00D1722C" w:rsidP="00F932EC">
            <w:pPr>
              <w:pStyle w:val="NTGTableText"/>
            </w:pPr>
            <w:r>
              <w:rPr>
                <w:color w:val="231F20"/>
                <w:spacing w:val="-4"/>
              </w:rPr>
              <w:t>BS</w:t>
            </w:r>
            <w:r>
              <w:rPr>
                <w:color w:val="231F20"/>
                <w:spacing w:val="-11"/>
              </w:rPr>
              <w:t xml:space="preserve"> </w:t>
            </w:r>
            <w:r>
              <w:rPr>
                <w:color w:val="231F20"/>
                <w:spacing w:val="-7"/>
              </w:rPr>
              <w:t>OHSAS</w:t>
            </w:r>
            <w:r>
              <w:rPr>
                <w:color w:val="231F20"/>
                <w:spacing w:val="-11"/>
              </w:rPr>
              <w:t xml:space="preserve"> </w:t>
            </w:r>
            <w:r>
              <w:rPr>
                <w:color w:val="231F20"/>
                <w:spacing w:val="-7"/>
              </w:rPr>
              <w:t>18001:2007,</w:t>
            </w:r>
            <w:r>
              <w:rPr>
                <w:color w:val="231F20"/>
                <w:spacing w:val="-11"/>
              </w:rPr>
              <w:t xml:space="preserve"> </w:t>
            </w:r>
            <w:r>
              <w:rPr>
                <w:color w:val="231F20"/>
                <w:spacing w:val="-5"/>
              </w:rPr>
              <w:t>ISO</w:t>
            </w:r>
            <w:r>
              <w:rPr>
                <w:color w:val="231F20"/>
                <w:spacing w:val="-11"/>
              </w:rPr>
              <w:t xml:space="preserve"> </w:t>
            </w:r>
            <w:r>
              <w:rPr>
                <w:color w:val="231F20"/>
                <w:spacing w:val="-7"/>
              </w:rPr>
              <w:t>4801:2001,</w:t>
            </w:r>
            <w:r>
              <w:rPr>
                <w:color w:val="231F20"/>
                <w:spacing w:val="-11"/>
              </w:rPr>
              <w:t xml:space="preserve"> </w:t>
            </w:r>
            <w:r>
              <w:rPr>
                <w:color w:val="231F20"/>
                <w:spacing w:val="-6"/>
              </w:rPr>
              <w:t>Bus</w:t>
            </w:r>
            <w:r>
              <w:rPr>
                <w:color w:val="231F20"/>
                <w:spacing w:val="-11"/>
              </w:rPr>
              <w:t xml:space="preserve"> </w:t>
            </w:r>
            <w:r>
              <w:rPr>
                <w:color w:val="231F20"/>
                <w:spacing w:val="-7"/>
              </w:rPr>
              <w:t>Operator</w:t>
            </w:r>
            <w:r>
              <w:rPr>
                <w:color w:val="231F20"/>
                <w:spacing w:val="-24"/>
              </w:rPr>
              <w:t xml:space="preserve"> </w:t>
            </w:r>
            <w:r>
              <w:rPr>
                <w:color w:val="231F20"/>
                <w:spacing w:val="-7"/>
              </w:rPr>
              <w:t>Accreditation,</w:t>
            </w:r>
            <w:r>
              <w:rPr>
                <w:color w:val="231F20"/>
                <w:spacing w:val="-11"/>
              </w:rPr>
              <w:t xml:space="preserve"> </w:t>
            </w:r>
            <w:r>
              <w:rPr>
                <w:color w:val="231F20"/>
                <w:spacing w:val="-7"/>
              </w:rPr>
              <w:t>Driver</w:t>
            </w:r>
            <w:r>
              <w:rPr>
                <w:color w:val="231F20"/>
                <w:spacing w:val="-15"/>
              </w:rPr>
              <w:t xml:space="preserve"> </w:t>
            </w:r>
            <w:r>
              <w:rPr>
                <w:color w:val="231F20"/>
                <w:spacing w:val="-8"/>
              </w:rPr>
              <w:t xml:space="preserve">trainer </w:t>
            </w:r>
            <w:r>
              <w:rPr>
                <w:color w:val="231F20"/>
                <w:spacing w:val="-7"/>
              </w:rPr>
              <w:t xml:space="preserve">accreditation, </w:t>
            </w:r>
            <w:r>
              <w:rPr>
                <w:color w:val="231F20"/>
                <w:spacing w:val="-5"/>
              </w:rPr>
              <w:t>ISO</w:t>
            </w:r>
            <w:r>
              <w:rPr>
                <w:color w:val="231F20"/>
                <w:spacing w:val="-21"/>
              </w:rPr>
              <w:t xml:space="preserve"> </w:t>
            </w:r>
            <w:r>
              <w:rPr>
                <w:color w:val="231F20"/>
                <w:spacing w:val="-7"/>
              </w:rPr>
              <w:t>9001:2008</w:t>
            </w:r>
          </w:p>
        </w:tc>
        <w:tc>
          <w:tcPr>
            <w:tcW w:w="1843" w:type="dxa"/>
            <w:shd w:val="clear" w:color="auto" w:fill="auto"/>
          </w:tcPr>
          <w:p w:rsidR="00D1722C" w:rsidRPr="0074433F" w:rsidRDefault="00D1722C" w:rsidP="00F932EC">
            <w:pPr>
              <w:pStyle w:val="NTGTableText"/>
            </w:pPr>
            <w:r>
              <w:rPr>
                <w:color w:val="231F20"/>
              </w:rPr>
              <w:t>Government agencies, oil and gas industry, private industry, defence contractors</w:t>
            </w:r>
          </w:p>
        </w:tc>
      </w:tr>
    </w:tbl>
    <w:p w:rsidR="00D1722C" w:rsidRPr="005F77B0" w:rsidRDefault="00D1722C" w:rsidP="00F932EC">
      <w:pPr>
        <w:pStyle w:val="Heading2"/>
      </w:pPr>
      <w:r w:rsidRPr="005F77B0">
        <w:t>Crane Hire</w:t>
      </w:r>
    </w:p>
    <w:p w:rsidR="00D1722C" w:rsidRPr="005F77B0" w:rsidRDefault="00D1722C" w:rsidP="00F932EC">
      <w:r w:rsidRPr="005F77B0">
        <w:t xml:space="preserve">Wet and dry hire mobile crane services. </w:t>
      </w:r>
    </w:p>
    <w:tbl>
      <w:tblPr>
        <w:tblStyle w:val="TableGrid2"/>
        <w:tblW w:w="0" w:type="auto"/>
        <w:tblLook w:val="04A0" w:firstRow="1" w:lastRow="0" w:firstColumn="1" w:lastColumn="0" w:noHBand="0" w:noVBand="1"/>
        <w:tblDescription w:val="Crane Hire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20</w:t>
            </w:r>
          </w:p>
        </w:tc>
        <w:tc>
          <w:tcPr>
            <w:tcW w:w="1276" w:type="dxa"/>
            <w:shd w:val="clear" w:color="auto" w:fill="auto"/>
          </w:tcPr>
          <w:p w:rsidR="00D1722C" w:rsidRPr="0074433F" w:rsidRDefault="00D1722C" w:rsidP="00F932EC">
            <w:pPr>
              <w:pStyle w:val="NTGTableText"/>
            </w:pPr>
            <w:r>
              <w:t>Mix of Small, Medium and Large</w:t>
            </w:r>
          </w:p>
        </w:tc>
        <w:tc>
          <w:tcPr>
            <w:tcW w:w="1276" w:type="dxa"/>
            <w:shd w:val="clear" w:color="auto" w:fill="auto"/>
          </w:tcPr>
          <w:p w:rsidR="00D1722C" w:rsidRPr="0074433F" w:rsidRDefault="00D1722C" w:rsidP="00F932EC">
            <w:pPr>
              <w:pStyle w:val="NTGTableText"/>
            </w:pPr>
            <w:r>
              <w:t>Mix of Medium and Large</w:t>
            </w:r>
          </w:p>
        </w:tc>
        <w:tc>
          <w:tcPr>
            <w:tcW w:w="1038" w:type="dxa"/>
            <w:shd w:val="clear" w:color="auto" w:fill="auto"/>
          </w:tcPr>
          <w:p w:rsidR="00D1722C" w:rsidRPr="0074433F" w:rsidRDefault="00D1722C" w:rsidP="00F932EC">
            <w:pPr>
              <w:pStyle w:val="NTGTableText"/>
            </w:pPr>
            <w:r>
              <w:t>2</w:t>
            </w:r>
          </w:p>
        </w:tc>
        <w:tc>
          <w:tcPr>
            <w:tcW w:w="1088" w:type="dxa"/>
          </w:tcPr>
          <w:p w:rsidR="00D1722C" w:rsidRPr="0074433F" w:rsidRDefault="00D1722C" w:rsidP="00F932EC">
            <w:pPr>
              <w:pStyle w:val="NTGTableText"/>
            </w:pPr>
            <w:r>
              <w:t>Darwin, Katherine, Kimberley</w:t>
            </w:r>
          </w:p>
        </w:tc>
        <w:tc>
          <w:tcPr>
            <w:tcW w:w="1701" w:type="dxa"/>
            <w:shd w:val="clear" w:color="auto" w:fill="auto"/>
          </w:tcPr>
          <w:p w:rsidR="00D1722C" w:rsidRPr="0074433F" w:rsidRDefault="00D1722C" w:rsidP="00F932EC">
            <w:pPr>
              <w:pStyle w:val="NTGTableText"/>
            </w:pPr>
            <w:r>
              <w:rPr>
                <w:color w:val="231F20"/>
              </w:rPr>
              <w:t>Federal</w:t>
            </w:r>
            <w:r>
              <w:rPr>
                <w:color w:val="231F20"/>
                <w:spacing w:val="-3"/>
              </w:rPr>
              <w:t xml:space="preserve"> </w:t>
            </w:r>
            <w:r>
              <w:rPr>
                <w:color w:val="231F20"/>
              </w:rPr>
              <w:t>Safety</w:t>
            </w:r>
            <w:r>
              <w:rPr>
                <w:color w:val="231F20"/>
                <w:spacing w:val="-15"/>
              </w:rPr>
              <w:t xml:space="preserve"> </w:t>
            </w:r>
            <w:r>
              <w:rPr>
                <w:color w:val="231F20"/>
              </w:rPr>
              <w:t>Accreditation,</w:t>
            </w:r>
            <w:r>
              <w:rPr>
                <w:color w:val="231F20"/>
                <w:spacing w:val="-3"/>
              </w:rPr>
              <w:t xml:space="preserve"> </w:t>
            </w:r>
            <w:r>
              <w:rPr>
                <w:color w:val="231F20"/>
                <w:spacing w:val="-5"/>
              </w:rPr>
              <w:t>ISO</w:t>
            </w:r>
            <w:r>
              <w:rPr>
                <w:color w:val="231F20"/>
                <w:spacing w:val="-16"/>
              </w:rPr>
              <w:t xml:space="preserve"> </w:t>
            </w:r>
            <w:r>
              <w:rPr>
                <w:color w:val="231F20"/>
                <w:spacing w:val="-7"/>
              </w:rPr>
              <w:t>9001:2008,</w:t>
            </w:r>
            <w:r>
              <w:rPr>
                <w:color w:val="231F20"/>
                <w:spacing w:val="-16"/>
              </w:rPr>
              <w:t xml:space="preserve"> </w:t>
            </w:r>
            <w:r>
              <w:rPr>
                <w:color w:val="231F20"/>
                <w:spacing w:val="-7"/>
              </w:rPr>
              <w:t>Building</w:t>
            </w:r>
            <w:r>
              <w:rPr>
                <w:color w:val="231F20"/>
                <w:spacing w:val="-16"/>
              </w:rPr>
              <w:t xml:space="preserve"> </w:t>
            </w:r>
            <w:r>
              <w:rPr>
                <w:color w:val="231F20"/>
                <w:spacing w:val="-6"/>
              </w:rPr>
              <w:t>Code</w:t>
            </w:r>
            <w:r>
              <w:rPr>
                <w:color w:val="231F20"/>
                <w:spacing w:val="-16"/>
              </w:rPr>
              <w:t xml:space="preserve"> </w:t>
            </w:r>
            <w:r>
              <w:rPr>
                <w:color w:val="231F20"/>
                <w:spacing w:val="-6"/>
              </w:rPr>
              <w:t>2013,</w:t>
            </w:r>
            <w:r>
              <w:rPr>
                <w:color w:val="231F20"/>
                <w:spacing w:val="-23"/>
              </w:rPr>
              <w:t xml:space="preserve"> </w:t>
            </w:r>
            <w:r>
              <w:rPr>
                <w:color w:val="231F20"/>
                <w:spacing w:val="-7"/>
              </w:rPr>
              <w:t>AS/NZS 4801:2001</w:t>
            </w:r>
          </w:p>
        </w:tc>
        <w:tc>
          <w:tcPr>
            <w:tcW w:w="1843" w:type="dxa"/>
            <w:shd w:val="clear" w:color="auto" w:fill="auto"/>
          </w:tcPr>
          <w:p w:rsidR="00D1722C" w:rsidRPr="0074433F" w:rsidRDefault="00D1722C" w:rsidP="00F932EC">
            <w:pPr>
              <w:pStyle w:val="NTGTableText"/>
            </w:pPr>
            <w:r>
              <w:rPr>
                <w:color w:val="231F20"/>
              </w:rPr>
              <w:t>Defence contractors, mining industry, major project contractors, government agencies</w:t>
            </w:r>
          </w:p>
        </w:tc>
      </w:tr>
    </w:tbl>
    <w:p w:rsidR="00D1722C" w:rsidRPr="00F932EC" w:rsidRDefault="00D1722C" w:rsidP="00F932EC">
      <w:pPr>
        <w:pStyle w:val="Heading2"/>
      </w:pPr>
      <w:r w:rsidRPr="00F932EC">
        <w:t>Equipment Hire</w:t>
      </w:r>
    </w:p>
    <w:p w:rsidR="00D1722C" w:rsidRPr="005F77B0" w:rsidRDefault="00D1722C" w:rsidP="00F932EC">
      <w:r w:rsidRPr="005F77B0">
        <w:t xml:space="preserve">Supply of various site equipment rentals such as lighting towers, air compressors, generators, toilets, pumps, industrial fans, air coolers, excavators, small plant and bobcats. </w:t>
      </w:r>
    </w:p>
    <w:tbl>
      <w:tblPr>
        <w:tblStyle w:val="TableGrid2"/>
        <w:tblW w:w="0" w:type="auto"/>
        <w:tblLook w:val="04A0" w:firstRow="1" w:lastRow="0" w:firstColumn="1" w:lastColumn="0" w:noHBand="0" w:noVBand="1"/>
        <w:tblDescription w:val="Equipment hire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22</w:t>
            </w:r>
          </w:p>
        </w:tc>
        <w:tc>
          <w:tcPr>
            <w:tcW w:w="1276" w:type="dxa"/>
            <w:shd w:val="clear" w:color="auto" w:fill="auto"/>
          </w:tcPr>
          <w:p w:rsidR="00D1722C" w:rsidRPr="0074433F" w:rsidRDefault="00D1722C" w:rsidP="00F932EC">
            <w:pPr>
              <w:pStyle w:val="NTGTableText"/>
            </w:pPr>
            <w:r>
              <w:t>Majority Large</w:t>
            </w:r>
          </w:p>
        </w:tc>
        <w:tc>
          <w:tcPr>
            <w:tcW w:w="1276" w:type="dxa"/>
            <w:shd w:val="clear" w:color="auto" w:fill="auto"/>
          </w:tcPr>
          <w:p w:rsidR="00D1722C" w:rsidRPr="0074433F" w:rsidRDefault="00D1722C" w:rsidP="00F932EC">
            <w:pPr>
              <w:pStyle w:val="NTGTableText"/>
            </w:pPr>
            <w:r>
              <w:t>Mix of Medium and Large</w:t>
            </w:r>
          </w:p>
        </w:tc>
        <w:tc>
          <w:tcPr>
            <w:tcW w:w="1038" w:type="dxa"/>
            <w:shd w:val="clear" w:color="auto" w:fill="auto"/>
          </w:tcPr>
          <w:p w:rsidR="00D1722C" w:rsidRPr="0074433F" w:rsidRDefault="00D1722C" w:rsidP="00F932EC">
            <w:pPr>
              <w:pStyle w:val="NTGTableText"/>
            </w:pPr>
            <w:r>
              <w:t>2</w:t>
            </w:r>
          </w:p>
        </w:tc>
        <w:tc>
          <w:tcPr>
            <w:tcW w:w="1088" w:type="dxa"/>
          </w:tcPr>
          <w:p w:rsidR="00D1722C" w:rsidRPr="0074433F" w:rsidRDefault="00D1722C" w:rsidP="00F932EC">
            <w:pPr>
              <w:pStyle w:val="NTGTableText"/>
            </w:pPr>
            <w:r>
              <w:t xml:space="preserve">Darwin, Kimberley </w:t>
            </w:r>
          </w:p>
        </w:tc>
        <w:tc>
          <w:tcPr>
            <w:tcW w:w="1701" w:type="dxa"/>
            <w:shd w:val="clear" w:color="auto" w:fill="auto"/>
          </w:tcPr>
          <w:p w:rsidR="00D1722C" w:rsidRPr="0074433F" w:rsidRDefault="00D1722C" w:rsidP="00F932EC">
            <w:pPr>
              <w:pStyle w:val="NTGTableText"/>
            </w:pP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5"/>
              </w:rPr>
              <w:t>ISO</w:t>
            </w:r>
            <w:r>
              <w:rPr>
                <w:color w:val="231F20"/>
                <w:spacing w:val="-14"/>
              </w:rPr>
              <w:t xml:space="preserve"> </w:t>
            </w:r>
            <w:r>
              <w:rPr>
                <w:color w:val="231F20"/>
                <w:spacing w:val="-7"/>
              </w:rPr>
              <w:t>14001:2004,</w:t>
            </w:r>
            <w:r>
              <w:rPr>
                <w:color w:val="231F20"/>
                <w:spacing w:val="-14"/>
              </w:rPr>
              <w:t xml:space="preserve"> </w:t>
            </w: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21"/>
              </w:rPr>
              <w:t xml:space="preserve"> </w:t>
            </w:r>
            <w:r>
              <w:rPr>
                <w:color w:val="231F20"/>
                <w:spacing w:val="-6"/>
              </w:rPr>
              <w:t>AS/NZS</w:t>
            </w:r>
            <w:r>
              <w:rPr>
                <w:color w:val="231F20"/>
                <w:spacing w:val="-14"/>
              </w:rPr>
              <w:t xml:space="preserve"> </w:t>
            </w:r>
            <w:r>
              <w:rPr>
                <w:color w:val="231F20"/>
                <w:spacing w:val="-7"/>
              </w:rPr>
              <w:t>4801:2001</w:t>
            </w:r>
          </w:p>
        </w:tc>
        <w:tc>
          <w:tcPr>
            <w:tcW w:w="1843" w:type="dxa"/>
            <w:shd w:val="clear" w:color="auto" w:fill="auto"/>
          </w:tcPr>
          <w:p w:rsidR="00D1722C" w:rsidRPr="0074433F" w:rsidRDefault="00D1722C" w:rsidP="00F932EC">
            <w:pPr>
              <w:pStyle w:val="NTGTableText"/>
            </w:pPr>
            <w:r>
              <w:rPr>
                <w:color w:val="231F20"/>
              </w:rPr>
              <w:t>Defence contractors, mining industry, major project contractors, government agencies</w:t>
            </w:r>
          </w:p>
        </w:tc>
      </w:tr>
    </w:tbl>
    <w:p w:rsidR="00D1722C" w:rsidRPr="003E50BC" w:rsidRDefault="00D1722C" w:rsidP="00D1722C">
      <w:pPr>
        <w:pStyle w:val="Heading2"/>
      </w:pPr>
      <w:r w:rsidRPr="003E50BC">
        <w:lastRenderedPageBreak/>
        <w:t>Fixed Wing Air Charter Services</w:t>
      </w:r>
    </w:p>
    <w:p w:rsidR="00D1722C" w:rsidRPr="003E50BC" w:rsidRDefault="00D1722C" w:rsidP="00F932EC">
      <w:pPr>
        <w:keepNext/>
      </w:pPr>
      <w:r w:rsidRPr="003E50BC">
        <w:t>Fixed wing air charter services for movement of freight and passengers.</w:t>
      </w:r>
    </w:p>
    <w:tbl>
      <w:tblPr>
        <w:tblStyle w:val="TableGrid2"/>
        <w:tblW w:w="0" w:type="auto"/>
        <w:tblLook w:val="04A0" w:firstRow="1" w:lastRow="0" w:firstColumn="1" w:lastColumn="0" w:noHBand="0" w:noVBand="1"/>
        <w:tblDescription w:val="Fixed wing air charter service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6</w:t>
            </w:r>
          </w:p>
        </w:tc>
        <w:tc>
          <w:tcPr>
            <w:tcW w:w="1276" w:type="dxa"/>
            <w:shd w:val="clear" w:color="auto" w:fill="auto"/>
          </w:tcPr>
          <w:p w:rsidR="00D1722C" w:rsidRPr="0074433F" w:rsidRDefault="00D1722C" w:rsidP="00F932EC">
            <w:pPr>
              <w:pStyle w:val="NTGTableText"/>
            </w:pPr>
            <w:r>
              <w:t>Most Small</w:t>
            </w:r>
          </w:p>
        </w:tc>
        <w:tc>
          <w:tcPr>
            <w:tcW w:w="1276" w:type="dxa"/>
            <w:shd w:val="clear" w:color="auto" w:fill="auto"/>
          </w:tcPr>
          <w:p w:rsidR="00D1722C" w:rsidRPr="0074433F" w:rsidRDefault="00D1722C" w:rsidP="00F932EC">
            <w:pPr>
              <w:pStyle w:val="NTGTableText"/>
            </w:pPr>
            <w:r>
              <w:t>Majority Medium</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Katherine, Kimberley</w:t>
            </w:r>
          </w:p>
        </w:tc>
        <w:tc>
          <w:tcPr>
            <w:tcW w:w="1701" w:type="dxa"/>
            <w:shd w:val="clear" w:color="auto" w:fill="auto"/>
          </w:tcPr>
          <w:p w:rsidR="00D1722C" w:rsidRPr="0074433F" w:rsidRDefault="00D1722C" w:rsidP="00F932EC">
            <w:pPr>
              <w:pStyle w:val="NTGTableText"/>
            </w:pPr>
            <w:r>
              <w:rPr>
                <w:color w:val="231F20"/>
              </w:rPr>
              <w:t>Passenger</w:t>
            </w:r>
            <w:r>
              <w:rPr>
                <w:color w:val="231F20"/>
                <w:spacing w:val="-42"/>
              </w:rPr>
              <w:t xml:space="preserve"> </w:t>
            </w:r>
            <w:r>
              <w:rPr>
                <w:color w:val="231F20"/>
                <w:spacing w:val="-4"/>
              </w:rPr>
              <w:t xml:space="preserve">Transport </w:t>
            </w:r>
            <w:r>
              <w:rPr>
                <w:color w:val="231F20"/>
              </w:rPr>
              <w:t xml:space="preserve">Service Accreditation </w:t>
            </w:r>
            <w:r>
              <w:rPr>
                <w:color w:val="231F20"/>
                <w:spacing w:val="-5"/>
              </w:rPr>
              <w:t xml:space="preserve">ISO </w:t>
            </w:r>
            <w:r>
              <w:rPr>
                <w:color w:val="231F20"/>
                <w:spacing w:val="-7"/>
              </w:rPr>
              <w:t xml:space="preserve">14001:2015, </w:t>
            </w:r>
            <w:r>
              <w:rPr>
                <w:color w:val="231F20"/>
                <w:spacing w:val="-5"/>
              </w:rPr>
              <w:t xml:space="preserve">ISO </w:t>
            </w:r>
            <w:r>
              <w:rPr>
                <w:color w:val="231F20"/>
                <w:spacing w:val="-7"/>
              </w:rPr>
              <w:t xml:space="preserve">9001:2015, </w:t>
            </w:r>
            <w:r>
              <w:rPr>
                <w:color w:val="231F20"/>
                <w:spacing w:val="-6"/>
              </w:rPr>
              <w:t>AS/NZS</w:t>
            </w:r>
            <w:r>
              <w:rPr>
                <w:color w:val="231F20"/>
                <w:spacing w:val="-14"/>
              </w:rPr>
              <w:t xml:space="preserve"> </w:t>
            </w:r>
            <w:r>
              <w:rPr>
                <w:color w:val="231F20"/>
                <w:spacing w:val="-7"/>
              </w:rPr>
              <w:t>4801:2001</w:t>
            </w:r>
          </w:p>
        </w:tc>
        <w:tc>
          <w:tcPr>
            <w:tcW w:w="1843" w:type="dxa"/>
            <w:shd w:val="clear" w:color="auto" w:fill="auto"/>
          </w:tcPr>
          <w:p w:rsidR="00D1722C" w:rsidRPr="0074433F" w:rsidRDefault="00D1722C" w:rsidP="00F932EC">
            <w:pPr>
              <w:pStyle w:val="NTGTableText"/>
            </w:pPr>
            <w:r>
              <w:rPr>
                <w:color w:val="231F20"/>
              </w:rPr>
              <w:t>Oil and gas industry, local government, defence contractors</w:t>
            </w:r>
          </w:p>
        </w:tc>
      </w:tr>
    </w:tbl>
    <w:p w:rsidR="00D1722C" w:rsidRPr="00F932EC" w:rsidRDefault="00D1722C" w:rsidP="00F932EC">
      <w:pPr>
        <w:pStyle w:val="Heading2"/>
      </w:pPr>
      <w:r w:rsidRPr="00F932EC">
        <w:t>Freight Haulage</w:t>
      </w:r>
    </w:p>
    <w:p w:rsidR="00D1722C" w:rsidRPr="0027217C" w:rsidRDefault="00D1722C" w:rsidP="00F932EC">
      <w:r w:rsidRPr="0027217C">
        <w:t>Road haulage services for the transport of freight to and from site, including refrigerated and containerised goods.</w:t>
      </w:r>
    </w:p>
    <w:tbl>
      <w:tblPr>
        <w:tblStyle w:val="TableGrid2"/>
        <w:tblW w:w="0" w:type="auto"/>
        <w:tblLook w:val="04A0" w:firstRow="1" w:lastRow="0" w:firstColumn="1" w:lastColumn="0" w:noHBand="0" w:noVBand="1"/>
        <w:tblDescription w:val="Freight Haulage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14</w:t>
            </w:r>
          </w:p>
        </w:tc>
        <w:tc>
          <w:tcPr>
            <w:tcW w:w="1276" w:type="dxa"/>
            <w:shd w:val="clear" w:color="auto" w:fill="auto"/>
          </w:tcPr>
          <w:p w:rsidR="00D1722C" w:rsidRPr="0074433F" w:rsidRDefault="00D1722C" w:rsidP="00F932EC">
            <w:pPr>
              <w:pStyle w:val="NTGTableText"/>
            </w:pPr>
            <w:r>
              <w:t>Majority Large</w:t>
            </w:r>
          </w:p>
        </w:tc>
        <w:tc>
          <w:tcPr>
            <w:tcW w:w="1276" w:type="dxa"/>
            <w:shd w:val="clear" w:color="auto" w:fill="auto"/>
          </w:tcPr>
          <w:p w:rsidR="00D1722C" w:rsidRPr="0074433F" w:rsidRDefault="00D1722C" w:rsidP="00F932EC">
            <w:pPr>
              <w:pStyle w:val="NTGTableText"/>
            </w:pPr>
            <w:r>
              <w:t>Majority Large</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Kimberley</w:t>
            </w:r>
          </w:p>
        </w:tc>
        <w:tc>
          <w:tcPr>
            <w:tcW w:w="1701" w:type="dxa"/>
            <w:shd w:val="clear" w:color="auto" w:fill="auto"/>
          </w:tcPr>
          <w:p w:rsidR="00D1722C" w:rsidRPr="0074433F" w:rsidRDefault="00D1722C" w:rsidP="00F932EC">
            <w:pPr>
              <w:pStyle w:val="NTGTableText"/>
            </w:pPr>
            <w:r>
              <w:rPr>
                <w:color w:val="231F20"/>
              </w:rPr>
              <w:t>Heavy</w:t>
            </w:r>
            <w:r>
              <w:rPr>
                <w:color w:val="231F20"/>
                <w:spacing w:val="-15"/>
              </w:rPr>
              <w:t xml:space="preserve"> </w:t>
            </w:r>
            <w:r>
              <w:rPr>
                <w:color w:val="231F20"/>
                <w:spacing w:val="-3"/>
              </w:rPr>
              <w:t>Vehicle</w:t>
            </w:r>
            <w:r>
              <w:rPr>
                <w:color w:val="231F20"/>
                <w:spacing w:val="-9"/>
              </w:rPr>
              <w:t xml:space="preserve"> </w:t>
            </w:r>
            <w:r>
              <w:rPr>
                <w:color w:val="231F20"/>
              </w:rPr>
              <w:t>Accreditation,</w:t>
            </w:r>
            <w:r>
              <w:rPr>
                <w:color w:val="231F20"/>
                <w:spacing w:val="-1"/>
              </w:rPr>
              <w:t xml:space="preserve"> </w:t>
            </w:r>
            <w:r>
              <w:rPr>
                <w:color w:val="231F20"/>
                <w:spacing w:val="-5"/>
              </w:rPr>
              <w:t>ISO</w:t>
            </w:r>
            <w:r>
              <w:rPr>
                <w:color w:val="231F20"/>
                <w:spacing w:val="-15"/>
              </w:rPr>
              <w:t xml:space="preserve"> </w:t>
            </w:r>
            <w:r>
              <w:rPr>
                <w:color w:val="231F20"/>
                <w:spacing w:val="-7"/>
              </w:rPr>
              <w:t>9001:2008,</w:t>
            </w:r>
            <w:r>
              <w:rPr>
                <w:color w:val="231F20"/>
                <w:spacing w:val="-22"/>
              </w:rPr>
              <w:t xml:space="preserve"> </w:t>
            </w:r>
            <w:r>
              <w:rPr>
                <w:color w:val="231F20"/>
                <w:spacing w:val="-6"/>
              </w:rPr>
              <w:t>AS/NZS</w:t>
            </w:r>
            <w:r>
              <w:rPr>
                <w:color w:val="231F20"/>
                <w:spacing w:val="-15"/>
              </w:rPr>
              <w:t xml:space="preserve"> </w:t>
            </w:r>
            <w:r>
              <w:rPr>
                <w:color w:val="231F20"/>
                <w:spacing w:val="-7"/>
              </w:rPr>
              <w:t xml:space="preserve">4801:2001, </w:t>
            </w:r>
            <w:r>
              <w:rPr>
                <w:color w:val="231F20"/>
              </w:rPr>
              <w:t>ISO 14001:2004, BS OHSAS 18001:2007, Federal Safety Accreditation</w:t>
            </w:r>
          </w:p>
        </w:tc>
        <w:tc>
          <w:tcPr>
            <w:tcW w:w="1843" w:type="dxa"/>
            <w:shd w:val="clear" w:color="auto" w:fill="auto"/>
          </w:tcPr>
          <w:p w:rsidR="00D1722C" w:rsidRPr="0074433F" w:rsidRDefault="00D1722C" w:rsidP="00F932EC">
            <w:pPr>
              <w:pStyle w:val="NTGTableText"/>
            </w:pPr>
            <w:r>
              <w:rPr>
                <w:color w:val="231F20"/>
              </w:rPr>
              <w:t>Defence contractors, mining industry, major project contractors, government agencies, oil and gas industry</w:t>
            </w:r>
          </w:p>
        </w:tc>
      </w:tr>
    </w:tbl>
    <w:p w:rsidR="00D1722C" w:rsidRPr="00F932EC" w:rsidRDefault="00D1722C" w:rsidP="00F932EC">
      <w:pPr>
        <w:pStyle w:val="Heading2"/>
      </w:pPr>
      <w:r w:rsidRPr="00F932EC">
        <w:t>Helicopter Services</w:t>
      </w:r>
    </w:p>
    <w:p w:rsidR="00D1722C" w:rsidRDefault="00D1722C" w:rsidP="00F932EC">
      <w:r w:rsidRPr="0027217C">
        <w:t>Helicopter charter services for the movement of passengers, specialists services and freight</w:t>
      </w:r>
      <w:r>
        <w:t xml:space="preserve">. </w:t>
      </w:r>
    </w:p>
    <w:tbl>
      <w:tblPr>
        <w:tblStyle w:val="TableGrid2"/>
        <w:tblW w:w="0" w:type="auto"/>
        <w:tblLook w:val="04A0" w:firstRow="1" w:lastRow="0" w:firstColumn="1" w:lastColumn="0" w:noHBand="0" w:noVBand="1"/>
        <w:tblDescription w:val="Helicopter service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12</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Majority Medium</w:t>
            </w:r>
          </w:p>
        </w:tc>
        <w:tc>
          <w:tcPr>
            <w:tcW w:w="1038" w:type="dxa"/>
            <w:shd w:val="clear" w:color="auto" w:fill="auto"/>
          </w:tcPr>
          <w:p w:rsidR="00D1722C" w:rsidRPr="0074433F" w:rsidRDefault="00D1722C" w:rsidP="00F932EC">
            <w:pPr>
              <w:pStyle w:val="NTGTableText"/>
            </w:pPr>
            <w:r>
              <w:t>1</w:t>
            </w:r>
          </w:p>
        </w:tc>
        <w:tc>
          <w:tcPr>
            <w:tcW w:w="1088" w:type="dxa"/>
          </w:tcPr>
          <w:p w:rsidR="00D1722C" w:rsidRPr="0074433F" w:rsidRDefault="00D1722C" w:rsidP="00F932EC">
            <w:pPr>
              <w:pStyle w:val="NTGTableText"/>
            </w:pPr>
            <w:r>
              <w:t>Darwin, Katherine, Kimberley</w:t>
            </w:r>
          </w:p>
        </w:tc>
        <w:tc>
          <w:tcPr>
            <w:tcW w:w="1701" w:type="dxa"/>
            <w:shd w:val="clear" w:color="auto" w:fill="auto"/>
          </w:tcPr>
          <w:p w:rsidR="00D1722C" w:rsidRPr="0074433F" w:rsidRDefault="00D1722C" w:rsidP="00F932EC">
            <w:pPr>
              <w:pStyle w:val="NTGTableText"/>
            </w:pPr>
            <w:r>
              <w:rPr>
                <w:color w:val="231F20"/>
                <w:spacing w:val="-5"/>
              </w:rPr>
              <w:t>ISO</w:t>
            </w:r>
            <w:r>
              <w:rPr>
                <w:color w:val="231F20"/>
                <w:spacing w:val="-14"/>
              </w:rPr>
              <w:t xml:space="preserve"> </w:t>
            </w:r>
            <w:r>
              <w:rPr>
                <w:color w:val="231F20"/>
                <w:spacing w:val="-7"/>
              </w:rPr>
              <w:t>9001:2015,</w:t>
            </w:r>
            <w:r>
              <w:rPr>
                <w:color w:val="231F20"/>
                <w:spacing w:val="-21"/>
              </w:rPr>
              <w:t xml:space="preserve"> </w:t>
            </w:r>
            <w:r>
              <w:rPr>
                <w:color w:val="231F20"/>
                <w:spacing w:val="-6"/>
              </w:rPr>
              <w:t>AS/NZS</w:t>
            </w:r>
            <w:r>
              <w:rPr>
                <w:color w:val="231F20"/>
                <w:spacing w:val="-14"/>
              </w:rPr>
              <w:t xml:space="preserve"> </w:t>
            </w:r>
            <w:r>
              <w:rPr>
                <w:color w:val="231F20"/>
                <w:spacing w:val="-7"/>
              </w:rPr>
              <w:t>4801:2001,</w:t>
            </w:r>
            <w:r>
              <w:rPr>
                <w:color w:val="231F20"/>
                <w:spacing w:val="-14"/>
              </w:rPr>
              <w:t xml:space="preserve"> </w:t>
            </w:r>
            <w:r>
              <w:rPr>
                <w:color w:val="231F20"/>
                <w:spacing w:val="-5"/>
              </w:rPr>
              <w:t>ISO</w:t>
            </w:r>
            <w:r>
              <w:rPr>
                <w:color w:val="231F20"/>
                <w:spacing w:val="-14"/>
              </w:rPr>
              <w:t xml:space="preserve"> </w:t>
            </w:r>
            <w:r>
              <w:rPr>
                <w:color w:val="231F20"/>
                <w:spacing w:val="-7"/>
              </w:rPr>
              <w:t>14001:2015,</w:t>
            </w:r>
            <w:r>
              <w:rPr>
                <w:color w:val="231F20"/>
                <w:spacing w:val="-14"/>
              </w:rPr>
              <w:t xml:space="preserve"> </w:t>
            </w:r>
            <w:r>
              <w:rPr>
                <w:color w:val="231F20"/>
                <w:spacing w:val="-4"/>
              </w:rPr>
              <w:t>BS</w:t>
            </w:r>
            <w:r>
              <w:rPr>
                <w:color w:val="231F20"/>
                <w:spacing w:val="-14"/>
              </w:rPr>
              <w:t xml:space="preserve"> </w:t>
            </w:r>
            <w:r>
              <w:rPr>
                <w:color w:val="231F20"/>
                <w:spacing w:val="-7"/>
              </w:rPr>
              <w:t>OHSAS</w:t>
            </w:r>
            <w:r>
              <w:rPr>
                <w:color w:val="231F20"/>
                <w:spacing w:val="-14"/>
              </w:rPr>
              <w:t xml:space="preserve"> </w:t>
            </w:r>
            <w:r>
              <w:rPr>
                <w:color w:val="231F20"/>
                <w:spacing w:val="-7"/>
              </w:rPr>
              <w:t>18001:2007</w:t>
            </w:r>
          </w:p>
        </w:tc>
        <w:tc>
          <w:tcPr>
            <w:tcW w:w="1843" w:type="dxa"/>
            <w:shd w:val="clear" w:color="auto" w:fill="auto"/>
          </w:tcPr>
          <w:p w:rsidR="00D1722C" w:rsidRPr="0074433F" w:rsidRDefault="00D1722C" w:rsidP="00F932EC">
            <w:pPr>
              <w:pStyle w:val="NTGTableText"/>
            </w:pPr>
            <w:r>
              <w:rPr>
                <w:color w:val="231F20"/>
              </w:rPr>
              <w:t>Defence contractors, mining industry, major project contractors, government agencies, oil and gas industry</w:t>
            </w:r>
          </w:p>
        </w:tc>
      </w:tr>
    </w:tbl>
    <w:p w:rsidR="00D1722C" w:rsidRPr="00F932EC" w:rsidRDefault="00D1722C" w:rsidP="00F932EC">
      <w:pPr>
        <w:pStyle w:val="Heading2"/>
      </w:pPr>
      <w:r w:rsidRPr="00F932EC">
        <w:lastRenderedPageBreak/>
        <w:t>Vehicle Hire</w:t>
      </w:r>
    </w:p>
    <w:p w:rsidR="00D1722C" w:rsidRPr="0027217C" w:rsidRDefault="00D1722C" w:rsidP="00F932EC">
      <w:pPr>
        <w:keepNext/>
      </w:pPr>
      <w:r w:rsidRPr="0027217C">
        <w:t>Provision of site vehicles for use in the Northern Territory along sealed and unsealed roads.</w:t>
      </w:r>
    </w:p>
    <w:tbl>
      <w:tblPr>
        <w:tblStyle w:val="TableGrid2"/>
        <w:tblW w:w="0" w:type="auto"/>
        <w:tblLook w:val="04A0" w:firstRow="1" w:lastRow="0" w:firstColumn="1" w:lastColumn="0" w:noHBand="0" w:noVBand="1"/>
        <w:tblDescription w:val="Vehicle Hire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7</w:t>
            </w:r>
          </w:p>
        </w:tc>
        <w:tc>
          <w:tcPr>
            <w:tcW w:w="1276" w:type="dxa"/>
            <w:shd w:val="clear" w:color="auto" w:fill="auto"/>
          </w:tcPr>
          <w:p w:rsidR="00D1722C" w:rsidRPr="0074433F" w:rsidRDefault="00D1722C" w:rsidP="00F932EC">
            <w:pPr>
              <w:pStyle w:val="NTGTableText"/>
            </w:pPr>
            <w:r>
              <w:t>Majority Large</w:t>
            </w:r>
          </w:p>
        </w:tc>
        <w:tc>
          <w:tcPr>
            <w:tcW w:w="1276" w:type="dxa"/>
            <w:shd w:val="clear" w:color="auto" w:fill="auto"/>
          </w:tcPr>
          <w:p w:rsidR="00D1722C" w:rsidRPr="0074433F" w:rsidRDefault="00D1722C" w:rsidP="00F932EC">
            <w:pPr>
              <w:pStyle w:val="NTGTableText"/>
            </w:pPr>
            <w:r>
              <w:t>Mix of Medium and Large</w:t>
            </w:r>
          </w:p>
        </w:tc>
        <w:tc>
          <w:tcPr>
            <w:tcW w:w="1038" w:type="dxa"/>
            <w:shd w:val="clear" w:color="auto" w:fill="auto"/>
          </w:tcPr>
          <w:p w:rsidR="00D1722C" w:rsidRPr="0074433F" w:rsidRDefault="00D1722C" w:rsidP="00F932EC">
            <w:pPr>
              <w:pStyle w:val="NTGTableText"/>
            </w:pPr>
            <w:r>
              <w:t>1</w:t>
            </w:r>
          </w:p>
        </w:tc>
        <w:tc>
          <w:tcPr>
            <w:tcW w:w="1088" w:type="dxa"/>
          </w:tcPr>
          <w:p w:rsidR="00D1722C" w:rsidRPr="0074433F" w:rsidRDefault="00D1722C" w:rsidP="00F932EC">
            <w:pPr>
              <w:pStyle w:val="NTGTableText"/>
            </w:pPr>
            <w:r>
              <w:t xml:space="preserve">Darwin </w:t>
            </w:r>
          </w:p>
        </w:tc>
        <w:tc>
          <w:tcPr>
            <w:tcW w:w="1701" w:type="dxa"/>
            <w:shd w:val="clear" w:color="auto" w:fill="auto"/>
          </w:tcPr>
          <w:p w:rsidR="00D1722C" w:rsidRPr="0074433F" w:rsidRDefault="00D1722C" w:rsidP="00F932EC">
            <w:pPr>
              <w:pStyle w:val="NTGTableText"/>
            </w:pPr>
            <w:r>
              <w:rPr>
                <w:color w:val="231F20"/>
              </w:rPr>
              <w:t>Heavy</w:t>
            </w:r>
            <w:r>
              <w:rPr>
                <w:color w:val="231F20"/>
                <w:spacing w:val="-15"/>
              </w:rPr>
              <w:t xml:space="preserve"> </w:t>
            </w:r>
            <w:r>
              <w:rPr>
                <w:color w:val="231F20"/>
                <w:spacing w:val="-3"/>
              </w:rPr>
              <w:t>Vehicle</w:t>
            </w:r>
            <w:r>
              <w:rPr>
                <w:color w:val="231F20"/>
                <w:spacing w:val="-9"/>
              </w:rPr>
              <w:t xml:space="preserve"> </w:t>
            </w:r>
            <w:r>
              <w:rPr>
                <w:color w:val="231F20"/>
              </w:rPr>
              <w:t>Accreditation,</w:t>
            </w:r>
            <w:r>
              <w:rPr>
                <w:color w:val="231F20"/>
                <w:spacing w:val="-9"/>
              </w:rPr>
              <w:t xml:space="preserve"> </w:t>
            </w:r>
            <w:r>
              <w:rPr>
                <w:color w:val="231F20"/>
                <w:spacing w:val="-6"/>
              </w:rPr>
              <w:t>AS/NZS</w:t>
            </w:r>
            <w:r>
              <w:rPr>
                <w:color w:val="231F20"/>
                <w:spacing w:val="-15"/>
              </w:rPr>
              <w:t xml:space="preserve"> </w:t>
            </w:r>
            <w:r>
              <w:rPr>
                <w:color w:val="231F20"/>
                <w:spacing w:val="-5"/>
              </w:rPr>
              <w:t>ISO</w:t>
            </w:r>
            <w:r>
              <w:rPr>
                <w:color w:val="231F20"/>
                <w:spacing w:val="-15"/>
              </w:rPr>
              <w:t xml:space="preserve"> </w:t>
            </w:r>
            <w:r>
              <w:rPr>
                <w:color w:val="231F20"/>
                <w:spacing w:val="-7"/>
              </w:rPr>
              <w:t>9001:2008,</w:t>
            </w:r>
            <w:r>
              <w:rPr>
                <w:color w:val="231F20"/>
                <w:spacing w:val="-15"/>
              </w:rPr>
              <w:t xml:space="preserve"> </w:t>
            </w:r>
            <w:r>
              <w:rPr>
                <w:color w:val="231F20"/>
                <w:spacing w:val="-5"/>
              </w:rPr>
              <w:t>ISO</w:t>
            </w:r>
            <w:r>
              <w:rPr>
                <w:color w:val="231F20"/>
                <w:spacing w:val="-15"/>
              </w:rPr>
              <w:t xml:space="preserve"> </w:t>
            </w:r>
            <w:r>
              <w:rPr>
                <w:color w:val="231F20"/>
                <w:spacing w:val="-7"/>
              </w:rPr>
              <w:t>14001:2004</w:t>
            </w:r>
          </w:p>
        </w:tc>
        <w:tc>
          <w:tcPr>
            <w:tcW w:w="1843" w:type="dxa"/>
            <w:shd w:val="clear" w:color="auto" w:fill="auto"/>
          </w:tcPr>
          <w:p w:rsidR="00D1722C" w:rsidRPr="0074433F" w:rsidRDefault="00D1722C" w:rsidP="00F932EC">
            <w:pPr>
              <w:pStyle w:val="NTGTableText"/>
            </w:pPr>
            <w:r>
              <w:rPr>
                <w:color w:val="231F20"/>
              </w:rPr>
              <w:t>Government agencies, oil and gas industry, private industry, defence contractors</w:t>
            </w:r>
          </w:p>
        </w:tc>
      </w:tr>
    </w:tbl>
    <w:p w:rsidR="00D1722C" w:rsidRPr="006A27AB" w:rsidRDefault="00D1722C" w:rsidP="00F932EC">
      <w:pPr>
        <w:pStyle w:val="Heading1"/>
      </w:pPr>
      <w:r w:rsidRPr="006A27AB">
        <w:t>PROFESSIONAL SERVICES</w:t>
      </w:r>
    </w:p>
    <w:p w:rsidR="00D1722C" w:rsidRPr="0027217C" w:rsidRDefault="00D1722C" w:rsidP="00F932EC">
      <w:pPr>
        <w:pStyle w:val="Heading2"/>
      </w:pPr>
      <w:r w:rsidRPr="0027217C">
        <w:t>Engineering Firms</w:t>
      </w:r>
    </w:p>
    <w:p w:rsidR="00D1722C" w:rsidRPr="0027217C" w:rsidRDefault="00D1722C" w:rsidP="00F932EC">
      <w:r w:rsidRPr="0027217C">
        <w:t>Civil, environmental, electrical, mechanical or hydro resources engineering design, inspection and reporting.</w:t>
      </w:r>
    </w:p>
    <w:tbl>
      <w:tblPr>
        <w:tblStyle w:val="TableGrid2"/>
        <w:tblW w:w="0" w:type="auto"/>
        <w:tblLook w:val="04A0" w:firstRow="1" w:lastRow="0" w:firstColumn="1" w:lastColumn="0" w:noHBand="0" w:noVBand="1"/>
        <w:tblDescription w:val="Engineering firm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35</w:t>
            </w:r>
          </w:p>
        </w:tc>
        <w:tc>
          <w:tcPr>
            <w:tcW w:w="1276" w:type="dxa"/>
            <w:shd w:val="clear" w:color="auto" w:fill="auto"/>
          </w:tcPr>
          <w:p w:rsidR="00D1722C" w:rsidRPr="0074433F" w:rsidRDefault="00D1722C" w:rsidP="00F932EC">
            <w:pPr>
              <w:pStyle w:val="NTGTableText"/>
            </w:pPr>
            <w:r>
              <w:t>Mix of Small, Medium and Large</w:t>
            </w:r>
          </w:p>
        </w:tc>
        <w:tc>
          <w:tcPr>
            <w:tcW w:w="1276" w:type="dxa"/>
            <w:shd w:val="clear" w:color="auto" w:fill="auto"/>
          </w:tcPr>
          <w:p w:rsidR="00D1722C" w:rsidRPr="0074433F" w:rsidRDefault="00D1722C" w:rsidP="00F932EC">
            <w:pPr>
              <w:pStyle w:val="NTGTableText"/>
            </w:pPr>
            <w:r>
              <w:t>Mix of Medium and Large</w:t>
            </w:r>
          </w:p>
        </w:tc>
        <w:tc>
          <w:tcPr>
            <w:tcW w:w="1038" w:type="dxa"/>
            <w:shd w:val="clear" w:color="auto" w:fill="auto"/>
          </w:tcPr>
          <w:p w:rsidR="00D1722C" w:rsidRPr="0074433F" w:rsidRDefault="00D1722C" w:rsidP="00F932EC">
            <w:pPr>
              <w:pStyle w:val="NTGTableText"/>
            </w:pPr>
            <w:r>
              <w:t>1</w:t>
            </w:r>
          </w:p>
        </w:tc>
        <w:tc>
          <w:tcPr>
            <w:tcW w:w="1088" w:type="dxa"/>
          </w:tcPr>
          <w:p w:rsidR="00D1722C" w:rsidRPr="0074433F" w:rsidRDefault="00D1722C" w:rsidP="00F932EC">
            <w:pPr>
              <w:pStyle w:val="NTGTableText"/>
            </w:pPr>
            <w:r>
              <w:t>Darwin, Katherine, Kimberley</w:t>
            </w:r>
          </w:p>
        </w:tc>
        <w:tc>
          <w:tcPr>
            <w:tcW w:w="1701" w:type="dxa"/>
            <w:shd w:val="clear" w:color="auto" w:fill="auto"/>
          </w:tcPr>
          <w:p w:rsidR="00D1722C" w:rsidRPr="0074433F" w:rsidRDefault="00D1722C" w:rsidP="00F932EC">
            <w:pPr>
              <w:pStyle w:val="NTGTableText"/>
            </w:pP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5"/>
              </w:rPr>
              <w:t>ISO</w:t>
            </w:r>
            <w:r>
              <w:rPr>
                <w:color w:val="231F20"/>
                <w:spacing w:val="-14"/>
              </w:rPr>
              <w:t xml:space="preserve"> </w:t>
            </w:r>
            <w:r>
              <w:rPr>
                <w:color w:val="231F20"/>
                <w:spacing w:val="-7"/>
              </w:rPr>
              <w:t>14001:2004,</w:t>
            </w:r>
            <w:r>
              <w:rPr>
                <w:color w:val="231F20"/>
                <w:spacing w:val="-14"/>
              </w:rPr>
              <w:t xml:space="preserve"> </w:t>
            </w: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21"/>
              </w:rPr>
              <w:t xml:space="preserve"> </w:t>
            </w:r>
            <w:r>
              <w:rPr>
                <w:color w:val="231F20"/>
                <w:spacing w:val="-6"/>
              </w:rPr>
              <w:t>AS/NZS</w:t>
            </w:r>
            <w:r>
              <w:rPr>
                <w:color w:val="231F20"/>
                <w:spacing w:val="-14"/>
              </w:rPr>
              <w:t xml:space="preserve"> </w:t>
            </w:r>
            <w:r>
              <w:rPr>
                <w:color w:val="231F20"/>
                <w:spacing w:val="-7"/>
              </w:rPr>
              <w:t>4801:2001</w:t>
            </w:r>
          </w:p>
        </w:tc>
        <w:tc>
          <w:tcPr>
            <w:tcW w:w="1843" w:type="dxa"/>
            <w:shd w:val="clear" w:color="auto" w:fill="auto"/>
          </w:tcPr>
          <w:p w:rsidR="00D1722C" w:rsidRPr="0074433F" w:rsidRDefault="00D1722C" w:rsidP="00F932EC">
            <w:pPr>
              <w:pStyle w:val="NTGTableText"/>
            </w:pPr>
            <w:r>
              <w:rPr>
                <w:color w:val="231F20"/>
              </w:rPr>
              <w:t>Oil and gas industry, infrastructure projects, government agencies</w:t>
            </w:r>
          </w:p>
        </w:tc>
      </w:tr>
    </w:tbl>
    <w:p w:rsidR="00D1722C" w:rsidRPr="00F932EC" w:rsidRDefault="00D1722C" w:rsidP="00F932EC">
      <w:pPr>
        <w:pStyle w:val="Heading2"/>
      </w:pPr>
      <w:r w:rsidRPr="00F932EC">
        <w:t>Environmental Analysis</w:t>
      </w:r>
    </w:p>
    <w:p w:rsidR="00D1722C" w:rsidRPr="00B733D3" w:rsidRDefault="00D1722C" w:rsidP="00F932EC">
      <w:r w:rsidRPr="00B733D3">
        <w:t>Independent environmental data collection and reporting services in line with regulatory compliance and agreed practices.</w:t>
      </w:r>
    </w:p>
    <w:tbl>
      <w:tblPr>
        <w:tblStyle w:val="TableGrid2"/>
        <w:tblW w:w="0" w:type="auto"/>
        <w:tblLook w:val="04A0" w:firstRow="1" w:lastRow="0" w:firstColumn="1" w:lastColumn="0" w:noHBand="0" w:noVBand="1"/>
        <w:tblDescription w:val="environmental analysi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25</w:t>
            </w:r>
          </w:p>
        </w:tc>
        <w:tc>
          <w:tcPr>
            <w:tcW w:w="1276" w:type="dxa"/>
            <w:shd w:val="clear" w:color="auto" w:fill="auto"/>
          </w:tcPr>
          <w:p w:rsidR="00D1722C" w:rsidRPr="0074433F" w:rsidRDefault="00D1722C" w:rsidP="00F932EC">
            <w:pPr>
              <w:pStyle w:val="NTGTableText"/>
            </w:pPr>
            <w:r>
              <w:t>Mix of Small, Medium and Large</w:t>
            </w:r>
          </w:p>
        </w:tc>
        <w:tc>
          <w:tcPr>
            <w:tcW w:w="1276" w:type="dxa"/>
            <w:shd w:val="clear" w:color="auto" w:fill="auto"/>
          </w:tcPr>
          <w:p w:rsidR="00D1722C" w:rsidRPr="0074433F" w:rsidRDefault="00D1722C" w:rsidP="00F932EC">
            <w:pPr>
              <w:pStyle w:val="NTGTableText"/>
            </w:pPr>
            <w:r>
              <w:t>Mix of Medium and Large</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Katherine</w:t>
            </w:r>
          </w:p>
        </w:tc>
        <w:tc>
          <w:tcPr>
            <w:tcW w:w="1701" w:type="dxa"/>
            <w:shd w:val="clear" w:color="auto" w:fill="auto"/>
          </w:tcPr>
          <w:p w:rsidR="00D1722C" w:rsidRPr="0074433F" w:rsidRDefault="00D1722C" w:rsidP="00F932EC">
            <w:pPr>
              <w:pStyle w:val="NTGTableText"/>
            </w:pP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5"/>
              </w:rPr>
              <w:t>ISO</w:t>
            </w:r>
            <w:r>
              <w:rPr>
                <w:color w:val="231F20"/>
                <w:spacing w:val="-14"/>
              </w:rPr>
              <w:t xml:space="preserve"> </w:t>
            </w:r>
            <w:r>
              <w:rPr>
                <w:color w:val="231F20"/>
                <w:spacing w:val="-7"/>
              </w:rPr>
              <w:t>14001:2004,</w:t>
            </w:r>
            <w:r>
              <w:rPr>
                <w:color w:val="231F20"/>
                <w:spacing w:val="-21"/>
              </w:rPr>
              <w:t xml:space="preserve"> </w:t>
            </w:r>
            <w:r>
              <w:rPr>
                <w:color w:val="231F20"/>
                <w:spacing w:val="-6"/>
              </w:rPr>
              <w:t>AS/NZS</w:t>
            </w:r>
            <w:r>
              <w:rPr>
                <w:color w:val="231F20"/>
                <w:spacing w:val="-14"/>
              </w:rPr>
              <w:t xml:space="preserve"> </w:t>
            </w:r>
            <w:r>
              <w:rPr>
                <w:color w:val="231F20"/>
                <w:spacing w:val="-7"/>
              </w:rPr>
              <w:t>4801:2001</w:t>
            </w:r>
          </w:p>
        </w:tc>
        <w:tc>
          <w:tcPr>
            <w:tcW w:w="1843" w:type="dxa"/>
            <w:shd w:val="clear" w:color="auto" w:fill="auto"/>
          </w:tcPr>
          <w:p w:rsidR="00D1722C" w:rsidRPr="0074433F" w:rsidRDefault="00D1722C" w:rsidP="00F932EC">
            <w:pPr>
              <w:pStyle w:val="NTGTableText"/>
            </w:pPr>
            <w:r>
              <w:rPr>
                <w:color w:val="231F20"/>
              </w:rPr>
              <w:t>Mining industry, oil and gas industry, major project contractors, private industry</w:t>
            </w:r>
          </w:p>
        </w:tc>
      </w:tr>
    </w:tbl>
    <w:p w:rsidR="00D1722C" w:rsidRPr="00F932EC" w:rsidRDefault="00D1722C" w:rsidP="00F932EC">
      <w:pPr>
        <w:pStyle w:val="Heading2"/>
      </w:pPr>
      <w:r w:rsidRPr="00F932EC">
        <w:lastRenderedPageBreak/>
        <w:t>IT Support</w:t>
      </w:r>
    </w:p>
    <w:p w:rsidR="00D1722C" w:rsidRPr="00B733D3" w:rsidRDefault="00D1722C" w:rsidP="00F932EC">
      <w:pPr>
        <w:keepNext/>
      </w:pPr>
      <w:r w:rsidRPr="00B733D3">
        <w:t xml:space="preserve">Provision, maintenance and support of IT infrastructure, hardware and software for all nominated buildings including telephone systems, LAN, VSAT, wireless systems, desktops, laptops and tablets. </w:t>
      </w:r>
    </w:p>
    <w:tbl>
      <w:tblPr>
        <w:tblStyle w:val="TableGrid2"/>
        <w:tblW w:w="0" w:type="auto"/>
        <w:tblLook w:val="04A0" w:firstRow="1" w:lastRow="0" w:firstColumn="1" w:lastColumn="0" w:noHBand="0" w:noVBand="1"/>
        <w:tblDescription w:val="IT Support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cantSplit/>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cantSplit/>
          <w:trHeight w:val="245"/>
        </w:trPr>
        <w:tc>
          <w:tcPr>
            <w:tcW w:w="1129" w:type="dxa"/>
            <w:shd w:val="clear" w:color="auto" w:fill="FDE9D9" w:themeFill="accent6" w:themeFillTint="33"/>
          </w:tcPr>
          <w:p w:rsidR="00D1722C" w:rsidRPr="0074433F" w:rsidRDefault="00D1722C" w:rsidP="00F932EC">
            <w:pPr>
              <w:pStyle w:val="NTGTableText"/>
            </w:pPr>
            <w:r>
              <w:t>9</w:t>
            </w:r>
          </w:p>
        </w:tc>
        <w:tc>
          <w:tcPr>
            <w:tcW w:w="1276" w:type="dxa"/>
            <w:shd w:val="clear" w:color="auto" w:fill="auto"/>
          </w:tcPr>
          <w:p w:rsidR="00D1722C" w:rsidRPr="0074433F" w:rsidRDefault="00D1722C" w:rsidP="00F932EC">
            <w:pPr>
              <w:pStyle w:val="NTGTableText"/>
            </w:pPr>
            <w:r>
              <w:t>Mix of Small, Medium and Large</w:t>
            </w:r>
          </w:p>
        </w:tc>
        <w:tc>
          <w:tcPr>
            <w:tcW w:w="1276" w:type="dxa"/>
            <w:shd w:val="clear" w:color="auto" w:fill="auto"/>
          </w:tcPr>
          <w:p w:rsidR="00D1722C" w:rsidRPr="0074433F" w:rsidRDefault="00D1722C" w:rsidP="00F932EC">
            <w:pPr>
              <w:pStyle w:val="NTGTableText"/>
            </w:pPr>
            <w:r>
              <w:t>Majority Medium</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w:t>
            </w:r>
          </w:p>
        </w:tc>
        <w:tc>
          <w:tcPr>
            <w:tcW w:w="1701" w:type="dxa"/>
            <w:shd w:val="clear" w:color="auto" w:fill="auto"/>
          </w:tcPr>
          <w:p w:rsidR="00D1722C" w:rsidRPr="0074433F" w:rsidRDefault="00D1722C" w:rsidP="00F932EC">
            <w:pPr>
              <w:pStyle w:val="NTGTableText"/>
            </w:pPr>
            <w:r>
              <w:rPr>
                <w:color w:val="231F20"/>
                <w:spacing w:val="-6"/>
              </w:rPr>
              <w:t xml:space="preserve">AS/NZS </w:t>
            </w:r>
            <w:r>
              <w:rPr>
                <w:color w:val="231F20"/>
                <w:spacing w:val="-7"/>
              </w:rPr>
              <w:t xml:space="preserve">4801:2001, </w:t>
            </w:r>
            <w:r>
              <w:rPr>
                <w:color w:val="231F20"/>
                <w:spacing w:val="-5"/>
              </w:rPr>
              <w:t xml:space="preserve">ISO </w:t>
            </w:r>
            <w:r>
              <w:rPr>
                <w:color w:val="231F20"/>
                <w:spacing w:val="-7"/>
              </w:rPr>
              <w:t xml:space="preserve">9001:2008, </w:t>
            </w:r>
            <w:r>
              <w:rPr>
                <w:color w:val="231F20"/>
                <w:spacing w:val="-5"/>
              </w:rPr>
              <w:t xml:space="preserve">ISO </w:t>
            </w:r>
            <w:r>
              <w:rPr>
                <w:color w:val="231F20"/>
                <w:spacing w:val="-7"/>
              </w:rPr>
              <w:t xml:space="preserve">14001:2004, Building </w:t>
            </w:r>
            <w:r>
              <w:rPr>
                <w:color w:val="231F20"/>
                <w:spacing w:val="-6"/>
              </w:rPr>
              <w:t>Code</w:t>
            </w:r>
            <w:r>
              <w:rPr>
                <w:color w:val="231F20"/>
                <w:spacing w:val="-41"/>
              </w:rPr>
              <w:t xml:space="preserve"> </w:t>
            </w:r>
            <w:r>
              <w:rPr>
                <w:color w:val="231F20"/>
                <w:spacing w:val="-7"/>
              </w:rPr>
              <w:t xml:space="preserve">2013, </w:t>
            </w:r>
            <w:r>
              <w:rPr>
                <w:color w:val="231F20"/>
                <w:spacing w:val="-4"/>
              </w:rPr>
              <w:t xml:space="preserve">BS </w:t>
            </w:r>
            <w:r>
              <w:rPr>
                <w:color w:val="231F20"/>
                <w:spacing w:val="-7"/>
              </w:rPr>
              <w:t>OHSAS</w:t>
            </w:r>
            <w:r>
              <w:rPr>
                <w:color w:val="231F20"/>
                <w:spacing w:val="-24"/>
              </w:rPr>
              <w:t xml:space="preserve"> </w:t>
            </w:r>
            <w:r>
              <w:rPr>
                <w:color w:val="231F20"/>
                <w:spacing w:val="-7"/>
              </w:rPr>
              <w:t>18001:2007</w:t>
            </w:r>
          </w:p>
        </w:tc>
        <w:tc>
          <w:tcPr>
            <w:tcW w:w="1843" w:type="dxa"/>
            <w:shd w:val="clear" w:color="auto" w:fill="auto"/>
          </w:tcPr>
          <w:p w:rsidR="00D1722C" w:rsidRPr="0074433F" w:rsidRDefault="00D1722C" w:rsidP="00F932EC">
            <w:pPr>
              <w:pStyle w:val="NTGTableText"/>
            </w:pPr>
            <w:r>
              <w:rPr>
                <w:color w:val="231F20"/>
              </w:rPr>
              <w:t>Government agencies, defence contractors, mining industry, oil and gas industry</w:t>
            </w:r>
          </w:p>
        </w:tc>
      </w:tr>
    </w:tbl>
    <w:p w:rsidR="00D1722C" w:rsidRPr="00F932EC" w:rsidRDefault="00D1722C" w:rsidP="00F932EC">
      <w:pPr>
        <w:pStyle w:val="Heading2"/>
      </w:pPr>
      <w:r w:rsidRPr="00F932EC">
        <w:t>Laboratory Testing</w:t>
      </w:r>
    </w:p>
    <w:p w:rsidR="00D1722C" w:rsidRPr="00B733D3" w:rsidRDefault="00D1722C" w:rsidP="00F932EC">
      <w:r w:rsidRPr="00B733D3">
        <w:t xml:space="preserve">Laboratory testing and diagnostic services for detection of disease, water quality, biosecurity and livestock. </w:t>
      </w:r>
    </w:p>
    <w:tbl>
      <w:tblPr>
        <w:tblStyle w:val="TableGrid2"/>
        <w:tblW w:w="0" w:type="auto"/>
        <w:tblLook w:val="04A0" w:firstRow="1" w:lastRow="0" w:firstColumn="1" w:lastColumn="0" w:noHBand="0" w:noVBand="1"/>
        <w:tblDescription w:val="Labratory testing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11</w:t>
            </w:r>
          </w:p>
        </w:tc>
        <w:tc>
          <w:tcPr>
            <w:tcW w:w="1276" w:type="dxa"/>
            <w:shd w:val="clear" w:color="auto" w:fill="auto"/>
          </w:tcPr>
          <w:p w:rsidR="00D1722C" w:rsidRPr="0074433F" w:rsidRDefault="00D1722C" w:rsidP="00F932EC">
            <w:pPr>
              <w:pStyle w:val="NTGTableText"/>
            </w:pPr>
            <w:r>
              <w:t>Majority Large</w:t>
            </w:r>
          </w:p>
        </w:tc>
        <w:tc>
          <w:tcPr>
            <w:tcW w:w="1276" w:type="dxa"/>
            <w:shd w:val="clear" w:color="auto" w:fill="auto"/>
          </w:tcPr>
          <w:p w:rsidR="00D1722C" w:rsidRPr="0074433F" w:rsidRDefault="00D1722C" w:rsidP="00F932EC">
            <w:pPr>
              <w:pStyle w:val="NTGTableText"/>
            </w:pPr>
            <w:r>
              <w:t>Majority Large</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Katherine, Kimberley</w:t>
            </w:r>
          </w:p>
        </w:tc>
        <w:tc>
          <w:tcPr>
            <w:tcW w:w="1701" w:type="dxa"/>
            <w:shd w:val="clear" w:color="auto" w:fill="auto"/>
          </w:tcPr>
          <w:p w:rsidR="00D1722C" w:rsidRPr="0074433F" w:rsidRDefault="00D1722C" w:rsidP="00F932EC">
            <w:pPr>
              <w:pStyle w:val="NTGTableText"/>
            </w:pPr>
            <w:r>
              <w:rPr>
                <w:color w:val="231F20"/>
                <w:spacing w:val="-6"/>
              </w:rPr>
              <w:t>AS/NZS</w:t>
            </w:r>
            <w:r>
              <w:rPr>
                <w:color w:val="231F20"/>
                <w:spacing w:val="-14"/>
              </w:rPr>
              <w:t xml:space="preserve"> </w:t>
            </w:r>
            <w:r>
              <w:rPr>
                <w:color w:val="231F20"/>
                <w:spacing w:val="-7"/>
              </w:rPr>
              <w:t>4801:2001,</w:t>
            </w:r>
            <w:r>
              <w:rPr>
                <w:color w:val="231F20"/>
                <w:spacing w:val="-14"/>
              </w:rPr>
              <w:t xml:space="preserve"> </w:t>
            </w: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14"/>
              </w:rPr>
              <w:t xml:space="preserve"> </w:t>
            </w: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5"/>
              </w:rPr>
              <w:t>ISO</w:t>
            </w:r>
            <w:r>
              <w:rPr>
                <w:color w:val="231F20"/>
                <w:spacing w:val="-14"/>
              </w:rPr>
              <w:t xml:space="preserve"> </w:t>
            </w:r>
            <w:r>
              <w:rPr>
                <w:color w:val="231F20"/>
                <w:spacing w:val="-7"/>
              </w:rPr>
              <w:t>14001:2004</w:t>
            </w:r>
          </w:p>
        </w:tc>
        <w:tc>
          <w:tcPr>
            <w:tcW w:w="1843" w:type="dxa"/>
            <w:shd w:val="clear" w:color="auto" w:fill="auto"/>
          </w:tcPr>
          <w:p w:rsidR="00D1722C" w:rsidRPr="0074433F" w:rsidRDefault="00D1722C" w:rsidP="00F932EC">
            <w:pPr>
              <w:pStyle w:val="NTGTableText"/>
            </w:pPr>
            <w:r>
              <w:rPr>
                <w:color w:val="231F20"/>
              </w:rPr>
              <w:t>Defence contractors, mining industry, oil and gas industry, private industry</w:t>
            </w:r>
          </w:p>
        </w:tc>
      </w:tr>
    </w:tbl>
    <w:p w:rsidR="00D1722C" w:rsidRPr="00F932EC" w:rsidRDefault="00D1722C" w:rsidP="00F932EC">
      <w:pPr>
        <w:pStyle w:val="Heading2"/>
      </w:pPr>
      <w:r w:rsidRPr="00F932EC">
        <w:t>Labour Hire and Recruitment</w:t>
      </w:r>
    </w:p>
    <w:p w:rsidR="00D1722C" w:rsidRPr="002F39B9" w:rsidRDefault="00D1722C" w:rsidP="00F932EC">
      <w:r w:rsidRPr="002F39B9">
        <w:t xml:space="preserve">Long and short term personnel recruitment and labour hire and personnel identification services. </w:t>
      </w:r>
    </w:p>
    <w:tbl>
      <w:tblPr>
        <w:tblStyle w:val="TableGrid2"/>
        <w:tblW w:w="0" w:type="auto"/>
        <w:tblLook w:val="04A0" w:firstRow="1" w:lastRow="0" w:firstColumn="1" w:lastColumn="0" w:noHBand="0" w:noVBand="1"/>
        <w:tblDescription w:val="Labour hire and recruitment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34</w:t>
            </w:r>
          </w:p>
        </w:tc>
        <w:tc>
          <w:tcPr>
            <w:tcW w:w="1276" w:type="dxa"/>
            <w:shd w:val="clear" w:color="auto" w:fill="auto"/>
          </w:tcPr>
          <w:p w:rsidR="00D1722C" w:rsidRPr="0074433F" w:rsidRDefault="00D1722C" w:rsidP="00F932EC">
            <w:pPr>
              <w:pStyle w:val="NTGTableText"/>
            </w:pPr>
            <w:r>
              <w:t>Mix of Small, Medium and Large</w:t>
            </w:r>
          </w:p>
        </w:tc>
        <w:tc>
          <w:tcPr>
            <w:tcW w:w="1276" w:type="dxa"/>
            <w:shd w:val="clear" w:color="auto" w:fill="auto"/>
          </w:tcPr>
          <w:p w:rsidR="00D1722C" w:rsidRPr="0074433F" w:rsidRDefault="00D1722C" w:rsidP="00F932EC">
            <w:pPr>
              <w:pStyle w:val="NTGTableText"/>
            </w:pPr>
            <w:r>
              <w:t>Mix of Small, Medium and Large</w:t>
            </w:r>
          </w:p>
        </w:tc>
        <w:tc>
          <w:tcPr>
            <w:tcW w:w="1038" w:type="dxa"/>
            <w:shd w:val="clear" w:color="auto" w:fill="auto"/>
          </w:tcPr>
          <w:p w:rsidR="00D1722C" w:rsidRPr="0074433F" w:rsidRDefault="00D1722C" w:rsidP="00F932EC">
            <w:pPr>
              <w:pStyle w:val="NTGTableText"/>
            </w:pPr>
            <w:r>
              <w:t>9</w:t>
            </w:r>
          </w:p>
        </w:tc>
        <w:tc>
          <w:tcPr>
            <w:tcW w:w="1088" w:type="dxa"/>
          </w:tcPr>
          <w:p w:rsidR="00D1722C" w:rsidRPr="0074433F" w:rsidRDefault="00D1722C" w:rsidP="00F932EC">
            <w:pPr>
              <w:pStyle w:val="NTGTableText"/>
            </w:pPr>
            <w:r>
              <w:t>Darwin, Katherine, Kimberley</w:t>
            </w:r>
          </w:p>
        </w:tc>
        <w:tc>
          <w:tcPr>
            <w:tcW w:w="1701" w:type="dxa"/>
            <w:shd w:val="clear" w:color="auto" w:fill="auto"/>
          </w:tcPr>
          <w:p w:rsidR="00D1722C" w:rsidRPr="0074433F" w:rsidRDefault="00D1722C" w:rsidP="00F932EC">
            <w:pPr>
              <w:pStyle w:val="NTGTableText"/>
            </w:pP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21"/>
              </w:rPr>
              <w:t xml:space="preserve"> </w:t>
            </w:r>
            <w:r>
              <w:rPr>
                <w:color w:val="231F20"/>
                <w:spacing w:val="-6"/>
              </w:rPr>
              <w:t>AS/NZS</w:t>
            </w:r>
            <w:r>
              <w:rPr>
                <w:color w:val="231F20"/>
                <w:spacing w:val="-14"/>
              </w:rPr>
              <w:t xml:space="preserve"> </w:t>
            </w:r>
            <w:r>
              <w:rPr>
                <w:color w:val="231F20"/>
                <w:spacing w:val="-7"/>
              </w:rPr>
              <w:t>4801:2001</w:t>
            </w:r>
          </w:p>
        </w:tc>
        <w:tc>
          <w:tcPr>
            <w:tcW w:w="1843" w:type="dxa"/>
            <w:shd w:val="clear" w:color="auto" w:fill="auto"/>
          </w:tcPr>
          <w:p w:rsidR="00D1722C" w:rsidRPr="0074433F" w:rsidRDefault="00D1722C" w:rsidP="00F932EC">
            <w:pPr>
              <w:pStyle w:val="NTGTableText"/>
            </w:pPr>
            <w:r>
              <w:rPr>
                <w:color w:val="231F20"/>
              </w:rPr>
              <w:t>Government agencies, defence contractors, mining industry, oil and gas industry, private industry, major project contractors</w:t>
            </w:r>
          </w:p>
        </w:tc>
      </w:tr>
    </w:tbl>
    <w:p w:rsidR="00D1722C" w:rsidRPr="00F932EC" w:rsidRDefault="00D1722C" w:rsidP="00F932EC">
      <w:pPr>
        <w:pStyle w:val="Heading2"/>
      </w:pPr>
      <w:r w:rsidRPr="00F932EC">
        <w:lastRenderedPageBreak/>
        <w:t>Medical Emergency</w:t>
      </w:r>
    </w:p>
    <w:p w:rsidR="00D1722C" w:rsidRDefault="00D1722C" w:rsidP="00F932EC">
      <w:pPr>
        <w:keepNext/>
      </w:pPr>
      <w:r w:rsidRPr="002F39B9">
        <w:t>Site medical emergency services, including assistance, treatment and transport of patients</w:t>
      </w:r>
      <w:r>
        <w:t xml:space="preserve">. </w:t>
      </w:r>
    </w:p>
    <w:tbl>
      <w:tblPr>
        <w:tblStyle w:val="TableGrid2"/>
        <w:tblW w:w="0" w:type="auto"/>
        <w:tblLook w:val="04A0" w:firstRow="1" w:lastRow="0" w:firstColumn="1" w:lastColumn="0" w:noHBand="0" w:noVBand="1"/>
        <w:tblDescription w:val="medical emergency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cantSplit/>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cantSplit/>
          <w:trHeight w:val="245"/>
        </w:trPr>
        <w:tc>
          <w:tcPr>
            <w:tcW w:w="1129" w:type="dxa"/>
            <w:shd w:val="clear" w:color="auto" w:fill="FDE9D9" w:themeFill="accent6" w:themeFillTint="33"/>
          </w:tcPr>
          <w:p w:rsidR="00D1722C" w:rsidRPr="0074433F" w:rsidRDefault="00D1722C" w:rsidP="00F932EC">
            <w:pPr>
              <w:pStyle w:val="NTGTableText"/>
            </w:pPr>
            <w:r>
              <w:t>11</w:t>
            </w:r>
          </w:p>
        </w:tc>
        <w:tc>
          <w:tcPr>
            <w:tcW w:w="1276" w:type="dxa"/>
            <w:shd w:val="clear" w:color="auto" w:fill="auto"/>
          </w:tcPr>
          <w:p w:rsidR="00D1722C" w:rsidRPr="0074433F" w:rsidRDefault="00D1722C" w:rsidP="00F932EC">
            <w:pPr>
              <w:pStyle w:val="NTGTableText"/>
            </w:pPr>
            <w:r>
              <w:t>Mix of Small, Medium and Large</w:t>
            </w:r>
          </w:p>
        </w:tc>
        <w:tc>
          <w:tcPr>
            <w:tcW w:w="1276" w:type="dxa"/>
            <w:shd w:val="clear" w:color="auto" w:fill="auto"/>
          </w:tcPr>
          <w:p w:rsidR="00D1722C" w:rsidRPr="0074433F" w:rsidRDefault="00D1722C" w:rsidP="00F932EC">
            <w:pPr>
              <w:pStyle w:val="NTGTableText"/>
            </w:pPr>
            <w:r>
              <w:t>Mix of Medium and Large</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Kimberley</w:t>
            </w:r>
          </w:p>
        </w:tc>
        <w:tc>
          <w:tcPr>
            <w:tcW w:w="1701" w:type="dxa"/>
            <w:shd w:val="clear" w:color="auto" w:fill="auto"/>
          </w:tcPr>
          <w:p w:rsidR="00D1722C" w:rsidRPr="0074433F" w:rsidRDefault="00D1722C" w:rsidP="00F932EC">
            <w:pPr>
              <w:pStyle w:val="NTGTableText"/>
            </w:pPr>
            <w:r>
              <w:rPr>
                <w:color w:val="231F20"/>
                <w:spacing w:val="-6"/>
              </w:rPr>
              <w:t>AS/NZS</w:t>
            </w:r>
            <w:r>
              <w:rPr>
                <w:color w:val="231F20"/>
                <w:spacing w:val="-14"/>
              </w:rPr>
              <w:t xml:space="preserve"> </w:t>
            </w: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5"/>
              </w:rPr>
              <w:t>ISO</w:t>
            </w:r>
            <w:r>
              <w:rPr>
                <w:color w:val="231F20"/>
                <w:spacing w:val="-14"/>
              </w:rPr>
              <w:t xml:space="preserve"> </w:t>
            </w:r>
            <w:r>
              <w:rPr>
                <w:color w:val="231F20"/>
                <w:spacing w:val="-7"/>
              </w:rPr>
              <w:t>14001:2004,</w:t>
            </w:r>
            <w:r>
              <w:rPr>
                <w:color w:val="231F20"/>
                <w:spacing w:val="-14"/>
              </w:rPr>
              <w:t xml:space="preserve"> </w:t>
            </w: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7"/>
              </w:rPr>
              <w:t>2013</w:t>
            </w:r>
          </w:p>
        </w:tc>
        <w:tc>
          <w:tcPr>
            <w:tcW w:w="1843" w:type="dxa"/>
            <w:shd w:val="clear" w:color="auto" w:fill="auto"/>
          </w:tcPr>
          <w:p w:rsidR="00D1722C" w:rsidRPr="0074433F" w:rsidRDefault="00D1722C" w:rsidP="00F932EC">
            <w:pPr>
              <w:pStyle w:val="NTGTableText"/>
            </w:pPr>
            <w:r>
              <w:rPr>
                <w:color w:val="231F20"/>
              </w:rPr>
              <w:t>Government agencies, defence contractors, mining industry, oil and gas industry, private industry, major project contractors</w:t>
            </w:r>
          </w:p>
        </w:tc>
      </w:tr>
    </w:tbl>
    <w:p w:rsidR="00D1722C" w:rsidRPr="00F932EC" w:rsidRDefault="00D1722C" w:rsidP="00F932EC">
      <w:pPr>
        <w:pStyle w:val="Heading2"/>
      </w:pPr>
      <w:r w:rsidRPr="00F932EC">
        <w:t>Surveyors</w:t>
      </w:r>
    </w:p>
    <w:p w:rsidR="00D1722C" w:rsidRPr="002F39B9" w:rsidRDefault="00D1722C" w:rsidP="00F932EC">
      <w:r w:rsidRPr="002F39B9">
        <w:t xml:space="preserve">Professional land surveying services to examine a location and conditions for infrastructure construction, design and engineering. </w:t>
      </w:r>
    </w:p>
    <w:tbl>
      <w:tblPr>
        <w:tblStyle w:val="TableGrid2"/>
        <w:tblW w:w="0" w:type="auto"/>
        <w:tblLook w:val="04A0" w:firstRow="1" w:lastRow="0" w:firstColumn="1" w:lastColumn="0" w:noHBand="0" w:noVBand="1"/>
        <w:tblDescription w:val="surveyor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15</w:t>
            </w:r>
          </w:p>
        </w:tc>
        <w:tc>
          <w:tcPr>
            <w:tcW w:w="1276" w:type="dxa"/>
            <w:shd w:val="clear" w:color="auto" w:fill="auto"/>
          </w:tcPr>
          <w:p w:rsidR="00D1722C" w:rsidRPr="0074433F" w:rsidRDefault="00D1722C" w:rsidP="00F932EC">
            <w:pPr>
              <w:pStyle w:val="NTGTableText"/>
            </w:pPr>
            <w:r>
              <w:t>Majority Large</w:t>
            </w:r>
          </w:p>
        </w:tc>
        <w:tc>
          <w:tcPr>
            <w:tcW w:w="1276" w:type="dxa"/>
            <w:shd w:val="clear" w:color="auto" w:fill="auto"/>
          </w:tcPr>
          <w:p w:rsidR="00D1722C" w:rsidRPr="0074433F" w:rsidRDefault="00D1722C" w:rsidP="00F932EC">
            <w:pPr>
              <w:pStyle w:val="NTGTableText"/>
            </w:pPr>
            <w:r>
              <w:t>Mix of Medium and Large</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Arnhem and Kimberley</w:t>
            </w:r>
          </w:p>
        </w:tc>
        <w:tc>
          <w:tcPr>
            <w:tcW w:w="1701" w:type="dxa"/>
            <w:shd w:val="clear" w:color="auto" w:fill="auto"/>
          </w:tcPr>
          <w:p w:rsidR="00D1722C" w:rsidRPr="0074433F" w:rsidRDefault="00D1722C" w:rsidP="00F932EC">
            <w:pPr>
              <w:pStyle w:val="NTGTableText"/>
            </w:pPr>
            <w:r>
              <w:rPr>
                <w:color w:val="231F20"/>
                <w:spacing w:val="-4"/>
              </w:rPr>
              <w:t>BS</w:t>
            </w:r>
            <w:r>
              <w:rPr>
                <w:color w:val="231F20"/>
                <w:spacing w:val="-14"/>
              </w:rPr>
              <w:t xml:space="preserve"> </w:t>
            </w:r>
            <w:r>
              <w:rPr>
                <w:color w:val="231F20"/>
                <w:spacing w:val="-7"/>
              </w:rPr>
              <w:t>OHSAS</w:t>
            </w:r>
            <w:r>
              <w:rPr>
                <w:color w:val="231F20"/>
                <w:spacing w:val="-14"/>
              </w:rPr>
              <w:t xml:space="preserve"> </w:t>
            </w:r>
            <w:r>
              <w:rPr>
                <w:color w:val="231F20"/>
                <w:spacing w:val="-7"/>
              </w:rPr>
              <w:t>18001:2007,</w:t>
            </w:r>
            <w:r>
              <w:rPr>
                <w:color w:val="231F20"/>
                <w:spacing w:val="-14"/>
              </w:rPr>
              <w:t xml:space="preserve"> </w:t>
            </w: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5"/>
              </w:rPr>
              <w:t>ISO</w:t>
            </w:r>
            <w:r>
              <w:rPr>
                <w:color w:val="231F20"/>
                <w:spacing w:val="-14"/>
              </w:rPr>
              <w:t xml:space="preserve"> </w:t>
            </w:r>
            <w:r>
              <w:rPr>
                <w:color w:val="231F20"/>
                <w:spacing w:val="-7"/>
              </w:rPr>
              <w:t>14001:2004</w:t>
            </w:r>
          </w:p>
        </w:tc>
        <w:tc>
          <w:tcPr>
            <w:tcW w:w="1843" w:type="dxa"/>
            <w:shd w:val="clear" w:color="auto" w:fill="auto"/>
          </w:tcPr>
          <w:p w:rsidR="00D1722C" w:rsidRPr="0074433F" w:rsidRDefault="00D1722C" w:rsidP="00F932EC">
            <w:pPr>
              <w:pStyle w:val="NTGTableText"/>
            </w:pPr>
            <w:r>
              <w:rPr>
                <w:color w:val="231F20"/>
              </w:rPr>
              <w:t>Government agencies, defence contractors, mining industry, oil and gas industry, private industry, major project contractors</w:t>
            </w:r>
          </w:p>
        </w:tc>
      </w:tr>
    </w:tbl>
    <w:p w:rsidR="00D1722C" w:rsidRPr="006A27AB" w:rsidRDefault="00D1722C" w:rsidP="00F932EC">
      <w:pPr>
        <w:pStyle w:val="Heading1"/>
      </w:pPr>
      <w:r w:rsidRPr="006A27AB">
        <w:t>SUPPLIERS</w:t>
      </w:r>
    </w:p>
    <w:p w:rsidR="00D1722C" w:rsidRPr="00F932EC" w:rsidRDefault="00D1722C" w:rsidP="00F932EC">
      <w:pPr>
        <w:pStyle w:val="Heading2"/>
      </w:pPr>
      <w:r w:rsidRPr="00F932EC">
        <w:t>Animal Feed</w:t>
      </w:r>
    </w:p>
    <w:p w:rsidR="00D1722C" w:rsidRPr="002F39B9" w:rsidRDefault="00D1722C" w:rsidP="00F932EC">
      <w:r w:rsidRPr="002F39B9">
        <w:t xml:space="preserve">Suppliers of bulk stock feed including meats, pellets, formula. </w:t>
      </w:r>
    </w:p>
    <w:tbl>
      <w:tblPr>
        <w:tblStyle w:val="TableGrid2"/>
        <w:tblW w:w="0" w:type="auto"/>
        <w:tblLook w:val="04A0" w:firstRow="1" w:lastRow="0" w:firstColumn="1" w:lastColumn="0" w:noHBand="0" w:noVBand="1"/>
        <w:tblDescription w:val="Animal Feed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3</w:t>
            </w:r>
          </w:p>
        </w:tc>
        <w:tc>
          <w:tcPr>
            <w:tcW w:w="1276" w:type="dxa"/>
            <w:shd w:val="clear" w:color="auto" w:fill="auto"/>
          </w:tcPr>
          <w:p w:rsidR="00D1722C" w:rsidRPr="0074433F" w:rsidRDefault="00D1722C" w:rsidP="00F932EC">
            <w:pPr>
              <w:pStyle w:val="NTGTableText"/>
            </w:pPr>
            <w:r>
              <w:t>All Small</w:t>
            </w:r>
          </w:p>
        </w:tc>
        <w:tc>
          <w:tcPr>
            <w:tcW w:w="1276" w:type="dxa"/>
            <w:shd w:val="clear" w:color="auto" w:fill="auto"/>
          </w:tcPr>
          <w:p w:rsidR="00D1722C" w:rsidRPr="0074433F" w:rsidRDefault="00D1722C" w:rsidP="00F932EC">
            <w:pPr>
              <w:pStyle w:val="NTGTableText"/>
            </w:pPr>
            <w:r>
              <w:t>All Small</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Katherine, Kimberley</w:t>
            </w:r>
          </w:p>
        </w:tc>
        <w:tc>
          <w:tcPr>
            <w:tcW w:w="1701" w:type="dxa"/>
            <w:shd w:val="clear" w:color="auto" w:fill="auto"/>
          </w:tcPr>
          <w:p w:rsidR="00D1722C" w:rsidRPr="0074433F" w:rsidRDefault="00D1722C" w:rsidP="00F932EC">
            <w:pPr>
              <w:pStyle w:val="NTGTableText"/>
            </w:pPr>
            <w:r>
              <w:rPr>
                <w:color w:val="231F20"/>
                <w:spacing w:val="-7"/>
              </w:rPr>
              <w:t>Internal</w:t>
            </w:r>
            <w:r>
              <w:rPr>
                <w:color w:val="231F20"/>
                <w:spacing w:val="-13"/>
              </w:rPr>
              <w:t xml:space="preserve"> </w:t>
            </w:r>
            <w:r>
              <w:rPr>
                <w:color w:val="231F20"/>
                <w:spacing w:val="-7"/>
              </w:rPr>
              <w:t>policies</w:t>
            </w:r>
          </w:p>
        </w:tc>
        <w:tc>
          <w:tcPr>
            <w:tcW w:w="1843" w:type="dxa"/>
            <w:shd w:val="clear" w:color="auto" w:fill="auto"/>
          </w:tcPr>
          <w:p w:rsidR="00D1722C" w:rsidRDefault="00D1722C" w:rsidP="00F932EC">
            <w:pPr>
              <w:pStyle w:val="NTGTableText"/>
            </w:pPr>
            <w:r>
              <w:rPr>
                <w:color w:val="231F20"/>
              </w:rPr>
              <w:t>Remote stations and farms</w:t>
            </w:r>
          </w:p>
          <w:p w:rsidR="00D1722C" w:rsidRPr="002F39B9" w:rsidRDefault="00D1722C" w:rsidP="00F932EC">
            <w:pPr>
              <w:jc w:val="center"/>
            </w:pPr>
          </w:p>
        </w:tc>
      </w:tr>
    </w:tbl>
    <w:p w:rsidR="00D1722C" w:rsidRPr="00F932EC" w:rsidRDefault="00D1722C" w:rsidP="00F932EC">
      <w:pPr>
        <w:pStyle w:val="Heading2"/>
      </w:pPr>
      <w:r w:rsidRPr="00F932EC">
        <w:t>Boat Sales</w:t>
      </w:r>
    </w:p>
    <w:p w:rsidR="00D1722C" w:rsidRPr="002F39B9" w:rsidRDefault="00D1722C" w:rsidP="00F932EC">
      <w:r w:rsidRPr="002F39B9">
        <w:t xml:space="preserve">Suppliers of recreational and commercial vessels. </w:t>
      </w:r>
    </w:p>
    <w:tbl>
      <w:tblPr>
        <w:tblStyle w:val="TableGrid2"/>
        <w:tblW w:w="0" w:type="auto"/>
        <w:tblLook w:val="04A0" w:firstRow="1" w:lastRow="0" w:firstColumn="1" w:lastColumn="0" w:noHBand="0" w:noVBand="1"/>
        <w:tblDescription w:val="Boat Sale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10</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Majority Small</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Kimberley</w:t>
            </w:r>
          </w:p>
        </w:tc>
        <w:tc>
          <w:tcPr>
            <w:tcW w:w="1701" w:type="dxa"/>
            <w:shd w:val="clear" w:color="auto" w:fill="auto"/>
          </w:tcPr>
          <w:p w:rsidR="00D1722C" w:rsidRPr="0074433F" w:rsidRDefault="00D1722C" w:rsidP="00F932EC">
            <w:pPr>
              <w:pStyle w:val="NTGTableText"/>
            </w:pPr>
            <w:r>
              <w:rPr>
                <w:color w:val="231F20"/>
                <w:spacing w:val="-7"/>
              </w:rPr>
              <w:t xml:space="preserve">Internal policies, Building </w:t>
            </w:r>
            <w:r>
              <w:rPr>
                <w:color w:val="231F20"/>
                <w:spacing w:val="-6"/>
              </w:rPr>
              <w:t>Code</w:t>
            </w:r>
            <w:r>
              <w:rPr>
                <w:color w:val="231F20"/>
                <w:spacing w:val="-35"/>
              </w:rPr>
              <w:t xml:space="preserve"> </w:t>
            </w:r>
            <w:r>
              <w:rPr>
                <w:color w:val="231F20"/>
                <w:spacing w:val="-7"/>
              </w:rPr>
              <w:t>2013</w:t>
            </w:r>
          </w:p>
        </w:tc>
        <w:tc>
          <w:tcPr>
            <w:tcW w:w="1843" w:type="dxa"/>
            <w:shd w:val="clear" w:color="auto" w:fill="auto"/>
          </w:tcPr>
          <w:p w:rsidR="00D1722C" w:rsidRPr="0074433F" w:rsidRDefault="00D1722C" w:rsidP="00F932EC">
            <w:pPr>
              <w:pStyle w:val="NTGTableText"/>
            </w:pPr>
            <w:r>
              <w:rPr>
                <w:color w:val="231F20"/>
              </w:rPr>
              <w:t>Government agencies, private industry</w:t>
            </w:r>
          </w:p>
        </w:tc>
      </w:tr>
    </w:tbl>
    <w:p w:rsidR="00D1722C" w:rsidRPr="00F932EC" w:rsidRDefault="00D1722C" w:rsidP="00F932EC">
      <w:pPr>
        <w:pStyle w:val="Heading2"/>
      </w:pPr>
      <w:r w:rsidRPr="00F932EC">
        <w:lastRenderedPageBreak/>
        <w:t>Bulk Fuel</w:t>
      </w:r>
    </w:p>
    <w:p w:rsidR="00D1722C" w:rsidRDefault="00D1722C" w:rsidP="00F932EC">
      <w:r>
        <w:t xml:space="preserve">Supply of bulk fuels and diesel. </w:t>
      </w:r>
    </w:p>
    <w:tbl>
      <w:tblPr>
        <w:tblStyle w:val="TableGrid2"/>
        <w:tblW w:w="0" w:type="auto"/>
        <w:tblLook w:val="04A0" w:firstRow="1" w:lastRow="0" w:firstColumn="1" w:lastColumn="0" w:noHBand="0" w:noVBand="1"/>
        <w:tblDescription w:val="Bulk Fuel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12</w:t>
            </w:r>
          </w:p>
        </w:tc>
        <w:tc>
          <w:tcPr>
            <w:tcW w:w="1276" w:type="dxa"/>
            <w:shd w:val="clear" w:color="auto" w:fill="auto"/>
          </w:tcPr>
          <w:p w:rsidR="00D1722C" w:rsidRPr="0074433F" w:rsidRDefault="00D1722C" w:rsidP="00F932EC">
            <w:pPr>
              <w:pStyle w:val="NTGTableText"/>
            </w:pPr>
            <w:r>
              <w:t>Majority Large</w:t>
            </w:r>
          </w:p>
        </w:tc>
        <w:tc>
          <w:tcPr>
            <w:tcW w:w="1276" w:type="dxa"/>
            <w:shd w:val="clear" w:color="auto" w:fill="auto"/>
          </w:tcPr>
          <w:p w:rsidR="00D1722C" w:rsidRPr="0074433F" w:rsidRDefault="00D1722C" w:rsidP="00F932EC">
            <w:pPr>
              <w:pStyle w:val="NTGTableText"/>
            </w:pPr>
            <w:r>
              <w:t>Majority Large</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Katherine, Kimberley</w:t>
            </w:r>
          </w:p>
        </w:tc>
        <w:tc>
          <w:tcPr>
            <w:tcW w:w="1701" w:type="dxa"/>
            <w:shd w:val="clear" w:color="auto" w:fill="auto"/>
          </w:tcPr>
          <w:p w:rsidR="00D1722C" w:rsidRPr="0074433F" w:rsidRDefault="00D1722C" w:rsidP="00F932EC">
            <w:pPr>
              <w:pStyle w:val="NTGTableText"/>
            </w:pPr>
            <w:r>
              <w:rPr>
                <w:color w:val="231F20"/>
                <w:spacing w:val="-5"/>
              </w:rPr>
              <w:t>ISO</w:t>
            </w:r>
            <w:r>
              <w:rPr>
                <w:color w:val="231F20"/>
                <w:spacing w:val="-14"/>
              </w:rPr>
              <w:t xml:space="preserve"> </w:t>
            </w:r>
            <w:r>
              <w:rPr>
                <w:color w:val="231F20"/>
                <w:spacing w:val="-7"/>
              </w:rPr>
              <w:t>14001:2004,</w:t>
            </w:r>
            <w:r>
              <w:rPr>
                <w:color w:val="231F20"/>
                <w:spacing w:val="-21"/>
              </w:rPr>
              <w:t xml:space="preserve"> </w:t>
            </w:r>
            <w:r>
              <w:rPr>
                <w:color w:val="231F20"/>
                <w:spacing w:val="-6"/>
              </w:rPr>
              <w:t>AS/NZS</w:t>
            </w:r>
            <w:r>
              <w:rPr>
                <w:color w:val="231F20"/>
                <w:spacing w:val="-14"/>
              </w:rPr>
              <w:t xml:space="preserve"> </w:t>
            </w:r>
            <w:r>
              <w:rPr>
                <w:color w:val="231F20"/>
                <w:spacing w:val="-7"/>
              </w:rPr>
              <w:t>4801:2001,</w:t>
            </w:r>
            <w:r>
              <w:rPr>
                <w:color w:val="231F20"/>
                <w:spacing w:val="-14"/>
              </w:rPr>
              <w:t xml:space="preserve"> </w:t>
            </w: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7"/>
              </w:rPr>
              <w:t>2013</w:t>
            </w:r>
          </w:p>
        </w:tc>
        <w:tc>
          <w:tcPr>
            <w:tcW w:w="1843" w:type="dxa"/>
            <w:shd w:val="clear" w:color="auto" w:fill="auto"/>
          </w:tcPr>
          <w:p w:rsidR="00D1722C" w:rsidRPr="0074433F" w:rsidRDefault="00D1722C" w:rsidP="00F932EC">
            <w:pPr>
              <w:pStyle w:val="NTGTableText"/>
            </w:pPr>
            <w:r>
              <w:rPr>
                <w:color w:val="231F20"/>
              </w:rPr>
              <w:t>Mining industry, infrastructure projects, shipping agencies</w:t>
            </w:r>
          </w:p>
        </w:tc>
      </w:tr>
    </w:tbl>
    <w:p w:rsidR="00D1722C" w:rsidRPr="00F932EC" w:rsidRDefault="00D1722C" w:rsidP="00F932EC">
      <w:pPr>
        <w:pStyle w:val="Heading2"/>
      </w:pPr>
      <w:r w:rsidRPr="00F932EC">
        <w:t>Chemicals</w:t>
      </w:r>
    </w:p>
    <w:p w:rsidR="00D1722C" w:rsidRDefault="00D1722C" w:rsidP="00F932EC">
      <w:r>
        <w:t xml:space="preserve">Supply of industrial chemicals. </w:t>
      </w:r>
    </w:p>
    <w:tbl>
      <w:tblPr>
        <w:tblStyle w:val="TableGrid2"/>
        <w:tblW w:w="0" w:type="auto"/>
        <w:tblLook w:val="04A0" w:firstRow="1" w:lastRow="0" w:firstColumn="1" w:lastColumn="0" w:noHBand="0" w:noVBand="1"/>
        <w:tblDescription w:val="Chemical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13</w:t>
            </w:r>
          </w:p>
        </w:tc>
        <w:tc>
          <w:tcPr>
            <w:tcW w:w="1276" w:type="dxa"/>
            <w:shd w:val="clear" w:color="auto" w:fill="auto"/>
          </w:tcPr>
          <w:p w:rsidR="00D1722C" w:rsidRPr="0074433F" w:rsidRDefault="00D1722C" w:rsidP="00F932EC">
            <w:pPr>
              <w:pStyle w:val="NTGTableText"/>
            </w:pPr>
            <w:r>
              <w:t>Mix of Small and Large</w:t>
            </w:r>
          </w:p>
        </w:tc>
        <w:tc>
          <w:tcPr>
            <w:tcW w:w="1276" w:type="dxa"/>
            <w:shd w:val="clear" w:color="auto" w:fill="auto"/>
          </w:tcPr>
          <w:p w:rsidR="00D1722C" w:rsidRPr="0074433F" w:rsidRDefault="00D1722C" w:rsidP="00F932EC">
            <w:pPr>
              <w:pStyle w:val="NTGTableText"/>
            </w:pPr>
            <w:r>
              <w:t>Mix of Small and Large</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w:t>
            </w:r>
          </w:p>
        </w:tc>
        <w:tc>
          <w:tcPr>
            <w:tcW w:w="1701" w:type="dxa"/>
            <w:shd w:val="clear" w:color="auto" w:fill="auto"/>
          </w:tcPr>
          <w:p w:rsidR="00D1722C" w:rsidRPr="0074433F" w:rsidRDefault="00D1722C" w:rsidP="00F932EC">
            <w:pPr>
              <w:pStyle w:val="NTGTableText"/>
            </w:pP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5"/>
              </w:rPr>
              <w:t>ISO</w:t>
            </w:r>
            <w:r>
              <w:rPr>
                <w:color w:val="231F20"/>
                <w:spacing w:val="-14"/>
              </w:rPr>
              <w:t xml:space="preserve"> </w:t>
            </w:r>
            <w:r>
              <w:rPr>
                <w:color w:val="231F20"/>
                <w:spacing w:val="-7"/>
              </w:rPr>
              <w:t>14001:2004,</w:t>
            </w:r>
            <w:r>
              <w:rPr>
                <w:color w:val="231F20"/>
                <w:spacing w:val="-21"/>
              </w:rPr>
              <w:t xml:space="preserve"> </w:t>
            </w:r>
            <w:r>
              <w:rPr>
                <w:color w:val="231F20"/>
                <w:spacing w:val="-6"/>
              </w:rPr>
              <w:t>AS/NZS</w:t>
            </w:r>
            <w:r>
              <w:rPr>
                <w:color w:val="231F20"/>
                <w:spacing w:val="-14"/>
              </w:rPr>
              <w:t xml:space="preserve"> </w:t>
            </w:r>
            <w:r>
              <w:rPr>
                <w:color w:val="231F20"/>
                <w:spacing w:val="-7"/>
              </w:rPr>
              <w:t>4801:2001</w:t>
            </w:r>
          </w:p>
        </w:tc>
        <w:tc>
          <w:tcPr>
            <w:tcW w:w="1843" w:type="dxa"/>
            <w:shd w:val="clear" w:color="auto" w:fill="auto"/>
          </w:tcPr>
          <w:p w:rsidR="00D1722C" w:rsidRPr="0074433F" w:rsidRDefault="00D1722C" w:rsidP="00F932EC">
            <w:pPr>
              <w:pStyle w:val="NTGTableText"/>
            </w:pPr>
            <w:r>
              <w:rPr>
                <w:color w:val="231F20"/>
              </w:rPr>
              <w:t>Mining industry, infrastructure projects, oil and gas industry, major project contractors</w:t>
            </w:r>
          </w:p>
        </w:tc>
      </w:tr>
    </w:tbl>
    <w:p w:rsidR="00D1722C" w:rsidRPr="00F932EC" w:rsidRDefault="00D1722C" w:rsidP="00F932EC">
      <w:pPr>
        <w:pStyle w:val="Heading2"/>
      </w:pPr>
      <w:r w:rsidRPr="00F932EC">
        <w:t>Diving Equipment</w:t>
      </w:r>
    </w:p>
    <w:p w:rsidR="00D1722C" w:rsidRPr="002F39B9" w:rsidRDefault="00D1722C" w:rsidP="00F932EC">
      <w:r w:rsidRPr="002F39B9">
        <w:t xml:space="preserve">Supply and servicing of diving equipment including air systems, dive gear, hyperbaric equipment and associated scuba electronics. </w:t>
      </w:r>
    </w:p>
    <w:tbl>
      <w:tblPr>
        <w:tblStyle w:val="TableGrid2"/>
        <w:tblW w:w="0" w:type="auto"/>
        <w:tblLook w:val="04A0" w:firstRow="1" w:lastRow="0" w:firstColumn="1" w:lastColumn="0" w:noHBand="0" w:noVBand="1"/>
        <w:tblDescription w:val="Diving Equipment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4</w:t>
            </w:r>
          </w:p>
        </w:tc>
        <w:tc>
          <w:tcPr>
            <w:tcW w:w="1276" w:type="dxa"/>
            <w:shd w:val="clear" w:color="auto" w:fill="auto"/>
          </w:tcPr>
          <w:p w:rsidR="00D1722C" w:rsidRPr="0074433F" w:rsidRDefault="00D1722C" w:rsidP="00F932EC">
            <w:pPr>
              <w:pStyle w:val="NTGTableText"/>
            </w:pPr>
            <w:r>
              <w:t>Mix of Small, Medium and Large</w:t>
            </w:r>
          </w:p>
        </w:tc>
        <w:tc>
          <w:tcPr>
            <w:tcW w:w="1276" w:type="dxa"/>
            <w:shd w:val="clear" w:color="auto" w:fill="auto"/>
          </w:tcPr>
          <w:p w:rsidR="00D1722C" w:rsidRPr="0074433F" w:rsidRDefault="00D1722C" w:rsidP="00F932EC">
            <w:pPr>
              <w:pStyle w:val="NTGTableText"/>
            </w:pPr>
            <w:r>
              <w:t>Mix of Medium and Large</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w:t>
            </w:r>
          </w:p>
        </w:tc>
        <w:tc>
          <w:tcPr>
            <w:tcW w:w="1701" w:type="dxa"/>
            <w:shd w:val="clear" w:color="auto" w:fill="auto"/>
          </w:tcPr>
          <w:p w:rsidR="00D1722C" w:rsidRPr="0074433F" w:rsidRDefault="00D1722C" w:rsidP="00F932EC">
            <w:pPr>
              <w:pStyle w:val="NTGTableText"/>
            </w:pPr>
            <w:r>
              <w:rPr>
                <w:color w:val="231F20"/>
                <w:spacing w:val="-7"/>
              </w:rPr>
              <w:t>Building</w:t>
            </w:r>
            <w:r>
              <w:rPr>
                <w:color w:val="231F20"/>
                <w:spacing w:val="-11"/>
              </w:rPr>
              <w:t xml:space="preserve"> </w:t>
            </w:r>
            <w:r>
              <w:rPr>
                <w:color w:val="231F20"/>
                <w:spacing w:val="-6"/>
              </w:rPr>
              <w:t>Code</w:t>
            </w:r>
            <w:r>
              <w:rPr>
                <w:color w:val="231F20"/>
                <w:spacing w:val="-11"/>
              </w:rPr>
              <w:t xml:space="preserve"> </w:t>
            </w:r>
            <w:r>
              <w:rPr>
                <w:color w:val="231F20"/>
                <w:spacing w:val="-6"/>
              </w:rPr>
              <w:t>2013,</w:t>
            </w:r>
            <w:r>
              <w:rPr>
                <w:color w:val="231F20"/>
                <w:spacing w:val="-11"/>
              </w:rPr>
              <w:t xml:space="preserve"> </w:t>
            </w:r>
            <w:r>
              <w:rPr>
                <w:color w:val="231F20"/>
                <w:spacing w:val="-4"/>
              </w:rPr>
              <w:t>BS</w:t>
            </w:r>
            <w:r>
              <w:rPr>
                <w:color w:val="231F20"/>
                <w:spacing w:val="-11"/>
              </w:rPr>
              <w:t xml:space="preserve"> </w:t>
            </w:r>
            <w:r>
              <w:rPr>
                <w:color w:val="231F20"/>
                <w:spacing w:val="-7"/>
              </w:rPr>
              <w:t>OHSAS</w:t>
            </w:r>
            <w:r>
              <w:rPr>
                <w:color w:val="231F20"/>
                <w:spacing w:val="-11"/>
              </w:rPr>
              <w:t xml:space="preserve"> </w:t>
            </w:r>
            <w:r>
              <w:rPr>
                <w:color w:val="231F20"/>
                <w:spacing w:val="-7"/>
              </w:rPr>
              <w:t>18001:2007,</w:t>
            </w:r>
            <w:r>
              <w:rPr>
                <w:color w:val="231F20"/>
                <w:spacing w:val="-19"/>
              </w:rPr>
              <w:t xml:space="preserve"> </w:t>
            </w:r>
            <w:r>
              <w:rPr>
                <w:color w:val="231F20"/>
                <w:spacing w:val="-6"/>
              </w:rPr>
              <w:t>AS/NZS</w:t>
            </w:r>
            <w:r>
              <w:rPr>
                <w:color w:val="231F20"/>
                <w:spacing w:val="-11"/>
              </w:rPr>
              <w:t xml:space="preserve"> </w:t>
            </w:r>
            <w:r>
              <w:rPr>
                <w:color w:val="231F20"/>
                <w:spacing w:val="-7"/>
              </w:rPr>
              <w:t>4801:2001,</w:t>
            </w:r>
            <w:r>
              <w:rPr>
                <w:color w:val="231F20"/>
                <w:spacing w:val="-11"/>
              </w:rPr>
              <w:t xml:space="preserve"> </w:t>
            </w:r>
            <w:r>
              <w:rPr>
                <w:color w:val="231F20"/>
                <w:spacing w:val="-5"/>
              </w:rPr>
              <w:t>ISO</w:t>
            </w:r>
            <w:r>
              <w:rPr>
                <w:color w:val="231F20"/>
                <w:spacing w:val="-11"/>
              </w:rPr>
              <w:t xml:space="preserve"> </w:t>
            </w:r>
            <w:r>
              <w:rPr>
                <w:color w:val="231F20"/>
                <w:spacing w:val="-7"/>
              </w:rPr>
              <w:t xml:space="preserve">9001:2008, </w:t>
            </w:r>
            <w:r>
              <w:rPr>
                <w:color w:val="231F20"/>
                <w:spacing w:val="-5"/>
              </w:rPr>
              <w:t>ISO</w:t>
            </w:r>
            <w:r>
              <w:rPr>
                <w:color w:val="231F20"/>
                <w:spacing w:val="-14"/>
              </w:rPr>
              <w:t xml:space="preserve"> </w:t>
            </w:r>
            <w:r>
              <w:rPr>
                <w:color w:val="231F20"/>
                <w:spacing w:val="-7"/>
              </w:rPr>
              <w:t>14001:2004</w:t>
            </w:r>
          </w:p>
        </w:tc>
        <w:tc>
          <w:tcPr>
            <w:tcW w:w="1843" w:type="dxa"/>
            <w:shd w:val="clear" w:color="auto" w:fill="auto"/>
          </w:tcPr>
          <w:p w:rsidR="00D1722C" w:rsidRPr="0074433F" w:rsidRDefault="00D1722C" w:rsidP="00F932EC">
            <w:pPr>
              <w:pStyle w:val="NTGTableText"/>
            </w:pPr>
            <w:r>
              <w:rPr>
                <w:color w:val="231F20"/>
              </w:rPr>
              <w:t>Oil and gas industry, private industry, shipping agencies</w:t>
            </w:r>
          </w:p>
        </w:tc>
      </w:tr>
    </w:tbl>
    <w:p w:rsidR="00D1722C" w:rsidRPr="00F932EC" w:rsidRDefault="00D1722C" w:rsidP="00F932EC">
      <w:pPr>
        <w:pStyle w:val="Heading2"/>
      </w:pPr>
      <w:r w:rsidRPr="00F932EC">
        <w:lastRenderedPageBreak/>
        <w:t xml:space="preserve">Electrical </w:t>
      </w:r>
    </w:p>
    <w:p w:rsidR="00D1722C" w:rsidRPr="002F39B9" w:rsidRDefault="00D1722C" w:rsidP="00F932EC">
      <w:pPr>
        <w:keepNext/>
      </w:pPr>
      <w:r w:rsidRPr="002F39B9">
        <w:t xml:space="preserve">Suppliers of electrical equipment including lighting, cabling, switches, panels, tooling, fire gear and networking equipment. </w:t>
      </w:r>
    </w:p>
    <w:tbl>
      <w:tblPr>
        <w:tblStyle w:val="TableGrid2"/>
        <w:tblW w:w="0" w:type="auto"/>
        <w:tblLook w:val="04A0" w:firstRow="1" w:lastRow="0" w:firstColumn="1" w:lastColumn="0" w:noHBand="0" w:noVBand="1"/>
        <w:tblDescription w:val="Electrical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cantSplit/>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cantSplit/>
          <w:trHeight w:val="245"/>
        </w:trPr>
        <w:tc>
          <w:tcPr>
            <w:tcW w:w="1129" w:type="dxa"/>
            <w:shd w:val="clear" w:color="auto" w:fill="FDE9D9" w:themeFill="accent6" w:themeFillTint="33"/>
          </w:tcPr>
          <w:p w:rsidR="00D1722C" w:rsidRPr="0074433F" w:rsidRDefault="00D1722C" w:rsidP="00F932EC">
            <w:pPr>
              <w:pStyle w:val="NTGTableText"/>
            </w:pPr>
            <w:r>
              <w:t>13</w:t>
            </w:r>
          </w:p>
        </w:tc>
        <w:tc>
          <w:tcPr>
            <w:tcW w:w="1276" w:type="dxa"/>
            <w:shd w:val="clear" w:color="auto" w:fill="auto"/>
          </w:tcPr>
          <w:p w:rsidR="00D1722C" w:rsidRPr="0074433F" w:rsidRDefault="00D1722C" w:rsidP="00F932EC">
            <w:pPr>
              <w:pStyle w:val="NTGTableText"/>
            </w:pPr>
            <w:r>
              <w:t>Majority Large</w:t>
            </w:r>
          </w:p>
        </w:tc>
        <w:tc>
          <w:tcPr>
            <w:tcW w:w="1276" w:type="dxa"/>
            <w:shd w:val="clear" w:color="auto" w:fill="auto"/>
          </w:tcPr>
          <w:p w:rsidR="00D1722C" w:rsidRPr="0074433F" w:rsidRDefault="00D1722C" w:rsidP="00F932EC">
            <w:pPr>
              <w:pStyle w:val="NTGTableText"/>
            </w:pPr>
            <w:r>
              <w:t>Majority Large</w:t>
            </w:r>
          </w:p>
        </w:tc>
        <w:tc>
          <w:tcPr>
            <w:tcW w:w="1038" w:type="dxa"/>
            <w:shd w:val="clear" w:color="auto" w:fill="auto"/>
          </w:tcPr>
          <w:p w:rsidR="00D1722C" w:rsidRPr="0074433F" w:rsidRDefault="00D1722C" w:rsidP="00F932EC">
            <w:pPr>
              <w:pStyle w:val="NTGTableText"/>
            </w:pPr>
            <w:r>
              <w:t>1</w:t>
            </w:r>
          </w:p>
        </w:tc>
        <w:tc>
          <w:tcPr>
            <w:tcW w:w="1088" w:type="dxa"/>
          </w:tcPr>
          <w:p w:rsidR="00D1722C" w:rsidRPr="0074433F" w:rsidRDefault="00D1722C" w:rsidP="00F932EC">
            <w:pPr>
              <w:pStyle w:val="NTGTableText"/>
            </w:pPr>
            <w:r>
              <w:t>Darwin, Katherine, Kimberley</w:t>
            </w:r>
          </w:p>
        </w:tc>
        <w:tc>
          <w:tcPr>
            <w:tcW w:w="1701" w:type="dxa"/>
            <w:shd w:val="clear" w:color="auto" w:fill="auto"/>
          </w:tcPr>
          <w:p w:rsidR="00D1722C" w:rsidRPr="0074433F" w:rsidRDefault="00D1722C" w:rsidP="00F932EC">
            <w:pPr>
              <w:pStyle w:val="NTGTableText"/>
            </w:pPr>
            <w:r>
              <w:rPr>
                <w:color w:val="231F20"/>
                <w:spacing w:val="-5"/>
              </w:rPr>
              <w:t xml:space="preserve">ISO </w:t>
            </w:r>
            <w:r>
              <w:rPr>
                <w:color w:val="231F20"/>
                <w:spacing w:val="-7"/>
              </w:rPr>
              <w:t xml:space="preserve">9001:2008, </w:t>
            </w:r>
            <w:r>
              <w:rPr>
                <w:color w:val="231F20"/>
                <w:spacing w:val="-5"/>
              </w:rPr>
              <w:t xml:space="preserve">ISO </w:t>
            </w:r>
            <w:r>
              <w:rPr>
                <w:color w:val="231F20"/>
                <w:spacing w:val="-7"/>
              </w:rPr>
              <w:t xml:space="preserve">14001:2004, Building </w:t>
            </w:r>
            <w:r>
              <w:rPr>
                <w:color w:val="231F20"/>
                <w:spacing w:val="-6"/>
              </w:rPr>
              <w:t>Code</w:t>
            </w:r>
            <w:r>
              <w:rPr>
                <w:color w:val="231F20"/>
                <w:spacing w:val="-31"/>
              </w:rPr>
              <w:t xml:space="preserve"> </w:t>
            </w:r>
            <w:r>
              <w:rPr>
                <w:color w:val="231F20"/>
                <w:spacing w:val="-7"/>
              </w:rPr>
              <w:t>2013</w:t>
            </w:r>
          </w:p>
        </w:tc>
        <w:tc>
          <w:tcPr>
            <w:tcW w:w="1843" w:type="dxa"/>
            <w:shd w:val="clear" w:color="auto" w:fill="auto"/>
          </w:tcPr>
          <w:p w:rsidR="00D1722C" w:rsidRPr="0074433F" w:rsidRDefault="00D1722C" w:rsidP="00F932EC">
            <w:pPr>
              <w:pStyle w:val="NTGTableText"/>
            </w:pPr>
            <w:r>
              <w:rPr>
                <w:color w:val="231F20"/>
              </w:rPr>
              <w:t>Government agencies, defence contractors, mining industry, oil and gas industry, private industry, major project contractors</w:t>
            </w:r>
          </w:p>
        </w:tc>
      </w:tr>
    </w:tbl>
    <w:p w:rsidR="00D1722C" w:rsidRPr="00F932EC" w:rsidRDefault="00D1722C" w:rsidP="00F932EC">
      <w:pPr>
        <w:pStyle w:val="Heading2"/>
      </w:pPr>
      <w:r w:rsidRPr="00F932EC">
        <w:t>Furniture</w:t>
      </w:r>
    </w:p>
    <w:p w:rsidR="00D1722C" w:rsidRDefault="00D1722C" w:rsidP="00F932EC">
      <w:r w:rsidRPr="002F39B9">
        <w:t>Suppliers of residential and commercial furniture</w:t>
      </w:r>
      <w:r>
        <w:t xml:space="preserve">. </w:t>
      </w:r>
    </w:p>
    <w:tbl>
      <w:tblPr>
        <w:tblStyle w:val="TableGrid2"/>
        <w:tblW w:w="0" w:type="auto"/>
        <w:tblLook w:val="04A0" w:firstRow="1" w:lastRow="0" w:firstColumn="1" w:lastColumn="0" w:noHBand="0" w:noVBand="1"/>
        <w:tblDescription w:val="Furniture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14</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Majority Medium</w:t>
            </w:r>
          </w:p>
        </w:tc>
        <w:tc>
          <w:tcPr>
            <w:tcW w:w="1038" w:type="dxa"/>
            <w:shd w:val="clear" w:color="auto" w:fill="auto"/>
          </w:tcPr>
          <w:p w:rsidR="00D1722C" w:rsidRPr="0074433F" w:rsidRDefault="00D1722C" w:rsidP="00F932EC">
            <w:pPr>
              <w:pStyle w:val="NTGTableText"/>
            </w:pPr>
            <w:r>
              <w:t>1</w:t>
            </w:r>
          </w:p>
        </w:tc>
        <w:tc>
          <w:tcPr>
            <w:tcW w:w="1088" w:type="dxa"/>
          </w:tcPr>
          <w:p w:rsidR="00D1722C" w:rsidRPr="0074433F" w:rsidRDefault="00D1722C" w:rsidP="00F932EC">
            <w:pPr>
              <w:pStyle w:val="NTGTableText"/>
            </w:pPr>
            <w:r>
              <w:t>Darwin, Katherine, Kimberley</w:t>
            </w:r>
          </w:p>
        </w:tc>
        <w:tc>
          <w:tcPr>
            <w:tcW w:w="1701" w:type="dxa"/>
            <w:shd w:val="clear" w:color="auto" w:fill="auto"/>
          </w:tcPr>
          <w:p w:rsidR="00D1722C" w:rsidRPr="0074433F" w:rsidRDefault="00D1722C" w:rsidP="00F932EC">
            <w:pPr>
              <w:pStyle w:val="NTGTableText"/>
            </w:pPr>
            <w:r>
              <w:rPr>
                <w:color w:val="231F20"/>
                <w:spacing w:val="-5"/>
              </w:rPr>
              <w:t xml:space="preserve">ISO </w:t>
            </w:r>
            <w:r>
              <w:rPr>
                <w:color w:val="231F20"/>
                <w:spacing w:val="-7"/>
              </w:rPr>
              <w:t xml:space="preserve">9001:2008, </w:t>
            </w:r>
            <w:r>
              <w:rPr>
                <w:color w:val="231F20"/>
                <w:spacing w:val="-5"/>
              </w:rPr>
              <w:t>ISO</w:t>
            </w:r>
            <w:r>
              <w:rPr>
                <w:color w:val="231F20"/>
                <w:spacing w:val="-30"/>
              </w:rPr>
              <w:t xml:space="preserve"> </w:t>
            </w:r>
            <w:r>
              <w:rPr>
                <w:color w:val="231F20"/>
                <w:spacing w:val="-7"/>
              </w:rPr>
              <w:t>14001:2004</w:t>
            </w:r>
          </w:p>
        </w:tc>
        <w:tc>
          <w:tcPr>
            <w:tcW w:w="1843" w:type="dxa"/>
            <w:shd w:val="clear" w:color="auto" w:fill="auto"/>
          </w:tcPr>
          <w:p w:rsidR="00D1722C" w:rsidRPr="0074433F" w:rsidRDefault="00D1722C" w:rsidP="00F932EC">
            <w:pPr>
              <w:pStyle w:val="NTGTableText"/>
            </w:pPr>
            <w:r>
              <w:rPr>
                <w:color w:val="231F20"/>
              </w:rPr>
              <w:t>Government agencies, defence contractors, mining industry, oil and gas industry, private industry, major project contractors</w:t>
            </w:r>
          </w:p>
        </w:tc>
      </w:tr>
    </w:tbl>
    <w:p w:rsidR="00D1722C" w:rsidRPr="00F932EC" w:rsidRDefault="00D1722C" w:rsidP="00F932EC">
      <w:pPr>
        <w:pStyle w:val="Heading2"/>
      </w:pPr>
      <w:r w:rsidRPr="00F932EC">
        <w:t>Gases</w:t>
      </w:r>
    </w:p>
    <w:p w:rsidR="00D1722C" w:rsidRPr="002F39B9" w:rsidRDefault="00D1722C" w:rsidP="00F932EC">
      <w:r w:rsidRPr="002F39B9">
        <w:t xml:space="preserve">Suppliers of commercial gasses including oxygen, helium, liquid petroleum gas. </w:t>
      </w:r>
    </w:p>
    <w:tbl>
      <w:tblPr>
        <w:tblStyle w:val="TableGrid2"/>
        <w:tblW w:w="0" w:type="auto"/>
        <w:tblLook w:val="04A0" w:firstRow="1" w:lastRow="0" w:firstColumn="1" w:lastColumn="0" w:noHBand="0" w:noVBand="1"/>
        <w:tblDescription w:val="Gase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5</w:t>
            </w:r>
          </w:p>
        </w:tc>
        <w:tc>
          <w:tcPr>
            <w:tcW w:w="1276" w:type="dxa"/>
            <w:shd w:val="clear" w:color="auto" w:fill="auto"/>
          </w:tcPr>
          <w:p w:rsidR="00D1722C" w:rsidRPr="0074433F" w:rsidRDefault="00D1722C" w:rsidP="00F932EC">
            <w:pPr>
              <w:pStyle w:val="NTGTableText"/>
            </w:pPr>
            <w:r>
              <w:t>Majority Large</w:t>
            </w:r>
          </w:p>
        </w:tc>
        <w:tc>
          <w:tcPr>
            <w:tcW w:w="1276" w:type="dxa"/>
            <w:shd w:val="clear" w:color="auto" w:fill="auto"/>
          </w:tcPr>
          <w:p w:rsidR="00D1722C" w:rsidRPr="0074433F" w:rsidRDefault="00D1722C" w:rsidP="00F932EC">
            <w:pPr>
              <w:pStyle w:val="NTGTableText"/>
            </w:pPr>
            <w:r>
              <w:t>Majority Large</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Kimberley</w:t>
            </w:r>
          </w:p>
        </w:tc>
        <w:tc>
          <w:tcPr>
            <w:tcW w:w="1701" w:type="dxa"/>
            <w:shd w:val="clear" w:color="auto" w:fill="auto"/>
          </w:tcPr>
          <w:p w:rsidR="00D1722C" w:rsidRPr="0074433F" w:rsidRDefault="00D1722C" w:rsidP="00F932EC">
            <w:pPr>
              <w:pStyle w:val="NTGTableText"/>
            </w:pPr>
            <w:r>
              <w:rPr>
                <w:color w:val="231F20"/>
                <w:spacing w:val="-5"/>
              </w:rPr>
              <w:t>ISO</w:t>
            </w:r>
            <w:r>
              <w:rPr>
                <w:color w:val="231F20"/>
                <w:spacing w:val="-14"/>
              </w:rPr>
              <w:t xml:space="preserve"> </w:t>
            </w:r>
            <w:r>
              <w:rPr>
                <w:color w:val="231F20"/>
                <w:spacing w:val="-7"/>
              </w:rPr>
              <w:t>9001:2008</w:t>
            </w:r>
          </w:p>
        </w:tc>
        <w:tc>
          <w:tcPr>
            <w:tcW w:w="1843" w:type="dxa"/>
            <w:shd w:val="clear" w:color="auto" w:fill="auto"/>
          </w:tcPr>
          <w:p w:rsidR="00D1722C" w:rsidRPr="0074433F" w:rsidRDefault="00D1722C" w:rsidP="00F932EC">
            <w:pPr>
              <w:pStyle w:val="NTGTableText"/>
            </w:pPr>
            <w:proofErr w:type="spellStart"/>
            <w:r>
              <w:rPr>
                <w:color w:val="231F20"/>
              </w:rPr>
              <w:t>PowerWater</w:t>
            </w:r>
            <w:proofErr w:type="spellEnd"/>
            <w:r>
              <w:rPr>
                <w:color w:val="231F20"/>
              </w:rPr>
              <w:t>, defence contractors, mining industry, oil and gas industry, private industry, major project contractors</w:t>
            </w:r>
          </w:p>
        </w:tc>
      </w:tr>
    </w:tbl>
    <w:p w:rsidR="00D1722C" w:rsidRPr="00F932EC" w:rsidRDefault="00D1722C" w:rsidP="00F932EC">
      <w:pPr>
        <w:pStyle w:val="Heading2"/>
      </w:pPr>
      <w:r w:rsidRPr="00F932EC">
        <w:lastRenderedPageBreak/>
        <w:t>Hardware Materials</w:t>
      </w:r>
    </w:p>
    <w:p w:rsidR="00D1722C" w:rsidRDefault="00D1722C" w:rsidP="00F932EC">
      <w:pPr>
        <w:keepNext/>
      </w:pPr>
      <w:r w:rsidRPr="002F39B9">
        <w:t>Suppliers of hardware materials including fixtures, fasteners, hinges, screws and rivets</w:t>
      </w:r>
      <w:r>
        <w:t xml:space="preserve">. </w:t>
      </w:r>
    </w:p>
    <w:tbl>
      <w:tblPr>
        <w:tblStyle w:val="TableGrid2"/>
        <w:tblW w:w="0" w:type="auto"/>
        <w:tblLook w:val="04A0" w:firstRow="1" w:lastRow="0" w:firstColumn="1" w:lastColumn="0" w:noHBand="0" w:noVBand="1"/>
        <w:tblDescription w:val="Hardware Material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cantSplit/>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cantSplit/>
          <w:trHeight w:val="245"/>
        </w:trPr>
        <w:tc>
          <w:tcPr>
            <w:tcW w:w="1129" w:type="dxa"/>
            <w:shd w:val="clear" w:color="auto" w:fill="FDE9D9" w:themeFill="accent6" w:themeFillTint="33"/>
          </w:tcPr>
          <w:p w:rsidR="00D1722C" w:rsidRPr="0074433F" w:rsidRDefault="00D1722C" w:rsidP="00F932EC">
            <w:pPr>
              <w:pStyle w:val="NTGTableText"/>
            </w:pPr>
            <w:r>
              <w:t>14</w:t>
            </w:r>
          </w:p>
        </w:tc>
        <w:tc>
          <w:tcPr>
            <w:tcW w:w="1276" w:type="dxa"/>
            <w:shd w:val="clear" w:color="auto" w:fill="auto"/>
          </w:tcPr>
          <w:p w:rsidR="00D1722C" w:rsidRPr="0074433F" w:rsidRDefault="00D1722C" w:rsidP="00F932EC">
            <w:pPr>
              <w:pStyle w:val="NTGTableText"/>
            </w:pPr>
            <w:r>
              <w:t>Mix of Small, Medium and Large</w:t>
            </w:r>
          </w:p>
        </w:tc>
        <w:tc>
          <w:tcPr>
            <w:tcW w:w="1276" w:type="dxa"/>
            <w:shd w:val="clear" w:color="auto" w:fill="auto"/>
          </w:tcPr>
          <w:p w:rsidR="00D1722C" w:rsidRPr="0074433F" w:rsidRDefault="00D1722C" w:rsidP="00F932EC">
            <w:pPr>
              <w:pStyle w:val="NTGTableText"/>
            </w:pPr>
            <w:r>
              <w:t>Mix of Small, Medium and Large</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Katherine, Arnhem, Kimberley</w:t>
            </w:r>
          </w:p>
        </w:tc>
        <w:tc>
          <w:tcPr>
            <w:tcW w:w="1701" w:type="dxa"/>
            <w:shd w:val="clear" w:color="auto" w:fill="auto"/>
          </w:tcPr>
          <w:p w:rsidR="00D1722C" w:rsidRPr="0074433F" w:rsidRDefault="00D1722C" w:rsidP="00F932EC">
            <w:pPr>
              <w:pStyle w:val="NTGTableText"/>
            </w:pP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21"/>
              </w:rPr>
              <w:t xml:space="preserve"> </w:t>
            </w:r>
            <w:r>
              <w:rPr>
                <w:color w:val="231F20"/>
                <w:spacing w:val="-6"/>
              </w:rPr>
              <w:t>AS/NZS</w:t>
            </w:r>
            <w:r>
              <w:rPr>
                <w:color w:val="231F20"/>
                <w:spacing w:val="-14"/>
              </w:rPr>
              <w:t xml:space="preserve"> </w:t>
            </w:r>
            <w:r>
              <w:rPr>
                <w:color w:val="231F20"/>
                <w:spacing w:val="-7"/>
              </w:rPr>
              <w:t>4801:2001,</w:t>
            </w:r>
            <w:r>
              <w:rPr>
                <w:color w:val="231F20"/>
                <w:spacing w:val="-14"/>
              </w:rPr>
              <w:t xml:space="preserve"> </w:t>
            </w:r>
            <w:r>
              <w:rPr>
                <w:color w:val="231F20"/>
                <w:spacing w:val="-5"/>
              </w:rPr>
              <w:t>ISO</w:t>
            </w:r>
            <w:r>
              <w:rPr>
                <w:color w:val="231F20"/>
                <w:spacing w:val="-14"/>
              </w:rPr>
              <w:t xml:space="preserve"> </w:t>
            </w:r>
            <w:r>
              <w:rPr>
                <w:color w:val="231F20"/>
                <w:spacing w:val="-7"/>
              </w:rPr>
              <w:t>9001:2008</w:t>
            </w:r>
          </w:p>
        </w:tc>
        <w:tc>
          <w:tcPr>
            <w:tcW w:w="1843" w:type="dxa"/>
            <w:shd w:val="clear" w:color="auto" w:fill="auto"/>
          </w:tcPr>
          <w:p w:rsidR="00D1722C" w:rsidRPr="0074433F" w:rsidRDefault="00D1722C" w:rsidP="00F932EC">
            <w:pPr>
              <w:pStyle w:val="NTGTableText"/>
            </w:pPr>
            <w:r>
              <w:rPr>
                <w:color w:val="231F20"/>
              </w:rPr>
              <w:t>Government agencies, defence contractors, mining industry, oil and gas industry, private industry, major project contractors</w:t>
            </w:r>
          </w:p>
        </w:tc>
      </w:tr>
    </w:tbl>
    <w:p w:rsidR="00D1722C" w:rsidRPr="00F932EC" w:rsidRDefault="00D1722C" w:rsidP="00F932EC">
      <w:pPr>
        <w:pStyle w:val="Heading2"/>
      </w:pPr>
      <w:r w:rsidRPr="00F932EC">
        <w:t>Heavy Equipment Sales</w:t>
      </w:r>
    </w:p>
    <w:p w:rsidR="00D1722C" w:rsidRPr="002F39B9" w:rsidRDefault="00D1722C" w:rsidP="00F932EC">
      <w:pPr>
        <w:rPr>
          <w:b/>
          <w:sz w:val="18"/>
        </w:rPr>
      </w:pPr>
      <w:r w:rsidRPr="002F39B9">
        <w:t>Suppliers of heavy equipment and machinery including bulldozers, graders, forklifts, tractors and trucks.</w:t>
      </w:r>
      <w:r w:rsidRPr="002F39B9">
        <w:rPr>
          <w:b/>
          <w:sz w:val="18"/>
        </w:rPr>
        <w:t xml:space="preserve"> </w:t>
      </w:r>
    </w:p>
    <w:tbl>
      <w:tblPr>
        <w:tblStyle w:val="TableGrid2"/>
        <w:tblW w:w="0" w:type="auto"/>
        <w:tblLook w:val="04A0" w:firstRow="1" w:lastRow="0" w:firstColumn="1" w:lastColumn="0" w:noHBand="0" w:noVBand="1"/>
        <w:tblDescription w:val="Heavy equipment sale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9</w:t>
            </w:r>
          </w:p>
        </w:tc>
        <w:tc>
          <w:tcPr>
            <w:tcW w:w="1276" w:type="dxa"/>
            <w:shd w:val="clear" w:color="auto" w:fill="auto"/>
          </w:tcPr>
          <w:p w:rsidR="00D1722C" w:rsidRPr="0074433F" w:rsidRDefault="00D1722C" w:rsidP="00F932EC">
            <w:pPr>
              <w:pStyle w:val="NTGTableText"/>
            </w:pPr>
            <w:r>
              <w:t>Majority Large</w:t>
            </w:r>
          </w:p>
        </w:tc>
        <w:tc>
          <w:tcPr>
            <w:tcW w:w="1276" w:type="dxa"/>
            <w:shd w:val="clear" w:color="auto" w:fill="auto"/>
          </w:tcPr>
          <w:p w:rsidR="00D1722C" w:rsidRPr="0074433F" w:rsidRDefault="00D1722C" w:rsidP="00F932EC">
            <w:pPr>
              <w:pStyle w:val="NTGTableText"/>
            </w:pPr>
            <w:r>
              <w:t>Majority Large</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Katherine, Arnhem</w:t>
            </w:r>
          </w:p>
        </w:tc>
        <w:tc>
          <w:tcPr>
            <w:tcW w:w="1701" w:type="dxa"/>
            <w:shd w:val="clear" w:color="auto" w:fill="auto"/>
          </w:tcPr>
          <w:p w:rsidR="00D1722C" w:rsidRPr="0074433F" w:rsidRDefault="00D1722C" w:rsidP="00F932EC">
            <w:pPr>
              <w:pStyle w:val="NTGTableText"/>
            </w:pPr>
            <w:r>
              <w:rPr>
                <w:color w:val="231F20"/>
                <w:spacing w:val="-5"/>
              </w:rPr>
              <w:t>ISO</w:t>
            </w:r>
            <w:r>
              <w:rPr>
                <w:color w:val="231F20"/>
                <w:spacing w:val="-14"/>
              </w:rPr>
              <w:t xml:space="preserve"> </w:t>
            </w:r>
            <w:r>
              <w:rPr>
                <w:color w:val="231F20"/>
                <w:spacing w:val="-7"/>
              </w:rPr>
              <w:t>14001:2004,</w:t>
            </w:r>
            <w:r>
              <w:rPr>
                <w:color w:val="231F20"/>
                <w:spacing w:val="-14"/>
              </w:rPr>
              <w:t xml:space="preserve"> </w:t>
            </w:r>
            <w:r>
              <w:rPr>
                <w:color w:val="231F20"/>
                <w:spacing w:val="-7"/>
              </w:rPr>
              <w:t>Building</w:t>
            </w:r>
            <w:r>
              <w:rPr>
                <w:color w:val="231F20"/>
                <w:spacing w:val="-14"/>
              </w:rPr>
              <w:t xml:space="preserve"> </w:t>
            </w:r>
            <w:r>
              <w:rPr>
                <w:color w:val="231F20"/>
                <w:spacing w:val="-6"/>
              </w:rPr>
              <w:t>Code</w:t>
            </w:r>
            <w:r>
              <w:rPr>
                <w:color w:val="231F20"/>
                <w:spacing w:val="-14"/>
              </w:rPr>
              <w:t xml:space="preserve"> </w:t>
            </w:r>
            <w:r>
              <w:rPr>
                <w:color w:val="231F20"/>
                <w:spacing w:val="-6"/>
              </w:rPr>
              <w:t>2013,</w:t>
            </w:r>
            <w:r>
              <w:rPr>
                <w:color w:val="231F20"/>
                <w:spacing w:val="-21"/>
              </w:rPr>
              <w:t xml:space="preserve"> </w:t>
            </w:r>
            <w:r>
              <w:rPr>
                <w:color w:val="231F20"/>
                <w:spacing w:val="-6"/>
              </w:rPr>
              <w:t>AS/NZS</w:t>
            </w:r>
            <w:r>
              <w:rPr>
                <w:color w:val="231F20"/>
                <w:spacing w:val="-14"/>
              </w:rPr>
              <w:t xml:space="preserve"> </w:t>
            </w:r>
            <w:r>
              <w:rPr>
                <w:color w:val="231F20"/>
                <w:spacing w:val="-7"/>
              </w:rPr>
              <w:t>4801:2001,</w:t>
            </w:r>
            <w:r>
              <w:rPr>
                <w:color w:val="231F20"/>
                <w:spacing w:val="-14"/>
              </w:rPr>
              <w:t xml:space="preserve"> </w:t>
            </w:r>
            <w:r>
              <w:rPr>
                <w:color w:val="231F20"/>
                <w:spacing w:val="-5"/>
              </w:rPr>
              <w:t>ISO</w:t>
            </w:r>
            <w:r>
              <w:rPr>
                <w:color w:val="231F20"/>
                <w:spacing w:val="-14"/>
              </w:rPr>
              <w:t xml:space="preserve"> </w:t>
            </w:r>
            <w:r>
              <w:rPr>
                <w:color w:val="231F20"/>
                <w:spacing w:val="-7"/>
              </w:rPr>
              <w:t>9001:2008</w:t>
            </w:r>
          </w:p>
        </w:tc>
        <w:tc>
          <w:tcPr>
            <w:tcW w:w="1843" w:type="dxa"/>
            <w:shd w:val="clear" w:color="auto" w:fill="auto"/>
          </w:tcPr>
          <w:p w:rsidR="00D1722C" w:rsidRPr="0074433F" w:rsidRDefault="00D1722C" w:rsidP="00F932EC">
            <w:pPr>
              <w:pStyle w:val="NTGTableText"/>
            </w:pPr>
            <w:r>
              <w:rPr>
                <w:color w:val="231F20"/>
              </w:rPr>
              <w:t xml:space="preserve">Oil and gas industry, mining industry, transport and </w:t>
            </w:r>
            <w:proofErr w:type="spellStart"/>
            <w:r>
              <w:rPr>
                <w:color w:val="231F20"/>
              </w:rPr>
              <w:t>logisitics</w:t>
            </w:r>
            <w:proofErr w:type="spellEnd"/>
            <w:r>
              <w:rPr>
                <w:color w:val="231F20"/>
              </w:rPr>
              <w:t xml:space="preserve"> industry</w:t>
            </w:r>
          </w:p>
        </w:tc>
      </w:tr>
    </w:tbl>
    <w:p w:rsidR="00D1722C" w:rsidRPr="00F932EC" w:rsidRDefault="00D1722C" w:rsidP="00F932EC">
      <w:pPr>
        <w:pStyle w:val="Heading2"/>
      </w:pPr>
      <w:r w:rsidRPr="00F932EC">
        <w:t xml:space="preserve">Medical </w:t>
      </w:r>
    </w:p>
    <w:p w:rsidR="00D1722C" w:rsidRPr="002F39B9" w:rsidRDefault="00D1722C" w:rsidP="00F932EC">
      <w:r w:rsidRPr="002F39B9">
        <w:t xml:space="preserve">Suppliers of medical consumables including first aid supplies, stretchers and medical equipment required on site. </w:t>
      </w:r>
    </w:p>
    <w:tbl>
      <w:tblPr>
        <w:tblStyle w:val="TableGrid2"/>
        <w:tblW w:w="0" w:type="auto"/>
        <w:tblLook w:val="04A0" w:firstRow="1" w:lastRow="0" w:firstColumn="1" w:lastColumn="0" w:noHBand="0" w:noVBand="1"/>
        <w:tblDescription w:val="Medical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6</w:t>
            </w:r>
          </w:p>
        </w:tc>
        <w:tc>
          <w:tcPr>
            <w:tcW w:w="1276" w:type="dxa"/>
            <w:shd w:val="clear" w:color="auto" w:fill="auto"/>
          </w:tcPr>
          <w:p w:rsidR="00D1722C" w:rsidRPr="0074433F" w:rsidRDefault="00D1722C" w:rsidP="00F932EC">
            <w:pPr>
              <w:pStyle w:val="NTGTableText"/>
            </w:pPr>
            <w:r>
              <w:t>Mix of Small, Medium and Large</w:t>
            </w:r>
          </w:p>
        </w:tc>
        <w:tc>
          <w:tcPr>
            <w:tcW w:w="1276" w:type="dxa"/>
            <w:shd w:val="clear" w:color="auto" w:fill="auto"/>
          </w:tcPr>
          <w:p w:rsidR="00D1722C" w:rsidRPr="0074433F" w:rsidRDefault="00D1722C" w:rsidP="00F932EC">
            <w:pPr>
              <w:pStyle w:val="NTGTableText"/>
            </w:pPr>
            <w:r>
              <w:t>Majority Medium</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w:t>
            </w:r>
          </w:p>
        </w:tc>
        <w:tc>
          <w:tcPr>
            <w:tcW w:w="1701" w:type="dxa"/>
            <w:shd w:val="clear" w:color="auto" w:fill="auto"/>
          </w:tcPr>
          <w:p w:rsidR="00D1722C" w:rsidRPr="0074433F" w:rsidRDefault="00D1722C" w:rsidP="00F932EC">
            <w:pPr>
              <w:pStyle w:val="NTGTableText"/>
            </w:pPr>
            <w:r>
              <w:rPr>
                <w:color w:val="231F20"/>
                <w:spacing w:val="-6"/>
              </w:rPr>
              <w:t xml:space="preserve">ASTM </w:t>
            </w:r>
            <w:r>
              <w:rPr>
                <w:color w:val="231F20"/>
                <w:spacing w:val="-7"/>
              </w:rPr>
              <w:t xml:space="preserve">ISO9001-00, </w:t>
            </w:r>
            <w:r>
              <w:rPr>
                <w:color w:val="231F20"/>
                <w:spacing w:val="-5"/>
              </w:rPr>
              <w:t>ISO</w:t>
            </w:r>
            <w:r>
              <w:rPr>
                <w:color w:val="231F20"/>
                <w:spacing w:val="-29"/>
              </w:rPr>
              <w:t xml:space="preserve"> </w:t>
            </w:r>
            <w:r>
              <w:rPr>
                <w:color w:val="231F20"/>
                <w:spacing w:val="-7"/>
              </w:rPr>
              <w:t>9001:2008</w:t>
            </w:r>
          </w:p>
        </w:tc>
        <w:tc>
          <w:tcPr>
            <w:tcW w:w="1843" w:type="dxa"/>
            <w:shd w:val="clear" w:color="auto" w:fill="auto"/>
          </w:tcPr>
          <w:p w:rsidR="00D1722C" w:rsidRPr="0074433F" w:rsidRDefault="00D1722C" w:rsidP="00F932EC">
            <w:pPr>
              <w:pStyle w:val="NTGTableText"/>
            </w:pPr>
            <w:r>
              <w:rPr>
                <w:color w:val="231F20"/>
              </w:rPr>
              <w:t>Government agencies, private industry, defence contractors</w:t>
            </w:r>
          </w:p>
        </w:tc>
      </w:tr>
    </w:tbl>
    <w:p w:rsidR="00D1722C" w:rsidRPr="00F932EC" w:rsidRDefault="00D1722C" w:rsidP="00F932EC">
      <w:pPr>
        <w:pStyle w:val="Heading2"/>
      </w:pPr>
      <w:r w:rsidRPr="00F932EC">
        <w:t>Nautical Supplies</w:t>
      </w:r>
    </w:p>
    <w:p w:rsidR="00D1722C" w:rsidRDefault="00D1722C" w:rsidP="00F932EC">
      <w:r w:rsidRPr="002F39B9">
        <w:t>Supply of marine equipment including marine safety equipment, netting, flares and immersion suits</w:t>
      </w:r>
      <w:r>
        <w:t xml:space="preserve">. </w:t>
      </w:r>
    </w:p>
    <w:tbl>
      <w:tblPr>
        <w:tblStyle w:val="TableGrid2"/>
        <w:tblW w:w="0" w:type="auto"/>
        <w:tblLook w:val="04A0" w:firstRow="1" w:lastRow="0" w:firstColumn="1" w:lastColumn="0" w:noHBand="0" w:noVBand="1"/>
        <w:tblDescription w:val="Nautical supplie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5</w:t>
            </w:r>
          </w:p>
        </w:tc>
        <w:tc>
          <w:tcPr>
            <w:tcW w:w="1276" w:type="dxa"/>
            <w:shd w:val="clear" w:color="auto" w:fill="auto"/>
          </w:tcPr>
          <w:p w:rsidR="00D1722C" w:rsidRPr="0074433F" w:rsidRDefault="00D1722C" w:rsidP="00F932EC">
            <w:pPr>
              <w:pStyle w:val="NTGTableText"/>
            </w:pPr>
            <w:r>
              <w:t>Majority Small</w:t>
            </w:r>
          </w:p>
        </w:tc>
        <w:tc>
          <w:tcPr>
            <w:tcW w:w="1276" w:type="dxa"/>
            <w:shd w:val="clear" w:color="auto" w:fill="auto"/>
          </w:tcPr>
          <w:p w:rsidR="00D1722C" w:rsidRPr="0074433F" w:rsidRDefault="00D1722C" w:rsidP="00F932EC">
            <w:pPr>
              <w:pStyle w:val="NTGTableText"/>
            </w:pPr>
            <w:r>
              <w:t>Mix of Small and Large</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w:t>
            </w:r>
          </w:p>
        </w:tc>
        <w:tc>
          <w:tcPr>
            <w:tcW w:w="1701" w:type="dxa"/>
            <w:shd w:val="clear" w:color="auto" w:fill="auto"/>
          </w:tcPr>
          <w:p w:rsidR="00D1722C" w:rsidRPr="0074433F" w:rsidRDefault="00D1722C" w:rsidP="00F932EC">
            <w:pPr>
              <w:pStyle w:val="NTGTableText"/>
            </w:pPr>
            <w:r>
              <w:rPr>
                <w:color w:val="231F20"/>
                <w:spacing w:val="-6"/>
              </w:rPr>
              <w:t xml:space="preserve">AS/NZS </w:t>
            </w:r>
            <w:r>
              <w:rPr>
                <w:color w:val="231F20"/>
                <w:spacing w:val="-5"/>
              </w:rPr>
              <w:t>ISO</w:t>
            </w:r>
            <w:r>
              <w:rPr>
                <w:color w:val="231F20"/>
                <w:spacing w:val="-22"/>
              </w:rPr>
              <w:t xml:space="preserve"> </w:t>
            </w:r>
            <w:r>
              <w:rPr>
                <w:color w:val="231F20"/>
                <w:spacing w:val="-7"/>
              </w:rPr>
              <w:t>9001:2008</w:t>
            </w:r>
          </w:p>
        </w:tc>
        <w:tc>
          <w:tcPr>
            <w:tcW w:w="1843" w:type="dxa"/>
            <w:shd w:val="clear" w:color="auto" w:fill="auto"/>
          </w:tcPr>
          <w:p w:rsidR="00D1722C" w:rsidRPr="0074433F" w:rsidRDefault="00D1722C" w:rsidP="00F932EC">
            <w:pPr>
              <w:pStyle w:val="NTGTableText"/>
            </w:pPr>
            <w:r>
              <w:rPr>
                <w:color w:val="231F20"/>
              </w:rPr>
              <w:t>Oil and gas industry, private industry, shipping agencies, NT Fisheries</w:t>
            </w:r>
          </w:p>
        </w:tc>
      </w:tr>
    </w:tbl>
    <w:p w:rsidR="00D1722C" w:rsidRPr="004B7FD9" w:rsidRDefault="00D1722C" w:rsidP="004B7FD9">
      <w:pPr>
        <w:pStyle w:val="Heading2"/>
      </w:pPr>
      <w:r w:rsidRPr="004B7FD9">
        <w:lastRenderedPageBreak/>
        <w:t>Personal Protective Equipment (PPE)</w:t>
      </w:r>
    </w:p>
    <w:p w:rsidR="00D1722C" w:rsidRPr="002F39B9" w:rsidRDefault="00D1722C" w:rsidP="004B7FD9">
      <w:r w:rsidRPr="002F39B9">
        <w:t xml:space="preserve">Supply personal protection equipment including eye protection, gloves, hard hats, clothing, </w:t>
      </w:r>
      <w:proofErr w:type="gramStart"/>
      <w:r w:rsidRPr="002F39B9">
        <w:t>vests</w:t>
      </w:r>
      <w:proofErr w:type="gramEnd"/>
      <w:r w:rsidRPr="002F39B9">
        <w:t xml:space="preserve">. </w:t>
      </w:r>
    </w:p>
    <w:tbl>
      <w:tblPr>
        <w:tblStyle w:val="TableGrid2"/>
        <w:tblW w:w="0" w:type="auto"/>
        <w:tblLook w:val="04A0" w:firstRow="1" w:lastRow="0" w:firstColumn="1" w:lastColumn="0" w:noHBand="0" w:noVBand="1"/>
        <w:tblDescription w:val="Personal protective equipment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14</w:t>
            </w:r>
          </w:p>
        </w:tc>
        <w:tc>
          <w:tcPr>
            <w:tcW w:w="1276" w:type="dxa"/>
            <w:shd w:val="clear" w:color="auto" w:fill="auto"/>
          </w:tcPr>
          <w:p w:rsidR="00D1722C" w:rsidRPr="0074433F" w:rsidRDefault="00D1722C" w:rsidP="00F932EC">
            <w:pPr>
              <w:pStyle w:val="NTGTableText"/>
            </w:pPr>
            <w:r>
              <w:t>Mix of Small and Large</w:t>
            </w:r>
          </w:p>
        </w:tc>
        <w:tc>
          <w:tcPr>
            <w:tcW w:w="1276" w:type="dxa"/>
            <w:shd w:val="clear" w:color="auto" w:fill="auto"/>
          </w:tcPr>
          <w:p w:rsidR="00D1722C" w:rsidRPr="0074433F" w:rsidRDefault="00D1722C" w:rsidP="00F932EC">
            <w:pPr>
              <w:pStyle w:val="NTGTableText"/>
            </w:pPr>
            <w:r>
              <w:t>Mix of Small and Large</w:t>
            </w:r>
          </w:p>
        </w:tc>
        <w:tc>
          <w:tcPr>
            <w:tcW w:w="1038" w:type="dxa"/>
            <w:shd w:val="clear" w:color="auto" w:fill="auto"/>
          </w:tcPr>
          <w:p w:rsidR="00D1722C" w:rsidRPr="0074433F" w:rsidRDefault="00D1722C" w:rsidP="00F932EC">
            <w:pPr>
              <w:pStyle w:val="NTGTableText"/>
            </w:pPr>
            <w:r>
              <w:t>1</w:t>
            </w:r>
          </w:p>
        </w:tc>
        <w:tc>
          <w:tcPr>
            <w:tcW w:w="1088" w:type="dxa"/>
          </w:tcPr>
          <w:p w:rsidR="00D1722C" w:rsidRPr="0074433F" w:rsidRDefault="00D1722C" w:rsidP="00F932EC">
            <w:pPr>
              <w:pStyle w:val="NTGTableText"/>
            </w:pPr>
            <w:r>
              <w:t>Darwin, Katherine, Kimberley</w:t>
            </w:r>
          </w:p>
        </w:tc>
        <w:tc>
          <w:tcPr>
            <w:tcW w:w="1701" w:type="dxa"/>
            <w:shd w:val="clear" w:color="auto" w:fill="auto"/>
          </w:tcPr>
          <w:p w:rsidR="00D1722C" w:rsidRPr="0074433F" w:rsidRDefault="00D1722C" w:rsidP="00F932EC">
            <w:pPr>
              <w:pStyle w:val="NTGTableText"/>
            </w:pPr>
            <w:r>
              <w:rPr>
                <w:color w:val="231F20"/>
                <w:spacing w:val="-5"/>
              </w:rPr>
              <w:t>ISO</w:t>
            </w:r>
            <w:r>
              <w:rPr>
                <w:color w:val="231F20"/>
                <w:spacing w:val="-14"/>
              </w:rPr>
              <w:t xml:space="preserve"> </w:t>
            </w:r>
            <w:r>
              <w:rPr>
                <w:color w:val="231F20"/>
                <w:spacing w:val="-7"/>
              </w:rPr>
              <w:t>9001:2008,</w:t>
            </w:r>
            <w:r>
              <w:rPr>
                <w:color w:val="231F20"/>
                <w:spacing w:val="-14"/>
              </w:rPr>
              <w:t xml:space="preserve"> </w:t>
            </w:r>
            <w:r>
              <w:rPr>
                <w:color w:val="231F20"/>
                <w:spacing w:val="-4"/>
              </w:rPr>
              <w:t>BS</w:t>
            </w:r>
            <w:r>
              <w:rPr>
                <w:color w:val="231F20"/>
                <w:spacing w:val="-14"/>
              </w:rPr>
              <w:t xml:space="preserve"> </w:t>
            </w:r>
            <w:r>
              <w:rPr>
                <w:color w:val="231F20"/>
                <w:spacing w:val="-7"/>
              </w:rPr>
              <w:t>OHSAS</w:t>
            </w:r>
            <w:r>
              <w:rPr>
                <w:color w:val="231F20"/>
                <w:spacing w:val="-14"/>
              </w:rPr>
              <w:t xml:space="preserve"> </w:t>
            </w:r>
            <w:r>
              <w:rPr>
                <w:color w:val="231F20"/>
                <w:spacing w:val="-7"/>
              </w:rPr>
              <w:t>18001:2007,</w:t>
            </w:r>
            <w:r>
              <w:rPr>
                <w:color w:val="231F20"/>
                <w:spacing w:val="-21"/>
              </w:rPr>
              <w:t xml:space="preserve"> </w:t>
            </w:r>
            <w:r>
              <w:rPr>
                <w:color w:val="231F20"/>
                <w:spacing w:val="-6"/>
              </w:rPr>
              <w:t>AS/NZS</w:t>
            </w:r>
            <w:r>
              <w:rPr>
                <w:color w:val="231F20"/>
                <w:spacing w:val="-14"/>
              </w:rPr>
              <w:t xml:space="preserve"> </w:t>
            </w:r>
            <w:r>
              <w:rPr>
                <w:color w:val="231F20"/>
                <w:spacing w:val="-7"/>
              </w:rPr>
              <w:t>4801:2001</w:t>
            </w:r>
          </w:p>
        </w:tc>
        <w:tc>
          <w:tcPr>
            <w:tcW w:w="1843" w:type="dxa"/>
            <w:shd w:val="clear" w:color="auto" w:fill="auto"/>
          </w:tcPr>
          <w:p w:rsidR="00D1722C" w:rsidRPr="0074433F" w:rsidRDefault="00D1722C" w:rsidP="00F932EC">
            <w:pPr>
              <w:pStyle w:val="NTGTableText"/>
            </w:pPr>
            <w:r>
              <w:rPr>
                <w:color w:val="231F20"/>
              </w:rPr>
              <w:t>Government agencies, mining industry, oil and gas industry, private industry</w:t>
            </w:r>
          </w:p>
        </w:tc>
      </w:tr>
    </w:tbl>
    <w:p w:rsidR="00D1722C" w:rsidRPr="004B7FD9" w:rsidRDefault="00D1722C" w:rsidP="004B7FD9">
      <w:pPr>
        <w:pStyle w:val="Heading2"/>
      </w:pPr>
      <w:r w:rsidRPr="004B7FD9">
        <w:t>Quarry Products</w:t>
      </w:r>
    </w:p>
    <w:p w:rsidR="00D1722C" w:rsidRPr="000510AE" w:rsidRDefault="00D1722C" w:rsidP="004B7FD9">
      <w:r w:rsidRPr="000510AE">
        <w:t xml:space="preserve">Supply of cement, rock, sand, aggregate and other fill materials. </w:t>
      </w:r>
    </w:p>
    <w:tbl>
      <w:tblPr>
        <w:tblStyle w:val="TableGrid2"/>
        <w:tblW w:w="0" w:type="auto"/>
        <w:tblLook w:val="04A0" w:firstRow="1" w:lastRow="0" w:firstColumn="1" w:lastColumn="0" w:noHBand="0" w:noVBand="1"/>
        <w:tblDescription w:val="Quarry products scope of work showing capable businesses, business scale, business size, Aboriginal owned, regional diversity, compliance and previous clients.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15</w:t>
            </w:r>
          </w:p>
        </w:tc>
        <w:tc>
          <w:tcPr>
            <w:tcW w:w="1276" w:type="dxa"/>
            <w:shd w:val="clear" w:color="auto" w:fill="auto"/>
          </w:tcPr>
          <w:p w:rsidR="00D1722C" w:rsidRPr="0074433F" w:rsidRDefault="00D1722C" w:rsidP="00F932EC">
            <w:pPr>
              <w:pStyle w:val="NTGTableText"/>
            </w:pPr>
            <w:r>
              <w:t>Several Large</w:t>
            </w:r>
          </w:p>
        </w:tc>
        <w:tc>
          <w:tcPr>
            <w:tcW w:w="1276" w:type="dxa"/>
            <w:shd w:val="clear" w:color="auto" w:fill="auto"/>
          </w:tcPr>
          <w:p w:rsidR="00D1722C" w:rsidRPr="0074433F" w:rsidRDefault="00D1722C" w:rsidP="00F932EC">
            <w:pPr>
              <w:pStyle w:val="NTGTableText"/>
            </w:pPr>
            <w:r>
              <w:t>Majority Medium</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Katherine, Kimberley</w:t>
            </w:r>
          </w:p>
        </w:tc>
        <w:tc>
          <w:tcPr>
            <w:tcW w:w="1701" w:type="dxa"/>
            <w:shd w:val="clear" w:color="auto" w:fill="auto"/>
          </w:tcPr>
          <w:p w:rsidR="00D1722C" w:rsidRPr="0074433F" w:rsidRDefault="00D1722C" w:rsidP="00F932EC">
            <w:pPr>
              <w:pStyle w:val="NTGTableText"/>
            </w:pPr>
            <w:r>
              <w:rPr>
                <w:color w:val="231F20"/>
                <w:spacing w:val="-7"/>
              </w:rPr>
              <w:t xml:space="preserve">Building </w:t>
            </w:r>
            <w:r>
              <w:rPr>
                <w:color w:val="231F20"/>
                <w:spacing w:val="-6"/>
              </w:rPr>
              <w:t xml:space="preserve">Code 2013, </w:t>
            </w:r>
            <w:r>
              <w:rPr>
                <w:color w:val="231F20"/>
                <w:spacing w:val="-5"/>
              </w:rPr>
              <w:t>ISO</w:t>
            </w:r>
            <w:r>
              <w:rPr>
                <w:color w:val="231F20"/>
                <w:spacing w:val="-37"/>
              </w:rPr>
              <w:t xml:space="preserve"> </w:t>
            </w:r>
            <w:r>
              <w:rPr>
                <w:color w:val="231F20"/>
                <w:spacing w:val="-7"/>
              </w:rPr>
              <w:t>9001:2008</w:t>
            </w:r>
          </w:p>
        </w:tc>
        <w:tc>
          <w:tcPr>
            <w:tcW w:w="1843" w:type="dxa"/>
            <w:shd w:val="clear" w:color="auto" w:fill="auto"/>
          </w:tcPr>
          <w:p w:rsidR="00D1722C" w:rsidRPr="0074433F" w:rsidRDefault="00D1722C" w:rsidP="00F932EC">
            <w:pPr>
              <w:pStyle w:val="NTGTableText"/>
            </w:pPr>
            <w:r>
              <w:rPr>
                <w:color w:val="231F20"/>
              </w:rPr>
              <w:t>Government agencies, mining industry, major project contractors</w:t>
            </w:r>
          </w:p>
        </w:tc>
      </w:tr>
    </w:tbl>
    <w:p w:rsidR="00D1722C" w:rsidRPr="004B7FD9" w:rsidRDefault="00D1722C" w:rsidP="004B7FD9">
      <w:pPr>
        <w:pStyle w:val="Heading2"/>
      </w:pPr>
      <w:r w:rsidRPr="004B7FD9">
        <w:t>Steel</w:t>
      </w:r>
    </w:p>
    <w:p w:rsidR="00D1722C" w:rsidRPr="000510AE" w:rsidRDefault="00D1722C" w:rsidP="004B7FD9">
      <w:r w:rsidRPr="000510AE">
        <w:t xml:space="preserve">Suppliers of steel materials including plates, pipes, angles, mesh, bar, sheet and beams. </w:t>
      </w:r>
    </w:p>
    <w:tbl>
      <w:tblPr>
        <w:tblStyle w:val="TableGrid2"/>
        <w:tblW w:w="0" w:type="auto"/>
        <w:tblLook w:val="04A0" w:firstRow="1" w:lastRow="0" w:firstColumn="1" w:lastColumn="0" w:noHBand="0" w:noVBand="1"/>
        <w:tblDescription w:val="Steel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14</w:t>
            </w:r>
          </w:p>
        </w:tc>
        <w:tc>
          <w:tcPr>
            <w:tcW w:w="1276" w:type="dxa"/>
            <w:shd w:val="clear" w:color="auto" w:fill="auto"/>
          </w:tcPr>
          <w:p w:rsidR="00D1722C" w:rsidRPr="0074433F" w:rsidRDefault="00D1722C" w:rsidP="00F932EC">
            <w:pPr>
              <w:pStyle w:val="NTGTableText"/>
            </w:pPr>
            <w:r>
              <w:t>Mix of Small and Large</w:t>
            </w:r>
          </w:p>
        </w:tc>
        <w:tc>
          <w:tcPr>
            <w:tcW w:w="1276" w:type="dxa"/>
            <w:shd w:val="clear" w:color="auto" w:fill="auto"/>
          </w:tcPr>
          <w:p w:rsidR="00D1722C" w:rsidRPr="0074433F" w:rsidRDefault="00D1722C" w:rsidP="00F932EC">
            <w:pPr>
              <w:pStyle w:val="NTGTableText"/>
            </w:pPr>
            <w:r>
              <w:t>Mix of Small, Medium and Large</w:t>
            </w:r>
          </w:p>
        </w:tc>
        <w:tc>
          <w:tcPr>
            <w:tcW w:w="1038" w:type="dxa"/>
            <w:shd w:val="clear" w:color="auto" w:fill="auto"/>
          </w:tcPr>
          <w:p w:rsidR="00D1722C" w:rsidRPr="0074433F" w:rsidRDefault="00D1722C" w:rsidP="00F932EC">
            <w:pPr>
              <w:pStyle w:val="NTGTableText"/>
            </w:pPr>
            <w:r>
              <w:t>1</w:t>
            </w:r>
          </w:p>
        </w:tc>
        <w:tc>
          <w:tcPr>
            <w:tcW w:w="1088" w:type="dxa"/>
          </w:tcPr>
          <w:p w:rsidR="00D1722C" w:rsidRPr="0074433F" w:rsidRDefault="00D1722C" w:rsidP="00F932EC">
            <w:pPr>
              <w:pStyle w:val="NTGTableText"/>
            </w:pPr>
            <w:r>
              <w:t>Darwin, Kimberley</w:t>
            </w:r>
          </w:p>
        </w:tc>
        <w:tc>
          <w:tcPr>
            <w:tcW w:w="1701" w:type="dxa"/>
            <w:shd w:val="clear" w:color="auto" w:fill="auto"/>
          </w:tcPr>
          <w:p w:rsidR="00D1722C" w:rsidRPr="0074433F" w:rsidRDefault="00D1722C" w:rsidP="00F932EC">
            <w:pPr>
              <w:pStyle w:val="NTGTableText"/>
            </w:pPr>
            <w:r>
              <w:rPr>
                <w:color w:val="231F20"/>
                <w:spacing w:val="-7"/>
              </w:rPr>
              <w:t xml:space="preserve">Building </w:t>
            </w:r>
            <w:r>
              <w:rPr>
                <w:color w:val="231F20"/>
                <w:spacing w:val="-6"/>
              </w:rPr>
              <w:t xml:space="preserve">Code 2013, </w:t>
            </w:r>
            <w:r>
              <w:rPr>
                <w:color w:val="231F20"/>
                <w:spacing w:val="-5"/>
              </w:rPr>
              <w:t>ISO</w:t>
            </w:r>
            <w:r>
              <w:rPr>
                <w:color w:val="231F20"/>
                <w:spacing w:val="-37"/>
              </w:rPr>
              <w:t xml:space="preserve"> </w:t>
            </w:r>
            <w:r>
              <w:rPr>
                <w:color w:val="231F20"/>
                <w:spacing w:val="-7"/>
              </w:rPr>
              <w:t>9001:2008</w:t>
            </w:r>
          </w:p>
        </w:tc>
        <w:tc>
          <w:tcPr>
            <w:tcW w:w="1843" w:type="dxa"/>
            <w:shd w:val="clear" w:color="auto" w:fill="auto"/>
          </w:tcPr>
          <w:p w:rsidR="00D1722C" w:rsidRPr="0074433F" w:rsidRDefault="00D1722C" w:rsidP="00F932EC">
            <w:pPr>
              <w:pStyle w:val="NTGTableText"/>
            </w:pPr>
            <w:r>
              <w:rPr>
                <w:color w:val="231F20"/>
              </w:rPr>
              <w:t>Government agencies, private industry, infrastructure projects</w:t>
            </w:r>
          </w:p>
        </w:tc>
      </w:tr>
    </w:tbl>
    <w:p w:rsidR="00D1722C" w:rsidRPr="000510AE" w:rsidRDefault="00D1722C" w:rsidP="004B7FD9">
      <w:pPr>
        <w:pStyle w:val="Heading2"/>
      </w:pPr>
      <w:r w:rsidRPr="000510AE">
        <w:t>Timber</w:t>
      </w:r>
    </w:p>
    <w:p w:rsidR="00D1722C" w:rsidRPr="000510AE" w:rsidRDefault="00D1722C" w:rsidP="004B7FD9">
      <w:r w:rsidRPr="000510AE">
        <w:t xml:space="preserve">Suppliers of timber materials structural hardwood, timber, ply, trusses, frames and fittings. </w:t>
      </w:r>
    </w:p>
    <w:tbl>
      <w:tblPr>
        <w:tblStyle w:val="TableGrid2"/>
        <w:tblW w:w="0" w:type="auto"/>
        <w:tblLook w:val="04A0" w:firstRow="1" w:lastRow="0" w:firstColumn="1" w:lastColumn="0" w:noHBand="0" w:noVBand="1"/>
        <w:tblDescription w:val="Timber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5</w:t>
            </w:r>
          </w:p>
        </w:tc>
        <w:tc>
          <w:tcPr>
            <w:tcW w:w="1276" w:type="dxa"/>
            <w:shd w:val="clear" w:color="auto" w:fill="auto"/>
          </w:tcPr>
          <w:p w:rsidR="00D1722C" w:rsidRPr="0074433F" w:rsidRDefault="00D1722C" w:rsidP="00F932EC">
            <w:pPr>
              <w:pStyle w:val="NTGTableText"/>
            </w:pPr>
            <w:r>
              <w:t>Mix of Medium and Large</w:t>
            </w:r>
          </w:p>
        </w:tc>
        <w:tc>
          <w:tcPr>
            <w:tcW w:w="1276" w:type="dxa"/>
            <w:shd w:val="clear" w:color="auto" w:fill="auto"/>
          </w:tcPr>
          <w:p w:rsidR="00D1722C" w:rsidRPr="0074433F" w:rsidRDefault="00D1722C" w:rsidP="00F932EC">
            <w:pPr>
              <w:pStyle w:val="NTGTableText"/>
            </w:pPr>
            <w:r>
              <w:t>Majority Large</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Darwin, Arnhem, Kimberley</w:t>
            </w:r>
          </w:p>
        </w:tc>
        <w:tc>
          <w:tcPr>
            <w:tcW w:w="1701" w:type="dxa"/>
            <w:shd w:val="clear" w:color="auto" w:fill="auto"/>
          </w:tcPr>
          <w:p w:rsidR="00D1722C" w:rsidRPr="0074433F" w:rsidRDefault="00D1722C" w:rsidP="00F932EC">
            <w:pPr>
              <w:pStyle w:val="NTGTableText"/>
            </w:pPr>
            <w:r>
              <w:rPr>
                <w:color w:val="231F20"/>
                <w:spacing w:val="-5"/>
              </w:rPr>
              <w:t xml:space="preserve">ISO </w:t>
            </w:r>
            <w:r>
              <w:rPr>
                <w:color w:val="231F20"/>
                <w:spacing w:val="-7"/>
              </w:rPr>
              <w:t xml:space="preserve">9001:2008, </w:t>
            </w:r>
            <w:r>
              <w:rPr>
                <w:color w:val="231F20"/>
                <w:spacing w:val="-6"/>
              </w:rPr>
              <w:t>AS/NZS</w:t>
            </w:r>
            <w:r>
              <w:rPr>
                <w:color w:val="231F20"/>
                <w:spacing w:val="-37"/>
              </w:rPr>
              <w:t xml:space="preserve"> </w:t>
            </w:r>
            <w:r>
              <w:rPr>
                <w:color w:val="231F20"/>
                <w:spacing w:val="-7"/>
              </w:rPr>
              <w:t>4801:2001</w:t>
            </w:r>
          </w:p>
        </w:tc>
        <w:tc>
          <w:tcPr>
            <w:tcW w:w="1843" w:type="dxa"/>
            <w:shd w:val="clear" w:color="auto" w:fill="auto"/>
          </w:tcPr>
          <w:p w:rsidR="00D1722C" w:rsidRPr="0074433F" w:rsidRDefault="00D1722C" w:rsidP="00F932EC">
            <w:pPr>
              <w:pStyle w:val="NTGTableText"/>
            </w:pPr>
            <w:r>
              <w:rPr>
                <w:color w:val="231F20"/>
              </w:rPr>
              <w:t>Government contractors, private industry, infrastructure projects</w:t>
            </w:r>
          </w:p>
        </w:tc>
      </w:tr>
    </w:tbl>
    <w:p w:rsidR="00D1722C" w:rsidRPr="004B7FD9" w:rsidRDefault="00D1722C" w:rsidP="004B7FD9">
      <w:pPr>
        <w:pStyle w:val="Heading2"/>
      </w:pPr>
      <w:r w:rsidRPr="004B7FD9">
        <w:lastRenderedPageBreak/>
        <w:t>Vehicle Sales</w:t>
      </w:r>
    </w:p>
    <w:p w:rsidR="00D1722C" w:rsidRPr="000510AE" w:rsidRDefault="00D1722C" w:rsidP="004B7FD9">
      <w:pPr>
        <w:keepNext/>
      </w:pPr>
      <w:r w:rsidRPr="000510AE">
        <w:t xml:space="preserve">Sales of light passenger vehicles. </w:t>
      </w:r>
    </w:p>
    <w:tbl>
      <w:tblPr>
        <w:tblStyle w:val="TableGrid2"/>
        <w:tblW w:w="0" w:type="auto"/>
        <w:tblLook w:val="04A0" w:firstRow="1" w:lastRow="0" w:firstColumn="1" w:lastColumn="0" w:noHBand="0" w:noVBand="1"/>
        <w:tblDescription w:val="Vehicle sales scope of work showing capable businesses, business scale, business size, Aboriginal owned, regional diversity, compliance and previous clients."/>
      </w:tblPr>
      <w:tblGrid>
        <w:gridCol w:w="1129"/>
        <w:gridCol w:w="1276"/>
        <w:gridCol w:w="1276"/>
        <w:gridCol w:w="1038"/>
        <w:gridCol w:w="1088"/>
        <w:gridCol w:w="1701"/>
        <w:gridCol w:w="1843"/>
      </w:tblGrid>
      <w:tr w:rsidR="00D1722C" w:rsidRPr="0074433F" w:rsidTr="00F932EC">
        <w:trPr>
          <w:trHeight w:val="461"/>
          <w:tblHeader/>
        </w:trPr>
        <w:tc>
          <w:tcPr>
            <w:tcW w:w="1129" w:type="dxa"/>
            <w:shd w:val="clear" w:color="auto" w:fill="DBE5F1" w:themeFill="accent1" w:themeFillTint="33"/>
          </w:tcPr>
          <w:p w:rsidR="00D1722C" w:rsidRPr="0078246D" w:rsidRDefault="00D1722C" w:rsidP="00F932EC">
            <w:pPr>
              <w:pStyle w:val="NTGTableText"/>
              <w:rPr>
                <w:b/>
              </w:rPr>
            </w:pPr>
            <w:r w:rsidRPr="0078246D">
              <w:rPr>
                <w:b/>
              </w:rPr>
              <w:t>Capab</w:t>
            </w:r>
            <w:r>
              <w:rPr>
                <w:b/>
              </w:rPr>
              <w:t>le Businesses</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Scale</w:t>
            </w:r>
          </w:p>
        </w:tc>
        <w:tc>
          <w:tcPr>
            <w:tcW w:w="1276" w:type="dxa"/>
            <w:shd w:val="clear" w:color="auto" w:fill="DBE5F1" w:themeFill="accent1" w:themeFillTint="33"/>
          </w:tcPr>
          <w:p w:rsidR="00D1722C" w:rsidRPr="0078246D" w:rsidRDefault="00D1722C" w:rsidP="00F932EC">
            <w:pPr>
              <w:pStyle w:val="NTGTableText"/>
              <w:rPr>
                <w:b/>
              </w:rPr>
            </w:pPr>
            <w:r w:rsidRPr="0078246D">
              <w:rPr>
                <w:b/>
              </w:rPr>
              <w:t>Business Size</w:t>
            </w:r>
          </w:p>
        </w:tc>
        <w:tc>
          <w:tcPr>
            <w:tcW w:w="1038" w:type="dxa"/>
            <w:shd w:val="clear" w:color="auto" w:fill="DBE5F1" w:themeFill="accent1" w:themeFillTint="33"/>
          </w:tcPr>
          <w:p w:rsidR="00D1722C" w:rsidRPr="0078246D" w:rsidRDefault="00D1722C" w:rsidP="00F932EC">
            <w:pPr>
              <w:pStyle w:val="NTGTableText"/>
              <w:rPr>
                <w:b/>
              </w:rPr>
            </w:pPr>
            <w:r>
              <w:rPr>
                <w:b/>
              </w:rPr>
              <w:t>Aboriginal</w:t>
            </w:r>
            <w:r w:rsidRPr="0078246D">
              <w:rPr>
                <w:b/>
              </w:rPr>
              <w:t xml:space="preserve"> Owned</w:t>
            </w:r>
          </w:p>
        </w:tc>
        <w:tc>
          <w:tcPr>
            <w:tcW w:w="1088" w:type="dxa"/>
            <w:shd w:val="clear" w:color="auto" w:fill="DBE5F1" w:themeFill="accent1" w:themeFillTint="33"/>
          </w:tcPr>
          <w:p w:rsidR="00D1722C" w:rsidRPr="0078246D" w:rsidRDefault="00D1722C" w:rsidP="00F932EC">
            <w:pPr>
              <w:pStyle w:val="NTGTableText"/>
              <w:rPr>
                <w:b/>
              </w:rPr>
            </w:pPr>
            <w:r>
              <w:rPr>
                <w:b/>
              </w:rPr>
              <w:t>Regional Diversity</w:t>
            </w:r>
          </w:p>
        </w:tc>
        <w:tc>
          <w:tcPr>
            <w:tcW w:w="1701" w:type="dxa"/>
            <w:shd w:val="clear" w:color="auto" w:fill="DBE5F1" w:themeFill="accent1" w:themeFillTint="33"/>
          </w:tcPr>
          <w:p w:rsidR="00D1722C" w:rsidRPr="0078246D" w:rsidRDefault="00D1722C" w:rsidP="00F932EC">
            <w:pPr>
              <w:pStyle w:val="NTGTableText"/>
              <w:rPr>
                <w:b/>
              </w:rPr>
            </w:pPr>
            <w:r w:rsidRPr="0078246D">
              <w:rPr>
                <w:b/>
              </w:rPr>
              <w:t xml:space="preserve">Compliance </w:t>
            </w:r>
          </w:p>
        </w:tc>
        <w:tc>
          <w:tcPr>
            <w:tcW w:w="1843" w:type="dxa"/>
            <w:shd w:val="clear" w:color="auto" w:fill="DBE5F1" w:themeFill="accent1" w:themeFillTint="33"/>
          </w:tcPr>
          <w:p w:rsidR="00D1722C" w:rsidRPr="0078246D" w:rsidRDefault="00D1722C" w:rsidP="00F932EC">
            <w:pPr>
              <w:pStyle w:val="NTGTableText"/>
              <w:rPr>
                <w:b/>
              </w:rPr>
            </w:pPr>
            <w:r w:rsidRPr="0078246D">
              <w:rPr>
                <w:b/>
              </w:rPr>
              <w:t>Previous clients</w:t>
            </w:r>
          </w:p>
        </w:tc>
      </w:tr>
      <w:tr w:rsidR="00D1722C" w:rsidRPr="0074433F" w:rsidTr="00F932EC">
        <w:trPr>
          <w:trHeight w:val="245"/>
        </w:trPr>
        <w:tc>
          <w:tcPr>
            <w:tcW w:w="1129" w:type="dxa"/>
            <w:shd w:val="clear" w:color="auto" w:fill="FDE9D9" w:themeFill="accent6" w:themeFillTint="33"/>
          </w:tcPr>
          <w:p w:rsidR="00D1722C" w:rsidRPr="0074433F" w:rsidRDefault="00D1722C" w:rsidP="00F932EC">
            <w:pPr>
              <w:pStyle w:val="NTGTableText"/>
            </w:pPr>
            <w:r>
              <w:t>6</w:t>
            </w:r>
          </w:p>
        </w:tc>
        <w:tc>
          <w:tcPr>
            <w:tcW w:w="1276" w:type="dxa"/>
            <w:shd w:val="clear" w:color="auto" w:fill="auto"/>
          </w:tcPr>
          <w:p w:rsidR="00D1722C" w:rsidRPr="0074433F" w:rsidRDefault="00D1722C" w:rsidP="00F932EC">
            <w:pPr>
              <w:pStyle w:val="NTGTableText"/>
            </w:pPr>
            <w:r>
              <w:t>Mix of Small and Large</w:t>
            </w:r>
          </w:p>
        </w:tc>
        <w:tc>
          <w:tcPr>
            <w:tcW w:w="1276" w:type="dxa"/>
            <w:shd w:val="clear" w:color="auto" w:fill="auto"/>
          </w:tcPr>
          <w:p w:rsidR="00D1722C" w:rsidRPr="0074433F" w:rsidRDefault="00D1722C" w:rsidP="00F932EC">
            <w:pPr>
              <w:pStyle w:val="NTGTableText"/>
            </w:pPr>
            <w:r>
              <w:t>Majority Medium</w:t>
            </w:r>
          </w:p>
        </w:tc>
        <w:tc>
          <w:tcPr>
            <w:tcW w:w="1038" w:type="dxa"/>
            <w:shd w:val="clear" w:color="auto" w:fill="auto"/>
          </w:tcPr>
          <w:p w:rsidR="00D1722C" w:rsidRPr="0074433F" w:rsidRDefault="00D1722C" w:rsidP="00F932EC">
            <w:pPr>
              <w:pStyle w:val="NTGTableText"/>
            </w:pPr>
            <w:r>
              <w:t>0</w:t>
            </w:r>
          </w:p>
        </w:tc>
        <w:tc>
          <w:tcPr>
            <w:tcW w:w="1088" w:type="dxa"/>
          </w:tcPr>
          <w:p w:rsidR="00D1722C" w:rsidRPr="0074433F" w:rsidRDefault="00D1722C" w:rsidP="00F932EC">
            <w:pPr>
              <w:pStyle w:val="NTGTableText"/>
            </w:pPr>
            <w:r>
              <w:t xml:space="preserve">Darwin, Kimberley </w:t>
            </w:r>
          </w:p>
        </w:tc>
        <w:tc>
          <w:tcPr>
            <w:tcW w:w="1701" w:type="dxa"/>
            <w:shd w:val="clear" w:color="auto" w:fill="auto"/>
          </w:tcPr>
          <w:p w:rsidR="00D1722C" w:rsidRPr="0074433F" w:rsidRDefault="00D1722C" w:rsidP="00F932EC">
            <w:pPr>
              <w:pStyle w:val="NTGTableText"/>
            </w:pPr>
            <w:r>
              <w:rPr>
                <w:color w:val="231F20"/>
                <w:spacing w:val="-7"/>
              </w:rPr>
              <w:t>Internal</w:t>
            </w:r>
            <w:r>
              <w:rPr>
                <w:color w:val="231F20"/>
                <w:spacing w:val="-14"/>
              </w:rPr>
              <w:t xml:space="preserve"> </w:t>
            </w:r>
            <w:r>
              <w:rPr>
                <w:color w:val="231F20"/>
                <w:spacing w:val="-7"/>
              </w:rPr>
              <w:t>policies</w:t>
            </w:r>
          </w:p>
        </w:tc>
        <w:tc>
          <w:tcPr>
            <w:tcW w:w="1843" w:type="dxa"/>
            <w:shd w:val="clear" w:color="auto" w:fill="auto"/>
          </w:tcPr>
          <w:p w:rsidR="00D1722C" w:rsidRPr="0074433F" w:rsidRDefault="00D1722C" w:rsidP="00F932EC">
            <w:pPr>
              <w:pStyle w:val="NTGTableText"/>
            </w:pPr>
            <w:r>
              <w:rPr>
                <w:color w:val="231F20"/>
              </w:rPr>
              <w:t>Government agencies, mining industry, oil and gas industry, private industry</w:t>
            </w:r>
          </w:p>
        </w:tc>
      </w:tr>
    </w:tbl>
    <w:p w:rsidR="005F5390" w:rsidRPr="004B7FD9" w:rsidRDefault="005F5390" w:rsidP="004B7FD9">
      <w:pPr>
        <w:pStyle w:val="Heading1"/>
      </w:pPr>
      <w:r w:rsidRPr="004B7FD9">
        <w:t>About the Study</w:t>
      </w:r>
    </w:p>
    <w:p w:rsidR="00D1722C" w:rsidRPr="00920322" w:rsidRDefault="00D1722C" w:rsidP="00D1722C">
      <w:r w:rsidRPr="00920322">
        <w:t>To undertake this Industry Capability Mapping Study highlighting the aquaculture and crocodile farming service and supply capabilities that exist in the Northern Australian regions, ICN first needed</w:t>
      </w:r>
      <w:r>
        <w:t xml:space="preserve"> </w:t>
      </w:r>
      <w:r w:rsidRPr="00920322">
        <w:t>to understand the service and supply requirements of the industry.</w:t>
      </w:r>
    </w:p>
    <w:p w:rsidR="00D1722C" w:rsidRPr="00920322" w:rsidRDefault="00D1722C" w:rsidP="00D1722C">
      <w:r w:rsidRPr="00920322">
        <w:t>ICN engaged industry experts to ascertain the requirements that industry must meet to be involved in the sector, and to identify any known barriers to entry. The industry experts consisted of licensee committees,</w:t>
      </w:r>
      <w:r>
        <w:t xml:space="preserve"> </w:t>
      </w:r>
      <w:r w:rsidRPr="00920322">
        <w:t>industry groups, government departments</w:t>
      </w:r>
      <w:r w:rsidRPr="00920322">
        <w:rPr>
          <w:spacing w:val="-28"/>
        </w:rPr>
        <w:t xml:space="preserve"> </w:t>
      </w:r>
      <w:r w:rsidRPr="00920322">
        <w:t>and businesses already engaged in the</w:t>
      </w:r>
      <w:r w:rsidRPr="00920322">
        <w:rPr>
          <w:spacing w:val="-20"/>
        </w:rPr>
        <w:t xml:space="preserve"> </w:t>
      </w:r>
      <w:r w:rsidRPr="00920322">
        <w:t>aquaculture sector.</w:t>
      </w:r>
    </w:p>
    <w:p w:rsidR="00D1722C" w:rsidRPr="00920322" w:rsidRDefault="00D1722C" w:rsidP="00D1722C">
      <w:r w:rsidRPr="00920322">
        <w:t>The extensive information gathered from these experts was reviewed and disseminated by ICN into different classification tiers, scope requirements and the accreditations and/or certification requirements industry must comply with to be involved in the sector. The experts verified this categorised information and provided further advice around the standard minimum requirements to classify capability against the scopes.</w:t>
      </w:r>
    </w:p>
    <w:p w:rsidR="00D1722C" w:rsidRPr="00920322" w:rsidRDefault="00D1722C" w:rsidP="00D1722C">
      <w:r w:rsidRPr="00920322">
        <w:t>Research was then undertaken by ICN identifying businesses with the capability and capacity to perform works against these scopes of work.</w:t>
      </w:r>
    </w:p>
    <w:p w:rsidR="00D1722C" w:rsidRPr="00920322" w:rsidRDefault="00D1722C" w:rsidP="00D1722C">
      <w:r w:rsidRPr="00920322">
        <w:t xml:space="preserve">The report identifies businesses that hold the current capability to undertake each scope identified. ICN found that most businesses typically had a business size of small to large (5 – 200+ employees) who also had </w:t>
      </w:r>
      <w:r w:rsidRPr="00920322">
        <w:rPr>
          <w:spacing w:val="-3"/>
        </w:rPr>
        <w:t xml:space="preserve">proven </w:t>
      </w:r>
      <w:r w:rsidRPr="00920322">
        <w:t>experience against each respective scope they</w:t>
      </w:r>
      <w:r w:rsidRPr="00920322">
        <w:rPr>
          <w:spacing w:val="-12"/>
        </w:rPr>
        <w:t xml:space="preserve"> </w:t>
      </w:r>
      <w:r w:rsidRPr="00920322">
        <w:t>are</w:t>
      </w:r>
      <w:r w:rsidRPr="00920322">
        <w:rPr>
          <w:spacing w:val="-6"/>
        </w:rPr>
        <w:t xml:space="preserve"> </w:t>
      </w:r>
      <w:r w:rsidRPr="00920322">
        <w:t>mapped</w:t>
      </w:r>
      <w:r w:rsidRPr="00920322">
        <w:rPr>
          <w:spacing w:val="-7"/>
        </w:rPr>
        <w:t xml:space="preserve"> </w:t>
      </w:r>
      <w:r w:rsidRPr="00920322">
        <w:t>to,</w:t>
      </w:r>
      <w:r w:rsidRPr="00920322">
        <w:rPr>
          <w:spacing w:val="-6"/>
        </w:rPr>
        <w:t xml:space="preserve"> </w:t>
      </w:r>
      <w:r w:rsidRPr="00920322">
        <w:t>and</w:t>
      </w:r>
      <w:r w:rsidRPr="00920322">
        <w:rPr>
          <w:spacing w:val="-6"/>
        </w:rPr>
        <w:t xml:space="preserve"> </w:t>
      </w:r>
      <w:r w:rsidRPr="00920322">
        <w:t>referenced</w:t>
      </w:r>
      <w:r w:rsidRPr="00920322">
        <w:rPr>
          <w:spacing w:val="-6"/>
        </w:rPr>
        <w:t xml:space="preserve"> </w:t>
      </w:r>
      <w:r w:rsidRPr="00920322">
        <w:t>their</w:t>
      </w:r>
      <w:r w:rsidRPr="00920322">
        <w:rPr>
          <w:spacing w:val="-11"/>
        </w:rPr>
        <w:t xml:space="preserve"> </w:t>
      </w:r>
      <w:r w:rsidRPr="00920322">
        <w:t>prior experience working on large scale</w:t>
      </w:r>
      <w:r w:rsidRPr="00920322">
        <w:rPr>
          <w:spacing w:val="-13"/>
        </w:rPr>
        <w:t xml:space="preserve"> </w:t>
      </w:r>
      <w:r w:rsidRPr="00920322">
        <w:t>projects.</w:t>
      </w:r>
    </w:p>
    <w:p w:rsidR="00D1722C" w:rsidRPr="00920322" w:rsidRDefault="00D1722C" w:rsidP="00D1722C">
      <w:r w:rsidRPr="00920322">
        <w:t>The report also identifies the number of businesses capable of providing wholesale or retail supply services to the industry, and the trades which service it.</w:t>
      </w:r>
    </w:p>
    <w:p w:rsidR="005F5390" w:rsidRPr="00541F53" w:rsidRDefault="005F5390" w:rsidP="00B3115D">
      <w:pPr>
        <w:pStyle w:val="Heading1"/>
      </w:pPr>
      <w:r>
        <w:t>Key Requirement for Industry</w:t>
      </w:r>
    </w:p>
    <w:p w:rsidR="00D1722C" w:rsidRPr="00920322" w:rsidRDefault="00D1722C" w:rsidP="00D1722C">
      <w:r w:rsidRPr="00920322">
        <w:t>Aquaculture in Australia is managed under strict environmental guidelines. While the Australian Government has a number of important functions in relation to aquaculture, including national programs for research, management of biosecurity, aquatic</w:t>
      </w:r>
      <w:r>
        <w:t xml:space="preserve"> </w:t>
      </w:r>
      <w:r w:rsidRPr="00920322">
        <w:t>animal health, food safety, environmental management, and market access and trade, most elements of the regulation of domestic aquaculture production rest with the states and territories.</w:t>
      </w:r>
    </w:p>
    <w:p w:rsidR="00D1722C" w:rsidRPr="00920322" w:rsidRDefault="00D1722C" w:rsidP="00D1722C">
      <w:r w:rsidRPr="00920322">
        <w:t xml:space="preserve">All Australian states and territories are signatories to the Australian Government policy on aquaculture. All parties commit to working in partnership with the aquaculture industry to achieve </w:t>
      </w:r>
      <w:r w:rsidRPr="00920322">
        <w:lastRenderedPageBreak/>
        <w:t>maximum sustainable growth, while meeting expectations</w:t>
      </w:r>
      <w:r>
        <w:t xml:space="preserve"> </w:t>
      </w:r>
      <w:r w:rsidRPr="00920322">
        <w:t>for environmental, social and economic performance.</w:t>
      </w:r>
    </w:p>
    <w:p w:rsidR="00D1722C" w:rsidRPr="00920322" w:rsidRDefault="00D1722C" w:rsidP="00D1722C">
      <w:r w:rsidRPr="00920322">
        <w:t>In the Northern Territory, the NTG’s Fisheries division within the Department of Primary Industry and Resources manages the licensing and approvals for all commercial fishing and aquaculture operations. The division also provides advice on the planning and suitability of sites, animal health advice and testing services, as well as assisting investors in reaching a range of government agencies.</w:t>
      </w:r>
    </w:p>
    <w:p w:rsidR="00D1722C" w:rsidRPr="00920322" w:rsidRDefault="00D1722C" w:rsidP="00D1722C">
      <w:r w:rsidRPr="00920322">
        <w:t>Businesses that intend to service or supply the aquaculture industry must be aware of the requirements of the sector and ensure adherence, otherwise, they will be liable for penalties under the Northern Territory Fisheries Act to which the project is committed.</w:t>
      </w:r>
    </w:p>
    <w:p w:rsidR="00D1722C" w:rsidRDefault="00D1722C" w:rsidP="00D1722C">
      <w:r w:rsidRPr="00920322">
        <w:t>To ensure licensing regulations and requirements are adhered to, project owners who engage subcontractors of third parties to work on their operation set minimum standards or prequalification’s for their</w:t>
      </w:r>
      <w:r>
        <w:t xml:space="preserve"> </w:t>
      </w:r>
      <w:r w:rsidRPr="00920322">
        <w:t>subcontractors. These prequalification’s act as risk minimizers and can stipulate</w:t>
      </w:r>
      <w:r w:rsidRPr="00920322">
        <w:rPr>
          <w:spacing w:val="-25"/>
        </w:rPr>
        <w:t xml:space="preserve"> </w:t>
      </w:r>
      <w:r w:rsidRPr="00920322">
        <w:t>requirements for environmental standards, quality management systems and other third-party accreditations, certifications or insurances that may reduce the risk of</w:t>
      </w:r>
      <w:r w:rsidRPr="00920322">
        <w:rPr>
          <w:spacing w:val="-23"/>
        </w:rPr>
        <w:t xml:space="preserve"> </w:t>
      </w:r>
      <w:r w:rsidRPr="00920322">
        <w:t xml:space="preserve">engagement. </w:t>
      </w:r>
    </w:p>
    <w:tbl>
      <w:tblPr>
        <w:tblStyle w:val="NTGTable"/>
        <w:tblW w:w="0" w:type="auto"/>
        <w:tblLook w:val="04A0" w:firstRow="1" w:lastRow="0" w:firstColumn="1" w:lastColumn="0" w:noHBand="0" w:noVBand="1"/>
        <w:tblDescription w:val="Compliances identified in the study and a description of them"/>
      </w:tblPr>
      <w:tblGrid>
        <w:gridCol w:w="4758"/>
        <w:gridCol w:w="4757"/>
      </w:tblGrid>
      <w:tr w:rsidR="00D1722C" w:rsidTr="00F932EC">
        <w:trPr>
          <w:cnfStyle w:val="100000000000" w:firstRow="1" w:lastRow="0" w:firstColumn="0" w:lastColumn="0" w:oddVBand="0" w:evenVBand="0" w:oddHBand="0" w:evenHBand="0" w:firstRowFirstColumn="0" w:firstRowLastColumn="0" w:lastRowFirstColumn="0" w:lastRowLastColumn="0"/>
          <w:cantSplit w:val="0"/>
        </w:trPr>
        <w:tc>
          <w:tcPr>
            <w:tcW w:w="4758" w:type="dxa"/>
            <w:vAlign w:val="top"/>
          </w:tcPr>
          <w:p w:rsidR="00D1722C" w:rsidRDefault="00D1722C" w:rsidP="00F932EC">
            <w:pPr>
              <w:pStyle w:val="BodyText"/>
              <w:spacing w:before="122" w:line="235" w:lineRule="auto"/>
            </w:pPr>
            <w:r>
              <w:t>Compliance</w:t>
            </w:r>
          </w:p>
        </w:tc>
        <w:tc>
          <w:tcPr>
            <w:tcW w:w="4757" w:type="dxa"/>
            <w:vAlign w:val="top"/>
          </w:tcPr>
          <w:p w:rsidR="00D1722C" w:rsidRDefault="00D1722C" w:rsidP="00F932EC">
            <w:pPr>
              <w:pStyle w:val="BodyText"/>
              <w:spacing w:before="122" w:line="235" w:lineRule="auto"/>
            </w:pPr>
            <w:r>
              <w:t xml:space="preserve">Description </w:t>
            </w:r>
          </w:p>
        </w:tc>
      </w:tr>
      <w:tr w:rsidR="00D1722C" w:rsidTr="00F932EC">
        <w:tc>
          <w:tcPr>
            <w:tcW w:w="4758" w:type="dxa"/>
          </w:tcPr>
          <w:p w:rsidR="00D1722C" w:rsidRPr="00F15BC8" w:rsidRDefault="00D1722C" w:rsidP="00F932EC">
            <w:pPr>
              <w:pStyle w:val="TableParagraph"/>
              <w:spacing w:before="16"/>
            </w:pPr>
            <w:r w:rsidRPr="00F15BC8">
              <w:t>AS/NZS 3000:2007</w:t>
            </w:r>
          </w:p>
        </w:tc>
        <w:tc>
          <w:tcPr>
            <w:tcW w:w="4757" w:type="dxa"/>
          </w:tcPr>
          <w:p w:rsidR="00D1722C" w:rsidRPr="00F15BC8" w:rsidRDefault="00D1722C" w:rsidP="00F932EC">
            <w:pPr>
              <w:pStyle w:val="TableParagraph"/>
              <w:spacing w:before="16"/>
              <w:ind w:left="94"/>
            </w:pPr>
            <w:r w:rsidRPr="00F15BC8">
              <w:t>Wiring rules</w:t>
            </w:r>
          </w:p>
        </w:tc>
      </w:tr>
      <w:tr w:rsidR="00D1722C" w:rsidTr="00F932EC">
        <w:tc>
          <w:tcPr>
            <w:tcW w:w="4758" w:type="dxa"/>
          </w:tcPr>
          <w:p w:rsidR="00D1722C" w:rsidRPr="00F15BC8" w:rsidRDefault="00D1722C" w:rsidP="00F932EC">
            <w:pPr>
              <w:pStyle w:val="TableParagraph"/>
              <w:spacing w:before="16"/>
            </w:pPr>
            <w:r w:rsidRPr="00F15BC8">
              <w:t>AS/NZS 4801:2001</w:t>
            </w:r>
          </w:p>
        </w:tc>
        <w:tc>
          <w:tcPr>
            <w:tcW w:w="4757" w:type="dxa"/>
          </w:tcPr>
          <w:p w:rsidR="00D1722C" w:rsidRPr="00F15BC8" w:rsidRDefault="00D1722C" w:rsidP="00F932EC">
            <w:pPr>
              <w:pStyle w:val="TableParagraph"/>
              <w:spacing w:before="16"/>
              <w:ind w:left="94"/>
            </w:pPr>
            <w:r w:rsidRPr="00F15BC8">
              <w:t>Occupational health and safety</w:t>
            </w:r>
          </w:p>
        </w:tc>
      </w:tr>
      <w:tr w:rsidR="00D1722C" w:rsidTr="00F932EC">
        <w:tc>
          <w:tcPr>
            <w:tcW w:w="4758" w:type="dxa"/>
          </w:tcPr>
          <w:p w:rsidR="00D1722C" w:rsidRPr="00F15BC8" w:rsidRDefault="00D1722C" w:rsidP="00F932EC">
            <w:pPr>
              <w:pStyle w:val="TableParagraph"/>
              <w:spacing w:before="16"/>
            </w:pPr>
            <w:r w:rsidRPr="00F15BC8">
              <w:t>AS/NZS ISO 9001:2015</w:t>
            </w:r>
          </w:p>
        </w:tc>
        <w:tc>
          <w:tcPr>
            <w:tcW w:w="4757" w:type="dxa"/>
          </w:tcPr>
          <w:p w:rsidR="00D1722C" w:rsidRPr="00F15BC8" w:rsidRDefault="00D1722C" w:rsidP="00F932EC">
            <w:pPr>
              <w:pStyle w:val="TableParagraph"/>
              <w:spacing w:before="16"/>
              <w:ind w:left="94"/>
            </w:pPr>
            <w:r w:rsidRPr="00F15BC8">
              <w:t>Quality management systems</w:t>
            </w:r>
          </w:p>
        </w:tc>
      </w:tr>
      <w:tr w:rsidR="00D1722C" w:rsidTr="00F932EC">
        <w:tc>
          <w:tcPr>
            <w:tcW w:w="4758" w:type="dxa"/>
          </w:tcPr>
          <w:p w:rsidR="00D1722C" w:rsidRPr="00F15BC8" w:rsidRDefault="00D1722C" w:rsidP="00F932EC">
            <w:pPr>
              <w:pStyle w:val="TableParagraph"/>
              <w:spacing w:before="16"/>
            </w:pPr>
            <w:r w:rsidRPr="00F15BC8">
              <w:t>ASTM ISO 9001-00</w:t>
            </w:r>
          </w:p>
        </w:tc>
        <w:tc>
          <w:tcPr>
            <w:tcW w:w="4757" w:type="dxa"/>
          </w:tcPr>
          <w:p w:rsidR="00D1722C" w:rsidRPr="00F15BC8" w:rsidRDefault="00D1722C" w:rsidP="00F932EC">
            <w:pPr>
              <w:pStyle w:val="TableParagraph"/>
              <w:spacing w:before="16"/>
              <w:ind w:left="94"/>
            </w:pPr>
            <w:r w:rsidRPr="00F15BC8">
              <w:t>Quality management systems</w:t>
            </w:r>
          </w:p>
        </w:tc>
      </w:tr>
      <w:tr w:rsidR="00D1722C" w:rsidTr="00F932EC">
        <w:tc>
          <w:tcPr>
            <w:tcW w:w="4758" w:type="dxa"/>
          </w:tcPr>
          <w:p w:rsidR="00D1722C" w:rsidRPr="00F15BC8" w:rsidRDefault="00D1722C" w:rsidP="00F932EC">
            <w:pPr>
              <w:pStyle w:val="TableParagraph"/>
              <w:spacing w:before="16"/>
            </w:pPr>
            <w:r w:rsidRPr="00F15BC8">
              <w:t>BS OHSAS 18001:2007</w:t>
            </w:r>
          </w:p>
        </w:tc>
        <w:tc>
          <w:tcPr>
            <w:tcW w:w="4757" w:type="dxa"/>
          </w:tcPr>
          <w:p w:rsidR="00D1722C" w:rsidRPr="00F15BC8" w:rsidRDefault="00D1722C" w:rsidP="00F932EC">
            <w:pPr>
              <w:pStyle w:val="TableParagraph"/>
              <w:spacing w:before="16"/>
              <w:ind w:left="94"/>
            </w:pPr>
            <w:r w:rsidRPr="00F15BC8">
              <w:t>Occupational health and safety</w:t>
            </w:r>
          </w:p>
        </w:tc>
      </w:tr>
      <w:tr w:rsidR="00D1722C" w:rsidTr="00F932EC">
        <w:tc>
          <w:tcPr>
            <w:tcW w:w="4758" w:type="dxa"/>
          </w:tcPr>
          <w:p w:rsidR="00D1722C" w:rsidRPr="00F15BC8" w:rsidRDefault="00D1722C" w:rsidP="00F932EC">
            <w:pPr>
              <w:pStyle w:val="TableParagraph"/>
              <w:spacing w:before="16"/>
            </w:pPr>
            <w:r w:rsidRPr="00F15BC8">
              <w:t>Building Practitioner</w:t>
            </w:r>
            <w:r>
              <w:t xml:space="preserve"> </w:t>
            </w:r>
            <w:r w:rsidRPr="00F15BC8">
              <w:t>Accreditation</w:t>
            </w:r>
          </w:p>
        </w:tc>
        <w:tc>
          <w:tcPr>
            <w:tcW w:w="4757" w:type="dxa"/>
          </w:tcPr>
          <w:p w:rsidR="00D1722C" w:rsidRPr="00F15BC8" w:rsidRDefault="00D1722C" w:rsidP="00F932EC">
            <w:pPr>
              <w:pStyle w:val="TableParagraph"/>
              <w:spacing w:before="16"/>
              <w:ind w:left="94"/>
            </w:pPr>
            <w:r w:rsidRPr="00F15BC8">
              <w:t>Licensed building practitioner</w:t>
            </w:r>
          </w:p>
        </w:tc>
      </w:tr>
      <w:tr w:rsidR="00D1722C" w:rsidTr="00F932EC">
        <w:tc>
          <w:tcPr>
            <w:tcW w:w="4758" w:type="dxa"/>
          </w:tcPr>
          <w:p w:rsidR="00D1722C" w:rsidRPr="00F15BC8" w:rsidRDefault="00D1722C" w:rsidP="00F932EC">
            <w:pPr>
              <w:pStyle w:val="TableParagraph"/>
              <w:spacing w:before="16"/>
            </w:pPr>
            <w:r w:rsidRPr="00F15BC8">
              <w:t>Bus Operator Accreditation</w:t>
            </w:r>
          </w:p>
        </w:tc>
        <w:tc>
          <w:tcPr>
            <w:tcW w:w="4757" w:type="dxa"/>
          </w:tcPr>
          <w:p w:rsidR="00D1722C" w:rsidRPr="00F15BC8" w:rsidRDefault="00D1722C" w:rsidP="00F932EC">
            <w:pPr>
              <w:pStyle w:val="TableParagraph"/>
              <w:spacing w:before="16"/>
              <w:ind w:left="94"/>
            </w:pPr>
            <w:r w:rsidRPr="00F15BC8">
              <w:t>Demonstrated ability of skills</w:t>
            </w:r>
          </w:p>
        </w:tc>
      </w:tr>
      <w:tr w:rsidR="00D1722C" w:rsidTr="00F932EC">
        <w:tc>
          <w:tcPr>
            <w:tcW w:w="4758" w:type="dxa"/>
          </w:tcPr>
          <w:p w:rsidR="00D1722C" w:rsidRPr="00F15BC8" w:rsidRDefault="00D1722C" w:rsidP="00F932EC">
            <w:pPr>
              <w:pStyle w:val="TableParagraph"/>
              <w:spacing w:before="16"/>
            </w:pPr>
            <w:r w:rsidRPr="00F15BC8">
              <w:t>Driver Training</w:t>
            </w:r>
            <w:r>
              <w:t xml:space="preserve"> Accredi</w:t>
            </w:r>
            <w:r w:rsidRPr="00F15BC8">
              <w:t>tation</w:t>
            </w:r>
          </w:p>
        </w:tc>
        <w:tc>
          <w:tcPr>
            <w:tcW w:w="4757" w:type="dxa"/>
          </w:tcPr>
          <w:p w:rsidR="00D1722C" w:rsidRPr="00F15BC8" w:rsidRDefault="00D1722C" w:rsidP="00F932EC">
            <w:pPr>
              <w:pStyle w:val="TableParagraph"/>
              <w:spacing w:before="16"/>
              <w:ind w:left="94"/>
            </w:pPr>
            <w:r w:rsidRPr="00F15BC8">
              <w:t>Demonstrated ability of skills</w:t>
            </w:r>
          </w:p>
        </w:tc>
      </w:tr>
      <w:tr w:rsidR="00D1722C" w:rsidTr="00F932EC">
        <w:tc>
          <w:tcPr>
            <w:tcW w:w="4758" w:type="dxa"/>
          </w:tcPr>
          <w:p w:rsidR="00D1722C" w:rsidRPr="00F15BC8" w:rsidRDefault="00D1722C" w:rsidP="00F932EC">
            <w:pPr>
              <w:pStyle w:val="TableParagraph"/>
              <w:spacing w:before="16"/>
            </w:pPr>
            <w:r w:rsidRPr="00F15BC8">
              <w:t>Federal Safety Accreditation</w:t>
            </w:r>
          </w:p>
        </w:tc>
        <w:tc>
          <w:tcPr>
            <w:tcW w:w="4757" w:type="dxa"/>
          </w:tcPr>
          <w:p w:rsidR="00D1722C" w:rsidRPr="00F15BC8" w:rsidRDefault="00D1722C" w:rsidP="00F932EC">
            <w:pPr>
              <w:pStyle w:val="TableParagraph"/>
              <w:spacing w:before="16"/>
              <w:ind w:left="94"/>
            </w:pPr>
            <w:r w:rsidRPr="00F15BC8">
              <w:t>Federal occupational health and safety</w:t>
            </w:r>
          </w:p>
        </w:tc>
      </w:tr>
      <w:tr w:rsidR="00D1722C" w:rsidTr="00F932EC">
        <w:tc>
          <w:tcPr>
            <w:tcW w:w="4758" w:type="dxa"/>
          </w:tcPr>
          <w:p w:rsidR="00D1722C" w:rsidRPr="00F15BC8" w:rsidRDefault="00D1722C" w:rsidP="00F932EC">
            <w:pPr>
              <w:pStyle w:val="TableParagraph"/>
              <w:spacing w:before="16"/>
            </w:pPr>
            <w:r w:rsidRPr="00F15BC8">
              <w:t>Internal policies</w:t>
            </w:r>
          </w:p>
        </w:tc>
        <w:tc>
          <w:tcPr>
            <w:tcW w:w="4757" w:type="dxa"/>
          </w:tcPr>
          <w:p w:rsidR="00D1722C" w:rsidRPr="00F15BC8" w:rsidRDefault="00D1722C" w:rsidP="00F932EC">
            <w:pPr>
              <w:pStyle w:val="TableParagraph"/>
              <w:spacing w:before="16"/>
              <w:ind w:left="94"/>
            </w:pPr>
            <w:r w:rsidRPr="00F15BC8">
              <w:t>Internal policies in place</w:t>
            </w:r>
          </w:p>
        </w:tc>
      </w:tr>
      <w:tr w:rsidR="00D1722C" w:rsidTr="00F932EC">
        <w:tc>
          <w:tcPr>
            <w:tcW w:w="4758" w:type="dxa"/>
          </w:tcPr>
          <w:p w:rsidR="00D1722C" w:rsidRPr="00F15BC8" w:rsidRDefault="00D1722C" w:rsidP="00F932EC">
            <w:pPr>
              <w:pStyle w:val="TableParagraph"/>
              <w:spacing w:before="16"/>
            </w:pPr>
            <w:r w:rsidRPr="00F15BC8">
              <w:t>ISO 14001:2004</w:t>
            </w:r>
          </w:p>
        </w:tc>
        <w:tc>
          <w:tcPr>
            <w:tcW w:w="4757" w:type="dxa"/>
          </w:tcPr>
          <w:p w:rsidR="00D1722C" w:rsidRPr="00F15BC8" w:rsidRDefault="00D1722C" w:rsidP="00F932EC">
            <w:pPr>
              <w:pStyle w:val="TableParagraph"/>
              <w:spacing w:before="16"/>
              <w:ind w:left="94"/>
            </w:pPr>
            <w:r w:rsidRPr="00F15BC8">
              <w:t>Environmental management</w:t>
            </w:r>
          </w:p>
        </w:tc>
      </w:tr>
      <w:tr w:rsidR="00D1722C" w:rsidTr="00F932EC">
        <w:tc>
          <w:tcPr>
            <w:tcW w:w="4758" w:type="dxa"/>
          </w:tcPr>
          <w:p w:rsidR="00D1722C" w:rsidRPr="00F15BC8" w:rsidRDefault="00D1722C" w:rsidP="00F932EC">
            <w:pPr>
              <w:pStyle w:val="TableParagraph"/>
              <w:spacing w:before="16"/>
            </w:pPr>
            <w:r w:rsidRPr="00F15BC8">
              <w:t>ISO 3834.2:2008</w:t>
            </w:r>
          </w:p>
        </w:tc>
        <w:tc>
          <w:tcPr>
            <w:tcW w:w="4757" w:type="dxa"/>
          </w:tcPr>
          <w:p w:rsidR="00D1722C" w:rsidRPr="00F15BC8" w:rsidRDefault="00D1722C" w:rsidP="00F932EC">
            <w:pPr>
              <w:pStyle w:val="TableParagraph"/>
              <w:spacing w:before="16"/>
              <w:ind w:left="94"/>
            </w:pPr>
            <w:r w:rsidRPr="00F15BC8">
              <w:t>Quality welding of structures</w:t>
            </w:r>
          </w:p>
        </w:tc>
      </w:tr>
      <w:tr w:rsidR="00D1722C" w:rsidTr="00F932EC">
        <w:tc>
          <w:tcPr>
            <w:tcW w:w="4758" w:type="dxa"/>
          </w:tcPr>
          <w:p w:rsidR="00D1722C" w:rsidRPr="00F15BC8" w:rsidRDefault="00D1722C" w:rsidP="00F932EC">
            <w:pPr>
              <w:pStyle w:val="TableParagraph"/>
              <w:spacing w:before="16"/>
            </w:pPr>
            <w:r w:rsidRPr="00F15BC8">
              <w:t>ISO 9001:2008</w:t>
            </w:r>
          </w:p>
        </w:tc>
        <w:tc>
          <w:tcPr>
            <w:tcW w:w="4757" w:type="dxa"/>
          </w:tcPr>
          <w:p w:rsidR="00D1722C" w:rsidRPr="00F15BC8" w:rsidRDefault="00D1722C" w:rsidP="00F932EC">
            <w:pPr>
              <w:pStyle w:val="TableParagraph"/>
              <w:spacing w:before="16"/>
              <w:ind w:left="94"/>
            </w:pPr>
            <w:r w:rsidRPr="00F15BC8">
              <w:t>Quality management systems</w:t>
            </w:r>
          </w:p>
        </w:tc>
      </w:tr>
      <w:tr w:rsidR="00D1722C" w:rsidTr="00F932EC">
        <w:tc>
          <w:tcPr>
            <w:tcW w:w="4758" w:type="dxa"/>
          </w:tcPr>
          <w:p w:rsidR="00D1722C" w:rsidRPr="00F15BC8" w:rsidRDefault="00D1722C" w:rsidP="00F932EC">
            <w:pPr>
              <w:pStyle w:val="TableParagraph"/>
              <w:spacing w:before="16"/>
            </w:pPr>
            <w:r w:rsidRPr="00F15BC8">
              <w:t>National Association of</w:t>
            </w:r>
            <w:r>
              <w:t xml:space="preserve"> </w:t>
            </w:r>
            <w:r w:rsidRPr="00F15BC8">
              <w:t>Testing Authorities</w:t>
            </w:r>
          </w:p>
        </w:tc>
        <w:tc>
          <w:tcPr>
            <w:tcW w:w="4757" w:type="dxa"/>
          </w:tcPr>
          <w:p w:rsidR="00D1722C" w:rsidRPr="00F15BC8" w:rsidRDefault="00D1722C" w:rsidP="00F932EC">
            <w:pPr>
              <w:pStyle w:val="TableParagraph"/>
              <w:spacing w:before="16"/>
              <w:ind w:left="94"/>
            </w:pPr>
            <w:r w:rsidRPr="00F15BC8">
              <w:t>Demonstrated ability of skills</w:t>
            </w:r>
          </w:p>
        </w:tc>
      </w:tr>
      <w:tr w:rsidR="00D1722C" w:rsidTr="00F932EC">
        <w:tc>
          <w:tcPr>
            <w:tcW w:w="4758" w:type="dxa"/>
          </w:tcPr>
          <w:p w:rsidR="00D1722C" w:rsidRPr="00F15BC8" w:rsidRDefault="00D1722C" w:rsidP="00F932EC">
            <w:pPr>
              <w:pStyle w:val="TableParagraph"/>
              <w:spacing w:before="16"/>
            </w:pPr>
            <w:r w:rsidRPr="00F15BC8">
              <w:t>National Heavy Vehicle</w:t>
            </w:r>
            <w:r>
              <w:t xml:space="preserve"> </w:t>
            </w:r>
            <w:r w:rsidRPr="00F15BC8">
              <w:t>Accreditation Scheme</w:t>
            </w:r>
          </w:p>
        </w:tc>
        <w:tc>
          <w:tcPr>
            <w:tcW w:w="4757" w:type="dxa"/>
          </w:tcPr>
          <w:p w:rsidR="00D1722C" w:rsidRPr="00F15BC8" w:rsidRDefault="00D1722C" w:rsidP="00F932EC">
            <w:pPr>
              <w:pStyle w:val="TableParagraph"/>
              <w:spacing w:before="16"/>
              <w:ind w:left="94"/>
            </w:pPr>
            <w:r w:rsidRPr="00F15BC8">
              <w:t>Safety and management systems</w:t>
            </w:r>
          </w:p>
        </w:tc>
      </w:tr>
      <w:tr w:rsidR="00D1722C" w:rsidTr="00F932EC">
        <w:tc>
          <w:tcPr>
            <w:tcW w:w="4758" w:type="dxa"/>
          </w:tcPr>
          <w:p w:rsidR="00D1722C" w:rsidRPr="00F15BC8" w:rsidRDefault="00D1722C" w:rsidP="00F932EC">
            <w:pPr>
              <w:pStyle w:val="TableParagraph"/>
              <w:spacing w:before="16"/>
            </w:pPr>
            <w:r w:rsidRPr="00F15BC8">
              <w:t>Passenger Transport Service</w:t>
            </w:r>
            <w:r>
              <w:t xml:space="preserve"> </w:t>
            </w:r>
            <w:r w:rsidRPr="00F15BC8">
              <w:t>Accreditation</w:t>
            </w:r>
          </w:p>
        </w:tc>
        <w:tc>
          <w:tcPr>
            <w:tcW w:w="4757" w:type="dxa"/>
          </w:tcPr>
          <w:p w:rsidR="00D1722C" w:rsidRPr="00F15BC8" w:rsidRDefault="00D1722C" w:rsidP="00F932EC">
            <w:pPr>
              <w:pStyle w:val="TableParagraph"/>
              <w:spacing w:before="16"/>
              <w:ind w:left="94"/>
            </w:pPr>
            <w:r w:rsidRPr="00F15BC8">
              <w:t>Demonstrated ability of skills</w:t>
            </w:r>
          </w:p>
        </w:tc>
      </w:tr>
      <w:tr w:rsidR="00D1722C" w:rsidTr="00F932EC">
        <w:tc>
          <w:tcPr>
            <w:tcW w:w="4758" w:type="dxa"/>
          </w:tcPr>
          <w:p w:rsidR="00D1722C" w:rsidRPr="00F15BC8" w:rsidRDefault="00D1722C" w:rsidP="00F932EC">
            <w:pPr>
              <w:pStyle w:val="TableParagraph"/>
              <w:spacing w:before="16"/>
            </w:pPr>
            <w:r w:rsidRPr="00F15BC8">
              <w:t>Verification of Competency</w:t>
            </w:r>
            <w:r>
              <w:t xml:space="preserve"> </w:t>
            </w:r>
            <w:r w:rsidRPr="00F15BC8">
              <w:t>(VOC)</w:t>
            </w:r>
          </w:p>
        </w:tc>
        <w:tc>
          <w:tcPr>
            <w:tcW w:w="4757" w:type="dxa"/>
          </w:tcPr>
          <w:p w:rsidR="00D1722C" w:rsidRPr="00F15BC8" w:rsidRDefault="00D1722C" w:rsidP="00F932EC">
            <w:pPr>
              <w:pStyle w:val="TableParagraph"/>
              <w:spacing w:before="16"/>
              <w:ind w:left="94"/>
            </w:pPr>
            <w:r w:rsidRPr="00F15BC8">
              <w:t>Demonstrated ability of skills</w:t>
            </w:r>
          </w:p>
        </w:tc>
      </w:tr>
      <w:tr w:rsidR="00D1722C" w:rsidTr="00F932EC">
        <w:tc>
          <w:tcPr>
            <w:tcW w:w="4758" w:type="dxa"/>
          </w:tcPr>
          <w:p w:rsidR="00D1722C" w:rsidRPr="00F15BC8" w:rsidRDefault="00D1722C" w:rsidP="00F932EC">
            <w:pPr>
              <w:pStyle w:val="TableParagraph"/>
              <w:spacing w:before="16"/>
            </w:pPr>
            <w:r w:rsidRPr="00F15BC8">
              <w:t>National Heavy Vehicle</w:t>
            </w:r>
            <w:r>
              <w:t xml:space="preserve"> </w:t>
            </w:r>
            <w:r w:rsidRPr="00F15BC8">
              <w:t>Accreditation Scheme</w:t>
            </w:r>
          </w:p>
        </w:tc>
        <w:tc>
          <w:tcPr>
            <w:tcW w:w="4757" w:type="dxa"/>
          </w:tcPr>
          <w:p w:rsidR="00D1722C" w:rsidRPr="00F15BC8" w:rsidRDefault="00D1722C" w:rsidP="00F932EC">
            <w:pPr>
              <w:pStyle w:val="TableParagraph"/>
              <w:spacing w:before="16"/>
              <w:ind w:left="94"/>
            </w:pPr>
            <w:r w:rsidRPr="00F15BC8">
              <w:t>Safety and management systems</w:t>
            </w:r>
          </w:p>
        </w:tc>
      </w:tr>
      <w:tr w:rsidR="00D1722C" w:rsidTr="00F932EC">
        <w:tc>
          <w:tcPr>
            <w:tcW w:w="4758" w:type="dxa"/>
          </w:tcPr>
          <w:p w:rsidR="00D1722C" w:rsidRPr="00F15BC8" w:rsidRDefault="00D1722C" w:rsidP="00F932EC">
            <w:pPr>
              <w:pStyle w:val="TableParagraph"/>
              <w:spacing w:before="16"/>
            </w:pPr>
            <w:r w:rsidRPr="00F15BC8">
              <w:t>Passenger Transport Service</w:t>
            </w:r>
            <w:r>
              <w:t xml:space="preserve"> </w:t>
            </w:r>
            <w:r w:rsidRPr="00F15BC8">
              <w:t>Accreditation</w:t>
            </w:r>
          </w:p>
        </w:tc>
        <w:tc>
          <w:tcPr>
            <w:tcW w:w="4757" w:type="dxa"/>
          </w:tcPr>
          <w:p w:rsidR="00D1722C" w:rsidRPr="00F15BC8" w:rsidRDefault="00D1722C" w:rsidP="00F932EC">
            <w:pPr>
              <w:pStyle w:val="TableParagraph"/>
              <w:spacing w:before="16"/>
              <w:ind w:left="94"/>
            </w:pPr>
            <w:r w:rsidRPr="00F15BC8">
              <w:t>Demonstrated ability of skills</w:t>
            </w:r>
          </w:p>
        </w:tc>
      </w:tr>
    </w:tbl>
    <w:p w:rsidR="004B7FD9" w:rsidRPr="004B7FD9" w:rsidRDefault="004B7FD9" w:rsidP="004B7FD9"/>
    <w:p w:rsidR="004B7FD9" w:rsidRDefault="004B7FD9" w:rsidP="004B7FD9">
      <w:pPr>
        <w:rPr>
          <w:lang w:eastAsia="en-AU"/>
        </w:rPr>
      </w:pPr>
      <w:r>
        <w:br w:type="page"/>
      </w:r>
    </w:p>
    <w:p w:rsidR="005F5390" w:rsidRPr="00541F53" w:rsidRDefault="005F5390" w:rsidP="00B3115D">
      <w:pPr>
        <w:pStyle w:val="Heading1"/>
      </w:pPr>
      <w:r>
        <w:lastRenderedPageBreak/>
        <w:t>Further Information Required?</w:t>
      </w:r>
    </w:p>
    <w:p w:rsidR="005F5390" w:rsidRPr="00E5125F" w:rsidRDefault="00B3115D" w:rsidP="00E5125F">
      <w:pPr>
        <w:pStyle w:val="Heading2"/>
      </w:pPr>
      <w:r w:rsidRPr="00E5125F">
        <w:t>ICN NT</w:t>
      </w:r>
    </w:p>
    <w:p w:rsidR="005F5390" w:rsidRPr="00E5125F" w:rsidRDefault="005F5390" w:rsidP="00D1722C">
      <w:r w:rsidRPr="00E5125F">
        <w:t xml:space="preserve">Contact ICN NT for assistance identifying capable Northern Territory business that meet your specific project requirements.  </w:t>
      </w:r>
    </w:p>
    <w:p w:rsidR="005F5390" w:rsidRPr="00E5125F" w:rsidRDefault="005F5390" w:rsidP="00D1722C">
      <w:r w:rsidRPr="00E5125F">
        <w:t>6b/390 Stuart Hwy</w:t>
      </w:r>
      <w:r w:rsidR="00B3115D" w:rsidRPr="00E5125F">
        <w:br/>
      </w:r>
      <w:r w:rsidRPr="00E5125F">
        <w:t>Winnellie NT 0820</w:t>
      </w:r>
    </w:p>
    <w:p w:rsidR="00D1722C" w:rsidRPr="00E5125F" w:rsidRDefault="005F5390" w:rsidP="00D1722C">
      <w:r w:rsidRPr="00E5125F">
        <w:t>(08) 8922 9422</w:t>
      </w:r>
      <w:r w:rsidR="00B3115D" w:rsidRPr="00E5125F">
        <w:br/>
      </w:r>
      <w:hyperlink r:id="rId16" w:history="1">
        <w:r w:rsidR="00D1722C" w:rsidRPr="00A64FD5">
          <w:rPr>
            <w:rStyle w:val="Hyperlink"/>
          </w:rPr>
          <w:t>www.icnnt.org.au</w:t>
        </w:r>
      </w:hyperlink>
      <w:r w:rsidR="00D1722C">
        <w:br/>
      </w:r>
      <w:hyperlink r:id="rId17" w:history="1">
        <w:r w:rsidR="00D1722C" w:rsidRPr="00A64FD5">
          <w:rPr>
            <w:rStyle w:val="Hyperlink"/>
          </w:rPr>
          <w:t>admin@icnnt.org.au</w:t>
        </w:r>
      </w:hyperlink>
      <w:r w:rsidR="00D1722C">
        <w:t xml:space="preserve"> </w:t>
      </w:r>
    </w:p>
    <w:p w:rsidR="00D1722C" w:rsidRPr="00B72AF8" w:rsidRDefault="00D1722C" w:rsidP="00D1722C">
      <w:pPr>
        <w:pStyle w:val="Heading2"/>
      </w:pPr>
      <w:r w:rsidRPr="00B72AF8">
        <w:t>Northern Territory Government</w:t>
      </w:r>
    </w:p>
    <w:p w:rsidR="00D1722C" w:rsidRPr="00B72AF8" w:rsidRDefault="00D1722C" w:rsidP="00D1722C">
      <w:r w:rsidRPr="00B72AF8">
        <w:t>The Department of Trade, Business and Innovation stimulates and supports the development of a competitive, responsible and productive business, industry and employment environment, and drives opportunities to grow private investment and create jobs.</w:t>
      </w:r>
    </w:p>
    <w:p w:rsidR="00D1722C" w:rsidRPr="00B72AF8" w:rsidRDefault="00D1722C" w:rsidP="00D1722C">
      <w:r w:rsidRPr="00B72AF8">
        <w:t>The Department of Primary Industry and Resources also supports the aquaculture and crocodile</w:t>
      </w:r>
      <w:r w:rsidRPr="00B72AF8">
        <w:rPr>
          <w:spacing w:val="-18"/>
        </w:rPr>
        <w:t xml:space="preserve"> </w:t>
      </w:r>
      <w:r w:rsidRPr="00B72AF8">
        <w:t>farming industry, primarily though NT</w:t>
      </w:r>
      <w:r w:rsidRPr="00B72AF8">
        <w:rPr>
          <w:spacing w:val="-18"/>
        </w:rPr>
        <w:t xml:space="preserve"> </w:t>
      </w:r>
      <w:r w:rsidRPr="00B72AF8">
        <w:t>Fisheries.</w:t>
      </w:r>
    </w:p>
    <w:p w:rsidR="00D1722C" w:rsidRPr="00B72AF8" w:rsidRDefault="00D1722C" w:rsidP="00D1722C">
      <w:r w:rsidRPr="00B72AF8">
        <w:t>For further information please contact the Department of Trade Business and Innovation or the Department of Primary Industry and Resources.</w:t>
      </w:r>
    </w:p>
    <w:p w:rsidR="00D1722C" w:rsidRPr="00E25D59" w:rsidRDefault="00D1722C" w:rsidP="00D1722C">
      <w:pPr>
        <w:pStyle w:val="Heading3"/>
      </w:pPr>
      <w:r w:rsidRPr="00E25D59">
        <w:t>Economic And Industry Development</w:t>
      </w:r>
    </w:p>
    <w:p w:rsidR="00D1722C" w:rsidRPr="00E25D59" w:rsidRDefault="00D1722C" w:rsidP="00D1722C">
      <w:r w:rsidRPr="00E25D59">
        <w:t>The Economic and Industry Development team work with industry to prepare for future economic opportunities. The unit is responsible for developing and leading the implementation of policies and initiatives that will accelerate the development of Northern Australia.</w:t>
      </w:r>
    </w:p>
    <w:p w:rsidR="00D1722C" w:rsidRPr="00E25D59" w:rsidRDefault="00D1722C" w:rsidP="00D1722C">
      <w:r w:rsidRPr="00E25D59">
        <w:t>Development House</w:t>
      </w:r>
      <w:r w:rsidRPr="00E25D59">
        <w:br/>
        <w:t xml:space="preserve">76 </w:t>
      </w:r>
      <w:proofErr w:type="gramStart"/>
      <w:r w:rsidRPr="00E25D59">
        <w:t>The</w:t>
      </w:r>
      <w:proofErr w:type="gramEnd"/>
      <w:r w:rsidRPr="00E25D59">
        <w:t xml:space="preserve"> Esplanade</w:t>
      </w:r>
      <w:r w:rsidRPr="00E25D59">
        <w:br/>
        <w:t>Darwin NT 0800</w:t>
      </w:r>
    </w:p>
    <w:p w:rsidR="00D1722C" w:rsidRPr="003420F4" w:rsidRDefault="00D1722C" w:rsidP="00D1722C">
      <w:pPr>
        <w:rPr>
          <w:rFonts w:eastAsia="Calibri" w:cs="Times New Roman"/>
          <w:u w:val="single"/>
        </w:rPr>
      </w:pPr>
      <w:r w:rsidRPr="00E25D59">
        <w:t>(08) 8999 6098</w:t>
      </w:r>
      <w:r w:rsidRPr="00E25D59">
        <w:br/>
      </w:r>
      <w:hyperlink r:id="rId18" w:history="1">
        <w:r w:rsidRPr="00E25D59">
          <w:rPr>
            <w:rStyle w:val="Hyperlink"/>
            <w:rFonts w:eastAsia="Calibri" w:cs="Times New Roman"/>
          </w:rPr>
          <w:t>industrydevelopment@nt.gov.au</w:t>
        </w:r>
      </w:hyperlink>
      <w:r>
        <w:rPr>
          <w:rStyle w:val="Hyperlink"/>
          <w:rFonts w:eastAsia="Calibri" w:cs="Times New Roman"/>
        </w:rPr>
        <w:t xml:space="preserve"> </w:t>
      </w:r>
    </w:p>
    <w:p w:rsidR="004B7FD9" w:rsidRDefault="004B7FD9" w:rsidP="004B7FD9">
      <w:pPr>
        <w:rPr>
          <w:lang w:eastAsia="en-AU"/>
        </w:rPr>
      </w:pPr>
      <w:r>
        <w:br w:type="page"/>
      </w:r>
    </w:p>
    <w:p w:rsidR="00D1722C" w:rsidRPr="00E25D59" w:rsidRDefault="00D1722C" w:rsidP="00D1722C">
      <w:pPr>
        <w:pStyle w:val="Heading3"/>
      </w:pPr>
      <w:r w:rsidRPr="00E25D59">
        <w:lastRenderedPageBreak/>
        <w:t>NT F</w:t>
      </w:r>
      <w:r>
        <w:t>isheries</w:t>
      </w:r>
    </w:p>
    <w:p w:rsidR="00D1722C" w:rsidRPr="00E25D59" w:rsidRDefault="00D1722C" w:rsidP="00D1722C">
      <w:pPr>
        <w:rPr>
          <w:sz w:val="24"/>
        </w:rPr>
      </w:pPr>
      <w:r w:rsidRPr="00E25D59">
        <w:t>The NT Fisheries division sits within the Department of Primary Industry and Resources. NT Fisheries primary role is to protect, sustainably develop and share the Northern Territory’s fish and aquatic resources to benefit both current and future generations</w:t>
      </w:r>
    </w:p>
    <w:p w:rsidR="00D1722C" w:rsidRPr="00F0205B" w:rsidRDefault="00D1722C" w:rsidP="00D1722C">
      <w:r w:rsidRPr="00E25D59">
        <w:t>Goff Letts Building, Berrimah Farm</w:t>
      </w:r>
      <w:r w:rsidRPr="00E25D59">
        <w:br/>
      </w:r>
      <w:proofErr w:type="spellStart"/>
      <w:r w:rsidRPr="00E25D59">
        <w:t>Makagon</w:t>
      </w:r>
      <w:proofErr w:type="spellEnd"/>
      <w:r w:rsidRPr="00E25D59">
        <w:t xml:space="preserve"> Road</w:t>
      </w:r>
      <w:r w:rsidRPr="00E25D59">
        <w:br/>
        <w:t>Berrimah NT</w:t>
      </w:r>
      <w:r>
        <w:t xml:space="preserve"> 0828</w:t>
      </w:r>
    </w:p>
    <w:p w:rsidR="00D1722C" w:rsidRPr="00E25D59" w:rsidRDefault="00D1722C" w:rsidP="00D1722C">
      <w:r w:rsidRPr="00E25D59">
        <w:t>(08) 8999 2144</w:t>
      </w:r>
      <w:r w:rsidRPr="00E25D59">
        <w:br/>
      </w:r>
      <w:hyperlink r:id="rId19" w:history="1">
        <w:r w:rsidRPr="00E25D59">
          <w:rPr>
            <w:rStyle w:val="Hyperlink"/>
            <w:rFonts w:eastAsia="Calibri" w:cs="Times New Roman"/>
          </w:rPr>
          <w:t>fisheries@nt.gov.au</w:t>
        </w:r>
      </w:hyperlink>
    </w:p>
    <w:p w:rsidR="00B3115D" w:rsidRPr="00E5125F" w:rsidRDefault="00B3115D" w:rsidP="00D1722C"/>
    <w:sectPr w:rsidR="00B3115D" w:rsidRPr="00E5125F" w:rsidSect="00F83C08">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5B8" w:rsidRDefault="000215B8" w:rsidP="007332FF">
      <w:r>
        <w:separator/>
      </w:r>
    </w:p>
  </w:endnote>
  <w:endnote w:type="continuationSeparator" w:id="0">
    <w:p w:rsidR="000215B8" w:rsidRDefault="000215B8"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o">
    <w:altName w:val="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Lato Heavy">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068950"/>
      <w:docPartObj>
        <w:docPartGallery w:val="Page Numbers (Bottom of Page)"/>
        <w:docPartUnique/>
      </w:docPartObj>
    </w:sdtPr>
    <w:sdtEndPr/>
    <w:sdtContent>
      <w:sdt>
        <w:sdtPr>
          <w:id w:val="-1705238520"/>
          <w:docPartObj>
            <w:docPartGallery w:val="Page Numbers (Top of Page)"/>
            <w:docPartUnique/>
          </w:docPartObj>
        </w:sdtPr>
        <w:sdtEndPr/>
        <w:sdtContent>
          <w:p w:rsidR="00F932EC" w:rsidRDefault="00F932EC" w:rsidP="002640A4">
            <w:pPr>
              <w:pStyle w:val="NTGFooter1items"/>
              <w:tabs>
                <w:tab w:val="clear" w:pos="1778"/>
                <w:tab w:val="clear" w:pos="9026"/>
                <w:tab w:val="right" w:pos="9638"/>
              </w:tabs>
            </w:pPr>
            <w:r>
              <w:tab/>
              <w:t xml:space="preserve">Page </w:t>
            </w:r>
            <w:r>
              <w:rPr>
                <w:sz w:val="24"/>
                <w:szCs w:val="24"/>
              </w:rPr>
              <w:fldChar w:fldCharType="begin"/>
            </w:r>
            <w:r>
              <w:instrText xml:space="preserve"> PAGE </w:instrText>
            </w:r>
            <w:r>
              <w:rPr>
                <w:sz w:val="24"/>
                <w:szCs w:val="24"/>
              </w:rPr>
              <w:fldChar w:fldCharType="separate"/>
            </w:r>
            <w:r w:rsidR="008E1F9E">
              <w:rPr>
                <w:noProof/>
              </w:rPr>
              <w:t>30</w:t>
            </w:r>
            <w:r>
              <w:rPr>
                <w:sz w:val="24"/>
                <w:szCs w:val="24"/>
              </w:rPr>
              <w:fldChar w:fldCharType="end"/>
            </w:r>
            <w:r>
              <w:t xml:space="preserve"> of </w:t>
            </w:r>
            <w:fldSimple w:instr=" NUMPAGES  ">
              <w:r w:rsidR="008E1F9E">
                <w:rPr>
                  <w:noProof/>
                </w:rPr>
                <w:t>31</w:t>
              </w:r>
            </w:fldSimple>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2EC" w:rsidRPr="009565D1" w:rsidRDefault="00F932EC" w:rsidP="005F53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7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505"/>
      <w:gridCol w:w="2268"/>
    </w:tblGrid>
    <w:tr w:rsidR="00F932EC" w:rsidRPr="00132658" w:rsidTr="002B5591">
      <w:trPr>
        <w:cantSplit/>
        <w:trHeight w:hRule="exact" w:val="1400"/>
        <w:tblHeader/>
      </w:trPr>
      <w:tc>
        <w:tcPr>
          <w:tcW w:w="8505" w:type="dxa"/>
          <w:vAlign w:val="center"/>
        </w:tcPr>
        <w:p w:rsidR="00F932EC" w:rsidRPr="00705C9D" w:rsidRDefault="00F932EC" w:rsidP="007B5DA2">
          <w:pPr>
            <w:pStyle w:val="NTGFooter1items"/>
            <w:rPr>
              <w:rStyle w:val="NTGFooterDepartmentNameChar"/>
            </w:rPr>
          </w:pPr>
          <w:r w:rsidRPr="00705C9D">
            <w:rPr>
              <w:rStyle w:val="NTGFooterDepartmentofChar"/>
            </w:rPr>
            <w:fldChar w:fldCharType="begin"/>
          </w:r>
          <w:r w:rsidRPr="00705C9D">
            <w:rPr>
              <w:rStyle w:val="NTGFooterDepartmentofChar"/>
            </w:rPr>
            <w:instrText xml:space="preserve"> DOCPROPERTY  DepartmentOf  \* MERGEFORMAT </w:instrText>
          </w:r>
          <w:r w:rsidRPr="00705C9D">
            <w:rPr>
              <w:rStyle w:val="NTGFooterDepartmentofChar"/>
            </w:rPr>
            <w:fldChar w:fldCharType="separate"/>
          </w:r>
          <w:r>
            <w:rPr>
              <w:rStyle w:val="NTGFooterDepartmentofChar"/>
            </w:rPr>
            <w:t xml:space="preserve">Department of </w:t>
          </w:r>
          <w:r w:rsidRPr="00705C9D">
            <w:rPr>
              <w:rStyle w:val="NTGFooterDepartmentofChar"/>
            </w:rPr>
            <w:fldChar w:fldCharType="end"/>
          </w:r>
          <w:r w:rsidRPr="00705C9D">
            <w:rPr>
              <w:rStyle w:val="NTGFooterDepartmentNameChar"/>
            </w:rPr>
            <w:fldChar w:fldCharType="begin"/>
          </w:r>
          <w:r w:rsidRPr="00705C9D">
            <w:rPr>
              <w:rStyle w:val="NTGFooterDepartmentNameChar"/>
            </w:rPr>
            <w:instrText xml:space="preserve"> DOCPROPERTY  DepartmentName  \* MERGEFORMAT </w:instrText>
          </w:r>
          <w:r w:rsidRPr="00705C9D">
            <w:rPr>
              <w:rStyle w:val="NTGFooterDepartmentNameChar"/>
            </w:rPr>
            <w:fldChar w:fldCharType="separate"/>
          </w:r>
          <w:r>
            <w:rPr>
              <w:rStyle w:val="NTGFooterDepartmentNameChar"/>
            </w:rPr>
            <w:t>Trade, Business and Innovation</w:t>
          </w:r>
          <w:r w:rsidRPr="00705C9D">
            <w:rPr>
              <w:rStyle w:val="NTGFooterDepartmentNameChar"/>
            </w:rPr>
            <w:fldChar w:fldCharType="end"/>
          </w:r>
        </w:p>
        <w:p w:rsidR="00F932EC" w:rsidRPr="007B5DA2" w:rsidRDefault="00F932EC" w:rsidP="007B5DA2">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Pr>
              <w:noProof/>
            </w:rPr>
            <w:t>37</w:t>
          </w:r>
          <w:r w:rsidRPr="007B5DA2">
            <w:fldChar w:fldCharType="end"/>
          </w:r>
          <w:r w:rsidRPr="007B5DA2">
            <w:t xml:space="preserve"> of </w:t>
          </w:r>
          <w:r w:rsidR="000215B8">
            <w:rPr>
              <w:noProof/>
            </w:rPr>
            <w:fldChar w:fldCharType="begin"/>
          </w:r>
          <w:r w:rsidR="000215B8">
            <w:rPr>
              <w:noProof/>
            </w:rPr>
            <w:instrText xml:space="preserve"> NUMPAGES  \* Arabic  \* MERGEFORMAT </w:instrText>
          </w:r>
          <w:r w:rsidR="000215B8">
            <w:rPr>
              <w:noProof/>
            </w:rPr>
            <w:fldChar w:fldCharType="separate"/>
          </w:r>
          <w:r>
            <w:rPr>
              <w:noProof/>
            </w:rPr>
            <w:t>37</w:t>
          </w:r>
          <w:r w:rsidR="000215B8">
            <w:rPr>
              <w:noProof/>
            </w:rPr>
            <w:fldChar w:fldCharType="end"/>
          </w:r>
          <w:r w:rsidRPr="007B5DA2">
            <w:tab/>
          </w:r>
          <w:r w:rsidRPr="007B5DA2">
            <w:rPr>
              <w:rStyle w:val="NTGFooter1itemsChar"/>
            </w:rPr>
            <w:fldChar w:fldCharType="begin"/>
          </w:r>
          <w:r w:rsidRPr="007B5DA2">
            <w:rPr>
              <w:rStyle w:val="NTGFooter1itemsChar"/>
            </w:rPr>
            <w:instrText xml:space="preserve"> DOCPROPERTY  DocumentDate  \* MERGEFORMAT </w:instrText>
          </w:r>
          <w:r w:rsidRPr="007B5DA2">
            <w:rPr>
              <w:rStyle w:val="NTGFooter1itemsChar"/>
            </w:rPr>
            <w:fldChar w:fldCharType="separate"/>
          </w:r>
          <w:r>
            <w:rPr>
              <w:rStyle w:val="NTGFooter1itemsChar"/>
            </w:rPr>
            <w:t>September 2017</w:t>
          </w:r>
          <w:r w:rsidRPr="007B5DA2">
            <w:rPr>
              <w:rStyle w:val="NTGFooter1itemsChar"/>
            </w:rPr>
            <w:fldChar w:fldCharType="end"/>
          </w:r>
          <w:r w:rsidRPr="007B5DA2">
            <w:rPr>
              <w:rStyle w:val="NTGFooter1itemsChar"/>
            </w:rPr>
            <w:fldChar w:fldCharType="begin"/>
          </w:r>
          <w:r w:rsidRPr="007B5DA2">
            <w:rPr>
              <w:rStyle w:val="NTGFooter1itemsChar"/>
            </w:rPr>
            <w:instrText xml:space="preserve"> DOCPROPERTY  VersionNo  \* MERGEFORMAT </w:instrText>
          </w:r>
          <w:r w:rsidRPr="007B5DA2">
            <w:rPr>
              <w:rStyle w:val="NTGFooter1itemsChar"/>
            </w:rPr>
            <w:fldChar w:fldCharType="separate"/>
          </w:r>
          <w:r>
            <w:rPr>
              <w:rStyle w:val="NTGFooter1itemsChar"/>
            </w:rPr>
            <w:t xml:space="preserve"> </w:t>
          </w:r>
          <w:r w:rsidRPr="007B5DA2">
            <w:rPr>
              <w:rStyle w:val="NTGFooter1itemsChar"/>
            </w:rPr>
            <w:fldChar w:fldCharType="end"/>
          </w:r>
        </w:p>
      </w:tc>
      <w:tc>
        <w:tcPr>
          <w:tcW w:w="2268" w:type="dxa"/>
          <w:vAlign w:val="center"/>
        </w:tcPr>
        <w:p w:rsidR="00F932EC" w:rsidRPr="001E14EB" w:rsidRDefault="00F932EC" w:rsidP="00543BD1">
          <w:pPr>
            <w:spacing w:after="0"/>
            <w:jc w:val="right"/>
          </w:pPr>
          <w:r w:rsidRPr="00132658">
            <w:rPr>
              <w:noProof/>
              <w:lang w:eastAsia="en-AU"/>
            </w:rPr>
            <w:drawing>
              <wp:inline distT="0" distB="0" distL="0" distR="0" wp14:anchorId="36581DC2" wp14:editId="6D7A6E6B">
                <wp:extent cx="1347470" cy="481330"/>
                <wp:effectExtent l="0" t="0" r="508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F932EC" w:rsidRPr="00543BD1" w:rsidRDefault="00F932EC" w:rsidP="00543BD1">
    <w:pPr>
      <w:pStyle w:val="NoSpacing"/>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5B8" w:rsidRDefault="000215B8" w:rsidP="007332FF">
      <w:r>
        <w:separator/>
      </w:r>
    </w:p>
  </w:footnote>
  <w:footnote w:type="continuationSeparator" w:id="0">
    <w:p w:rsidR="000215B8" w:rsidRDefault="000215B8" w:rsidP="00733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2EC" w:rsidRDefault="000215B8" w:rsidP="00017079">
    <w:pPr>
      <w:pStyle w:val="Header"/>
      <w:tabs>
        <w:tab w:val="clear" w:pos="9026"/>
        <w:tab w:val="right" w:pos="9638"/>
      </w:tabs>
      <w:ind w:right="-1"/>
    </w:pPr>
    <w:sdt>
      <w:sdtPr>
        <w:alias w:val="Title"/>
        <w:tag w:val=""/>
        <w:id w:val="803891553"/>
        <w:dataBinding w:prefixMappings="xmlns:ns0='http://purl.org/dc/elements/1.1/' xmlns:ns1='http://schemas.openxmlformats.org/package/2006/metadata/core-properties' " w:xpath="/ns1:coreProperties[1]/ns0:title[1]" w:storeItemID="{6C3C8BC8-F283-45AE-878A-BAB7291924A1}"/>
        <w:text/>
      </w:sdtPr>
      <w:sdtEndPr/>
      <w:sdtContent>
        <w:r w:rsidR="00F932EC">
          <w:t>Statement of Capacity: Aquaculture and Crocodile Farming Industry in the Northern Territory</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2EC" w:rsidRDefault="00F932EC" w:rsidP="00017079">
    <w:pPr>
      <w:pStyle w:val="Header"/>
      <w:tabs>
        <w:tab w:val="clear" w:pos="9026"/>
        <w:tab w:val="right" w:pos="9639"/>
      </w:tabs>
      <w:ind w:right="-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2EC" w:rsidRPr="002640A4" w:rsidRDefault="00F932EC" w:rsidP="002640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A5F5E"/>
    <w:multiLevelType w:val="hybridMultilevel"/>
    <w:tmpl w:val="A4062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E942B3"/>
    <w:multiLevelType w:val="hybridMultilevel"/>
    <w:tmpl w:val="378C8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1A12AE"/>
    <w:multiLevelType w:val="multilevel"/>
    <w:tmpl w:val="BD7A8414"/>
    <w:numStyleLink w:val="NTGStandardList"/>
  </w:abstractNum>
  <w:abstractNum w:abstractNumId="3"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 w15:restartNumberingAfterBreak="0">
    <w:nsid w:val="289352FB"/>
    <w:multiLevelType w:val="hybridMultilevel"/>
    <w:tmpl w:val="6956A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9584B"/>
    <w:multiLevelType w:val="multilevel"/>
    <w:tmpl w:val="8D8CCF9A"/>
    <w:styleLink w:val="NTGTableList"/>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 w15:restartNumberingAfterBreak="0">
    <w:nsid w:val="2B9D4F2F"/>
    <w:multiLevelType w:val="multilevel"/>
    <w:tmpl w:val="6F860756"/>
    <w:numStyleLink w:val="NTGStandardNumList"/>
  </w:abstractNum>
  <w:abstractNum w:abstractNumId="7" w15:restartNumberingAfterBreak="0">
    <w:nsid w:val="35C910BE"/>
    <w:multiLevelType w:val="multilevel"/>
    <w:tmpl w:val="BD7A8414"/>
    <w:numStyleLink w:val="NTGStandardList"/>
  </w:abstractNum>
  <w:abstractNum w:abstractNumId="8" w15:restartNumberingAfterBreak="0">
    <w:nsid w:val="3B1F4DBD"/>
    <w:multiLevelType w:val="hybridMultilevel"/>
    <w:tmpl w:val="05B07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335E44"/>
    <w:multiLevelType w:val="multilevel"/>
    <w:tmpl w:val="53204A44"/>
    <w:styleLink w:val="NTGTableNum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A392558"/>
    <w:multiLevelType w:val="multilevel"/>
    <w:tmpl w:val="BD7A841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1" w15:restartNumberingAfterBreak="0">
    <w:nsid w:val="4A722EE1"/>
    <w:multiLevelType w:val="hybridMultilevel"/>
    <w:tmpl w:val="4CDAC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8F005A"/>
    <w:multiLevelType w:val="multilevel"/>
    <w:tmpl w:val="6F860756"/>
    <w:numStyleLink w:val="NTGStandardNumList"/>
  </w:abstractNum>
  <w:abstractNum w:abstractNumId="13" w15:restartNumberingAfterBreak="0">
    <w:nsid w:val="4D90555D"/>
    <w:multiLevelType w:val="multilevel"/>
    <w:tmpl w:val="6F86075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4F7A3139"/>
    <w:multiLevelType w:val="multilevel"/>
    <w:tmpl w:val="53204A44"/>
    <w:numStyleLink w:val="NTGTableNumList"/>
  </w:abstractNum>
  <w:abstractNum w:abstractNumId="15" w15:restartNumberingAfterBreak="0">
    <w:nsid w:val="586C744F"/>
    <w:multiLevelType w:val="multilevel"/>
    <w:tmpl w:val="6F860756"/>
    <w:numStyleLink w:val="NTGStandardNumList"/>
  </w:abstractNum>
  <w:abstractNum w:abstractNumId="16" w15:restartNumberingAfterBreak="0">
    <w:nsid w:val="5B713B90"/>
    <w:multiLevelType w:val="multilevel"/>
    <w:tmpl w:val="6F860756"/>
    <w:numStyleLink w:val="NTGStandardNumList"/>
  </w:abstractNum>
  <w:abstractNum w:abstractNumId="17" w15:restartNumberingAfterBreak="0">
    <w:nsid w:val="60A13E7C"/>
    <w:multiLevelType w:val="multilevel"/>
    <w:tmpl w:val="8D8CCF9A"/>
    <w:numStyleLink w:val="NTGTableList"/>
  </w:abstractNum>
  <w:abstractNum w:abstractNumId="18" w15:restartNumberingAfterBreak="0">
    <w:nsid w:val="61AD07BD"/>
    <w:multiLevelType w:val="multilevel"/>
    <w:tmpl w:val="6F860756"/>
    <w:numStyleLink w:val="NTGStandardNumList"/>
  </w:abstractNum>
  <w:abstractNum w:abstractNumId="19" w15:restartNumberingAfterBreak="0">
    <w:nsid w:val="637C5B5A"/>
    <w:multiLevelType w:val="multilevel"/>
    <w:tmpl w:val="561CD3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C4B15A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3"/>
  </w:num>
  <w:num w:numId="3">
    <w:abstractNumId w:val="5"/>
  </w:num>
  <w:num w:numId="4">
    <w:abstractNumId w:val="9"/>
  </w:num>
  <w:num w:numId="5">
    <w:abstractNumId w:val="20"/>
  </w:num>
  <w:num w:numId="6">
    <w:abstractNumId w:val="13"/>
  </w:num>
  <w:num w:numId="7">
    <w:abstractNumId w:val="17"/>
  </w:num>
  <w:num w:numId="8">
    <w:abstractNumId w:val="14"/>
  </w:num>
  <w:num w:numId="9">
    <w:abstractNumId w:val="16"/>
  </w:num>
  <w:num w:numId="10">
    <w:abstractNumId w:val="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2"/>
  </w:num>
  <w:num w:numId="21">
    <w:abstractNumId w:val="15"/>
  </w:num>
  <w:num w:numId="22">
    <w:abstractNumId w:val="6"/>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8"/>
  </w:num>
  <w:num w:numId="27">
    <w:abstractNumId w:val="0"/>
  </w:num>
  <w:num w:numId="28">
    <w:abstractNumId w:val="4"/>
  </w:num>
  <w:num w:numId="2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90"/>
    <w:rsid w:val="00001DDF"/>
    <w:rsid w:val="00012FFB"/>
    <w:rsid w:val="00017079"/>
    <w:rsid w:val="000215B8"/>
    <w:rsid w:val="000274D9"/>
    <w:rsid w:val="00027DB8"/>
    <w:rsid w:val="00031A96"/>
    <w:rsid w:val="00040BF3"/>
    <w:rsid w:val="00051F45"/>
    <w:rsid w:val="000720BE"/>
    <w:rsid w:val="0007259C"/>
    <w:rsid w:val="00080202"/>
    <w:rsid w:val="00080DCD"/>
    <w:rsid w:val="000840A3"/>
    <w:rsid w:val="00086A5F"/>
    <w:rsid w:val="000911EF"/>
    <w:rsid w:val="000962C5"/>
    <w:rsid w:val="000A559C"/>
    <w:rsid w:val="000C62AB"/>
    <w:rsid w:val="000D1F29"/>
    <w:rsid w:val="000E007C"/>
    <w:rsid w:val="00104E7F"/>
    <w:rsid w:val="001137EC"/>
    <w:rsid w:val="001152F5"/>
    <w:rsid w:val="00117743"/>
    <w:rsid w:val="00117F5B"/>
    <w:rsid w:val="00132658"/>
    <w:rsid w:val="001417E2"/>
    <w:rsid w:val="00150DC0"/>
    <w:rsid w:val="00156CD4"/>
    <w:rsid w:val="00164A3E"/>
    <w:rsid w:val="00181620"/>
    <w:rsid w:val="00187663"/>
    <w:rsid w:val="00192873"/>
    <w:rsid w:val="001957AD"/>
    <w:rsid w:val="001A2B7F"/>
    <w:rsid w:val="001B2B6C"/>
    <w:rsid w:val="001B420F"/>
    <w:rsid w:val="001D01C4"/>
    <w:rsid w:val="001D52B0"/>
    <w:rsid w:val="001E14EB"/>
    <w:rsid w:val="001E1DAC"/>
    <w:rsid w:val="001E34C5"/>
    <w:rsid w:val="001F59E6"/>
    <w:rsid w:val="00206936"/>
    <w:rsid w:val="00206C6F"/>
    <w:rsid w:val="00206FBD"/>
    <w:rsid w:val="00207746"/>
    <w:rsid w:val="00230031"/>
    <w:rsid w:val="00247343"/>
    <w:rsid w:val="002640A4"/>
    <w:rsid w:val="00265CA1"/>
    <w:rsid w:val="00274D4B"/>
    <w:rsid w:val="002806F5"/>
    <w:rsid w:val="00281577"/>
    <w:rsid w:val="002926BC"/>
    <w:rsid w:val="00293A72"/>
    <w:rsid w:val="002A30C3"/>
    <w:rsid w:val="002B38F7"/>
    <w:rsid w:val="002B5591"/>
    <w:rsid w:val="002C1FE9"/>
    <w:rsid w:val="002C5CC5"/>
    <w:rsid w:val="002D3A57"/>
    <w:rsid w:val="002D7D05"/>
    <w:rsid w:val="002E20C8"/>
    <w:rsid w:val="002F0DB1"/>
    <w:rsid w:val="002F2885"/>
    <w:rsid w:val="003037F9"/>
    <w:rsid w:val="003258E6"/>
    <w:rsid w:val="00342283"/>
    <w:rsid w:val="00343A87"/>
    <w:rsid w:val="00347FB6"/>
    <w:rsid w:val="003504FD"/>
    <w:rsid w:val="00350881"/>
    <w:rsid w:val="00357D55"/>
    <w:rsid w:val="00363513"/>
    <w:rsid w:val="003657E5"/>
    <w:rsid w:val="00371DC7"/>
    <w:rsid w:val="00377B21"/>
    <w:rsid w:val="00382159"/>
    <w:rsid w:val="00394876"/>
    <w:rsid w:val="00394AAF"/>
    <w:rsid w:val="003B56A4"/>
    <w:rsid w:val="003B67FD"/>
    <w:rsid w:val="003C2220"/>
    <w:rsid w:val="003D11AC"/>
    <w:rsid w:val="003D42C0"/>
    <w:rsid w:val="003D7818"/>
    <w:rsid w:val="003E0D9C"/>
    <w:rsid w:val="003E2445"/>
    <w:rsid w:val="003E3BB2"/>
    <w:rsid w:val="0040222A"/>
    <w:rsid w:val="004047BC"/>
    <w:rsid w:val="004138EC"/>
    <w:rsid w:val="00414CB3"/>
    <w:rsid w:val="0041563D"/>
    <w:rsid w:val="00426E25"/>
    <w:rsid w:val="00443B6E"/>
    <w:rsid w:val="0045420A"/>
    <w:rsid w:val="004554D4"/>
    <w:rsid w:val="00461744"/>
    <w:rsid w:val="00466D96"/>
    <w:rsid w:val="00473C98"/>
    <w:rsid w:val="00482DF8"/>
    <w:rsid w:val="00485695"/>
    <w:rsid w:val="004864DE"/>
    <w:rsid w:val="00494BE5"/>
    <w:rsid w:val="004977B4"/>
    <w:rsid w:val="004A2538"/>
    <w:rsid w:val="004B0C15"/>
    <w:rsid w:val="004B0D75"/>
    <w:rsid w:val="004B35EA"/>
    <w:rsid w:val="004B7FD9"/>
    <w:rsid w:val="004D075F"/>
    <w:rsid w:val="004D1B76"/>
    <w:rsid w:val="004E019E"/>
    <w:rsid w:val="004E06EC"/>
    <w:rsid w:val="004E2CB7"/>
    <w:rsid w:val="004F016A"/>
    <w:rsid w:val="00502FB3"/>
    <w:rsid w:val="00503DE9"/>
    <w:rsid w:val="0050530C"/>
    <w:rsid w:val="00507782"/>
    <w:rsid w:val="00512A04"/>
    <w:rsid w:val="00543BD1"/>
    <w:rsid w:val="00564C12"/>
    <w:rsid w:val="005650C8"/>
    <w:rsid w:val="005654B8"/>
    <w:rsid w:val="005762CC"/>
    <w:rsid w:val="00581261"/>
    <w:rsid w:val="00582D3D"/>
    <w:rsid w:val="00592B6D"/>
    <w:rsid w:val="00595386"/>
    <w:rsid w:val="005A4AC0"/>
    <w:rsid w:val="005A5FDF"/>
    <w:rsid w:val="005A60F5"/>
    <w:rsid w:val="005B0FB7"/>
    <w:rsid w:val="005B122A"/>
    <w:rsid w:val="005B5AC2"/>
    <w:rsid w:val="005B5F8F"/>
    <w:rsid w:val="005C2833"/>
    <w:rsid w:val="005E144D"/>
    <w:rsid w:val="005E3A43"/>
    <w:rsid w:val="005F5390"/>
    <w:rsid w:val="00620675"/>
    <w:rsid w:val="006433C3"/>
    <w:rsid w:val="00650F5B"/>
    <w:rsid w:val="0066328A"/>
    <w:rsid w:val="006670D7"/>
    <w:rsid w:val="006719EA"/>
    <w:rsid w:val="00671F13"/>
    <w:rsid w:val="0067400A"/>
    <w:rsid w:val="00680178"/>
    <w:rsid w:val="006C1D34"/>
    <w:rsid w:val="006C4035"/>
    <w:rsid w:val="006D3EDD"/>
    <w:rsid w:val="006D66F7"/>
    <w:rsid w:val="00705C9D"/>
    <w:rsid w:val="00705F4C"/>
    <w:rsid w:val="007075D9"/>
    <w:rsid w:val="00714F1D"/>
    <w:rsid w:val="00722DDB"/>
    <w:rsid w:val="00724728"/>
    <w:rsid w:val="00724F98"/>
    <w:rsid w:val="00730B9B"/>
    <w:rsid w:val="007332FF"/>
    <w:rsid w:val="007400EA"/>
    <w:rsid w:val="007408F5"/>
    <w:rsid w:val="00741EAE"/>
    <w:rsid w:val="007530B7"/>
    <w:rsid w:val="0076190B"/>
    <w:rsid w:val="00763A2D"/>
    <w:rsid w:val="00766884"/>
    <w:rsid w:val="00777795"/>
    <w:rsid w:val="00783A57"/>
    <w:rsid w:val="00784C92"/>
    <w:rsid w:val="00796461"/>
    <w:rsid w:val="007A6A4F"/>
    <w:rsid w:val="007B03F5"/>
    <w:rsid w:val="007B5DA2"/>
    <w:rsid w:val="007C5CFD"/>
    <w:rsid w:val="007C6D9F"/>
    <w:rsid w:val="00815297"/>
    <w:rsid w:val="00817BA1"/>
    <w:rsid w:val="00823022"/>
    <w:rsid w:val="008313C4"/>
    <w:rsid w:val="00840169"/>
    <w:rsid w:val="00840BA7"/>
    <w:rsid w:val="00842838"/>
    <w:rsid w:val="00853B7A"/>
    <w:rsid w:val="0085797F"/>
    <w:rsid w:val="00861DC3"/>
    <w:rsid w:val="00867019"/>
    <w:rsid w:val="008735A9"/>
    <w:rsid w:val="00877D20"/>
    <w:rsid w:val="00881C48"/>
    <w:rsid w:val="00885B80"/>
    <w:rsid w:val="00885E9B"/>
    <w:rsid w:val="008A7C12"/>
    <w:rsid w:val="008B529E"/>
    <w:rsid w:val="008C17FB"/>
    <w:rsid w:val="008D0041"/>
    <w:rsid w:val="008D512D"/>
    <w:rsid w:val="008D57B8"/>
    <w:rsid w:val="008E03FC"/>
    <w:rsid w:val="008E1F9E"/>
    <w:rsid w:val="008E510B"/>
    <w:rsid w:val="008F7964"/>
    <w:rsid w:val="00902B13"/>
    <w:rsid w:val="00911941"/>
    <w:rsid w:val="00925F0F"/>
    <w:rsid w:val="009328EB"/>
    <w:rsid w:val="00932F6B"/>
    <w:rsid w:val="009468BC"/>
    <w:rsid w:val="009616DF"/>
    <w:rsid w:val="009624C4"/>
    <w:rsid w:val="0096542F"/>
    <w:rsid w:val="00967FA7"/>
    <w:rsid w:val="00971645"/>
    <w:rsid w:val="00977919"/>
    <w:rsid w:val="009870FA"/>
    <w:rsid w:val="009A5897"/>
    <w:rsid w:val="009B1913"/>
    <w:rsid w:val="009B6657"/>
    <w:rsid w:val="009C6A90"/>
    <w:rsid w:val="009D14F9"/>
    <w:rsid w:val="009D2B74"/>
    <w:rsid w:val="009E0EFC"/>
    <w:rsid w:val="009E175D"/>
    <w:rsid w:val="009E3CC2"/>
    <w:rsid w:val="009F2A4D"/>
    <w:rsid w:val="00A10655"/>
    <w:rsid w:val="00A25193"/>
    <w:rsid w:val="00A31AE8"/>
    <w:rsid w:val="00A3739D"/>
    <w:rsid w:val="00A37DDA"/>
    <w:rsid w:val="00A925EC"/>
    <w:rsid w:val="00AA541E"/>
    <w:rsid w:val="00AC0990"/>
    <w:rsid w:val="00AD0DA4"/>
    <w:rsid w:val="00AD4169"/>
    <w:rsid w:val="00AE0969"/>
    <w:rsid w:val="00AE25C6"/>
    <w:rsid w:val="00AE306C"/>
    <w:rsid w:val="00AF1183"/>
    <w:rsid w:val="00AF2AFF"/>
    <w:rsid w:val="00B008E4"/>
    <w:rsid w:val="00B02EF1"/>
    <w:rsid w:val="00B07C97"/>
    <w:rsid w:val="00B15754"/>
    <w:rsid w:val="00B2046E"/>
    <w:rsid w:val="00B20E8B"/>
    <w:rsid w:val="00B3115D"/>
    <w:rsid w:val="00B343CC"/>
    <w:rsid w:val="00B614F7"/>
    <w:rsid w:val="00B61B26"/>
    <w:rsid w:val="00B81261"/>
    <w:rsid w:val="00B8223E"/>
    <w:rsid w:val="00B832AE"/>
    <w:rsid w:val="00B86678"/>
    <w:rsid w:val="00B919EF"/>
    <w:rsid w:val="00B96513"/>
    <w:rsid w:val="00BA1D47"/>
    <w:rsid w:val="00BA66F0"/>
    <w:rsid w:val="00BB2AE7"/>
    <w:rsid w:val="00BB6464"/>
    <w:rsid w:val="00BC1BB8"/>
    <w:rsid w:val="00BC45CF"/>
    <w:rsid w:val="00BE6144"/>
    <w:rsid w:val="00BE635A"/>
    <w:rsid w:val="00BE65DB"/>
    <w:rsid w:val="00BF2ABB"/>
    <w:rsid w:val="00C10F10"/>
    <w:rsid w:val="00C11BB8"/>
    <w:rsid w:val="00C309D8"/>
    <w:rsid w:val="00C47AB2"/>
    <w:rsid w:val="00C61AFA"/>
    <w:rsid w:val="00C62099"/>
    <w:rsid w:val="00C72867"/>
    <w:rsid w:val="00C75E81"/>
    <w:rsid w:val="00C866C0"/>
    <w:rsid w:val="00C929FB"/>
    <w:rsid w:val="00C92B4C"/>
    <w:rsid w:val="00C954F6"/>
    <w:rsid w:val="00CA680D"/>
    <w:rsid w:val="00CA6BC5"/>
    <w:rsid w:val="00CD080B"/>
    <w:rsid w:val="00CE640F"/>
    <w:rsid w:val="00CF540E"/>
    <w:rsid w:val="00D02F07"/>
    <w:rsid w:val="00D1722C"/>
    <w:rsid w:val="00D26E90"/>
    <w:rsid w:val="00D30D47"/>
    <w:rsid w:val="00D36A49"/>
    <w:rsid w:val="00D517C6"/>
    <w:rsid w:val="00D71D84"/>
    <w:rsid w:val="00D72464"/>
    <w:rsid w:val="00D768EB"/>
    <w:rsid w:val="00D832D9"/>
    <w:rsid w:val="00D83549"/>
    <w:rsid w:val="00D9378E"/>
    <w:rsid w:val="00D975C0"/>
    <w:rsid w:val="00DA5285"/>
    <w:rsid w:val="00DB4F91"/>
    <w:rsid w:val="00DC3117"/>
    <w:rsid w:val="00DC5DD9"/>
    <w:rsid w:val="00DE33B5"/>
    <w:rsid w:val="00DE5E18"/>
    <w:rsid w:val="00DF0487"/>
    <w:rsid w:val="00E02681"/>
    <w:rsid w:val="00E02792"/>
    <w:rsid w:val="00E034D8"/>
    <w:rsid w:val="00E04CC0"/>
    <w:rsid w:val="00E065DB"/>
    <w:rsid w:val="00E112FA"/>
    <w:rsid w:val="00E114BC"/>
    <w:rsid w:val="00E15816"/>
    <w:rsid w:val="00E160D5"/>
    <w:rsid w:val="00E30556"/>
    <w:rsid w:val="00E30981"/>
    <w:rsid w:val="00E33136"/>
    <w:rsid w:val="00E3723D"/>
    <w:rsid w:val="00E463C9"/>
    <w:rsid w:val="00E5125F"/>
    <w:rsid w:val="00E861DB"/>
    <w:rsid w:val="00E93406"/>
    <w:rsid w:val="00E956C5"/>
    <w:rsid w:val="00E95C39"/>
    <w:rsid w:val="00EA2C39"/>
    <w:rsid w:val="00EA721C"/>
    <w:rsid w:val="00EB0A96"/>
    <w:rsid w:val="00EB77F9"/>
    <w:rsid w:val="00EC19BC"/>
    <w:rsid w:val="00EC5769"/>
    <w:rsid w:val="00EE38FA"/>
    <w:rsid w:val="00EE3E2C"/>
    <w:rsid w:val="00EE48AE"/>
    <w:rsid w:val="00EE5897"/>
    <w:rsid w:val="00EE5D23"/>
    <w:rsid w:val="00EF3CA4"/>
    <w:rsid w:val="00F014DA"/>
    <w:rsid w:val="00F04AE2"/>
    <w:rsid w:val="00F83C08"/>
    <w:rsid w:val="00F9256A"/>
    <w:rsid w:val="00F932EC"/>
    <w:rsid w:val="00F94398"/>
    <w:rsid w:val="00FB2B56"/>
    <w:rsid w:val="00FC12BF"/>
    <w:rsid w:val="00FD3E6F"/>
    <w:rsid w:val="00FD51B9"/>
    <w:rsid w:val="00FE2A3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474A01-4040-4739-BAC8-6DA9B2A4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390"/>
    <w:pPr>
      <w:spacing w:after="200" w:line="276" w:lineRule="auto"/>
    </w:pPr>
    <w:rPr>
      <w:rFonts w:ascii="Lato" w:eastAsiaTheme="minorHAnsi" w:hAnsi="Lato" w:cstheme="minorBidi"/>
      <w:sz w:val="22"/>
      <w:szCs w:val="22"/>
    </w:rPr>
  </w:style>
  <w:style w:type="paragraph" w:styleId="Heading1">
    <w:name w:val="heading 1"/>
    <w:next w:val="Normal"/>
    <w:link w:val="Heading1Char"/>
    <w:uiPriority w:val="9"/>
    <w:qFormat/>
    <w:rsid w:val="007075D9"/>
    <w:pPr>
      <w:keepNext/>
      <w:spacing w:before="360" w:after="240"/>
      <w:outlineLvl w:val="0"/>
    </w:pPr>
    <w:rPr>
      <w:rFonts w:ascii="Lato" w:eastAsiaTheme="majorEastAsia" w:hAnsi="Lato" w:cstheme="majorBidi"/>
      <w:b/>
      <w:bCs/>
      <w:caps/>
      <w:kern w:val="32"/>
      <w:sz w:val="36"/>
      <w:szCs w:val="36"/>
      <w:lang w:eastAsia="en-AU"/>
    </w:rPr>
  </w:style>
  <w:style w:type="paragraph" w:styleId="Heading2">
    <w:name w:val="heading 2"/>
    <w:next w:val="Normal"/>
    <w:link w:val="Heading2Char"/>
    <w:uiPriority w:val="9"/>
    <w:qFormat/>
    <w:rsid w:val="007075D9"/>
    <w:pPr>
      <w:keepNext/>
      <w:spacing w:before="360" w:after="240"/>
      <w:outlineLvl w:val="1"/>
    </w:pPr>
    <w:rPr>
      <w:rFonts w:ascii="Lato" w:eastAsiaTheme="majorEastAsia" w:hAnsi="Lato" w:cstheme="majorBidi"/>
      <w:b/>
      <w:bCs/>
      <w:iCs/>
      <w:sz w:val="32"/>
      <w:szCs w:val="32"/>
      <w:lang w:eastAsia="en-AU"/>
    </w:rPr>
  </w:style>
  <w:style w:type="paragraph" w:styleId="Heading3">
    <w:name w:val="heading 3"/>
    <w:next w:val="Normal"/>
    <w:link w:val="Heading3Char"/>
    <w:uiPriority w:val="9"/>
    <w:qFormat/>
    <w:rsid w:val="00B008E4"/>
    <w:pPr>
      <w:keepNext/>
      <w:spacing w:before="360" w:after="240"/>
      <w:outlineLvl w:val="2"/>
    </w:pPr>
    <w:rPr>
      <w:rFonts w:ascii="Lato" w:eastAsia="Times New Roman" w:hAnsi="Lato" w:cs="Arial"/>
      <w:b/>
      <w:bCs/>
      <w:caps/>
      <w:sz w:val="24"/>
      <w:szCs w:val="24"/>
      <w:lang w:eastAsia="en-AU"/>
    </w:rPr>
  </w:style>
  <w:style w:type="paragraph" w:styleId="Heading4">
    <w:name w:val="heading 4"/>
    <w:next w:val="Normal"/>
    <w:link w:val="Heading4Char"/>
    <w:uiPriority w:val="2"/>
    <w:qFormat/>
    <w:rsid w:val="005F5390"/>
    <w:pPr>
      <w:keepNext/>
      <w:keepLines/>
      <w:spacing w:before="360" w:after="240"/>
      <w:outlineLvl w:val="3"/>
    </w:pPr>
    <w:rPr>
      <w:rFonts w:ascii="Lato" w:eastAsiaTheme="majorEastAsia" w:hAnsi="Lato" w:cstheme="majorBidi"/>
      <w:b/>
      <w:bCs/>
      <w:iCs/>
      <w:color w:val="606060"/>
      <w:sz w:val="22"/>
      <w:lang w:eastAsia="en-AU"/>
    </w:rPr>
  </w:style>
  <w:style w:type="paragraph" w:styleId="Heading5">
    <w:name w:val="heading 5"/>
    <w:basedOn w:val="Normal"/>
    <w:next w:val="Normal"/>
    <w:link w:val="Heading5Char"/>
    <w:uiPriority w:val="9"/>
    <w:rsid w:val="003657E5"/>
    <w:pPr>
      <w:keepNext/>
      <w:keepLines/>
      <w:spacing w:before="240" w:after="240"/>
      <w:outlineLvl w:val="4"/>
    </w:pPr>
    <w:rPr>
      <w:rFonts w:eastAsiaTheme="majorEastAsia" w:cstheme="majorBidi"/>
      <w:b/>
      <w:color w:val="000000" w:themeColor="text1"/>
    </w:rPr>
  </w:style>
  <w:style w:type="paragraph" w:styleId="Heading6">
    <w:name w:val="heading 6"/>
    <w:basedOn w:val="Normal"/>
    <w:next w:val="Normal"/>
    <w:link w:val="Heading6Char"/>
    <w:uiPriority w:val="9"/>
    <w:rsid w:val="003657E5"/>
    <w:pPr>
      <w:keepNext/>
      <w:keepLines/>
      <w:spacing w:before="240" w:after="240"/>
      <w:outlineLvl w:val="5"/>
    </w:pPr>
    <w:rPr>
      <w:rFonts w:eastAsiaTheme="majorEastAsia" w:cstheme="majorBidi"/>
      <w:b/>
      <w:iCs/>
      <w:color w:val="606060"/>
    </w:rPr>
  </w:style>
  <w:style w:type="paragraph" w:styleId="Heading7">
    <w:name w:val="heading 7"/>
    <w:basedOn w:val="Normal"/>
    <w:next w:val="Normal"/>
    <w:link w:val="Heading7Char"/>
    <w:uiPriority w:val="9"/>
    <w:rsid w:val="003657E5"/>
    <w:pPr>
      <w:keepNext/>
      <w:keepLines/>
      <w:spacing w:before="240" w:after="24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3657E5"/>
    <w:pPr>
      <w:keepNext/>
      <w:keepLines/>
      <w:spacing w:before="240" w:after="240"/>
      <w:outlineLvl w:val="7"/>
    </w:pPr>
    <w:rPr>
      <w:rFonts w:eastAsiaTheme="majorEastAsia" w:cstheme="majorBidi"/>
      <w:b/>
      <w:color w:val="606060"/>
    </w:rPr>
  </w:style>
  <w:style w:type="paragraph" w:styleId="Heading9">
    <w:name w:val="heading 9"/>
    <w:basedOn w:val="Normal"/>
    <w:next w:val="Normal"/>
    <w:link w:val="Heading9Char"/>
    <w:uiPriority w:val="9"/>
    <w:rsid w:val="003657E5"/>
    <w:pPr>
      <w:keepNext/>
      <w:keepLines/>
      <w:spacing w:before="240" w:after="240"/>
      <w:outlineLvl w:val="8"/>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5390"/>
    <w:rPr>
      <w:rFonts w:ascii="Lato" w:hAnsi="Lato"/>
      <w:sz w:val="22"/>
    </w:rPr>
  </w:style>
  <w:style w:type="character" w:customStyle="1" w:styleId="Heading1Char">
    <w:name w:val="Heading 1 Char"/>
    <w:basedOn w:val="DefaultParagraphFont"/>
    <w:link w:val="Heading1"/>
    <w:uiPriority w:val="9"/>
    <w:rsid w:val="007075D9"/>
    <w:rPr>
      <w:rFonts w:ascii="Lato" w:eastAsiaTheme="majorEastAsia" w:hAnsi="Lato" w:cstheme="majorBidi"/>
      <w:b/>
      <w:bCs/>
      <w:caps/>
      <w:kern w:val="32"/>
      <w:sz w:val="36"/>
      <w:szCs w:val="36"/>
      <w:lang w:eastAsia="en-AU"/>
    </w:rPr>
  </w:style>
  <w:style w:type="character" w:customStyle="1" w:styleId="Heading2Char">
    <w:name w:val="Heading 2 Char"/>
    <w:basedOn w:val="DefaultParagraphFont"/>
    <w:link w:val="Heading2"/>
    <w:uiPriority w:val="9"/>
    <w:rsid w:val="007075D9"/>
    <w:rPr>
      <w:rFonts w:ascii="Lato" w:eastAsiaTheme="majorEastAsia" w:hAnsi="Lato" w:cstheme="majorBidi"/>
      <w:b/>
      <w:bCs/>
      <w:iCs/>
      <w:sz w:val="32"/>
      <w:szCs w:val="32"/>
      <w:lang w:eastAsia="en-AU"/>
    </w:rPr>
  </w:style>
  <w:style w:type="paragraph" w:styleId="Title">
    <w:name w:val="Title"/>
    <w:next w:val="Normal"/>
    <w:link w:val="TitleChar"/>
    <w:uiPriority w:val="10"/>
    <w:rsid w:val="00017079"/>
    <w:pPr>
      <w:spacing w:before="3000" w:after="360"/>
    </w:pPr>
    <w:rPr>
      <w:rFonts w:ascii="Lato Heavy" w:eastAsia="Times New Roman" w:hAnsi="Lato Heavy" w:cs="Arial"/>
      <w:b/>
      <w:sz w:val="72"/>
      <w:szCs w:val="72"/>
      <w:lang w:eastAsia="en-AU"/>
    </w:rPr>
  </w:style>
  <w:style w:type="character" w:customStyle="1" w:styleId="TitleChar">
    <w:name w:val="Title Char"/>
    <w:basedOn w:val="DefaultParagraphFont"/>
    <w:link w:val="Title"/>
    <w:uiPriority w:val="10"/>
    <w:rsid w:val="00017079"/>
    <w:rPr>
      <w:rFonts w:ascii="Lato Heavy" w:eastAsia="Times New Roman" w:hAnsi="Lato Heavy" w:cs="Arial"/>
      <w:b/>
      <w:sz w:val="72"/>
      <w:szCs w:val="72"/>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9"/>
    <w:rsid w:val="00B008E4"/>
    <w:rPr>
      <w:rFonts w:ascii="Lato" w:eastAsia="Times New Roman" w:hAnsi="Lato" w:cs="Arial"/>
      <w:b/>
      <w:bCs/>
      <w:caps/>
      <w:sz w:val="24"/>
      <w:szCs w:val="24"/>
      <w:lang w:eastAsia="en-AU"/>
    </w:rPr>
  </w:style>
  <w:style w:type="paragraph" w:styleId="BlockText">
    <w:name w:val="Block Text"/>
    <w:basedOn w:val="Normal"/>
    <w:semiHidden/>
    <w:rsid w:val="00414CB3"/>
    <w:rPr>
      <w:rFonts w:eastAsiaTheme="minorEastAsia"/>
      <w:iCs/>
    </w:rPr>
  </w:style>
  <w:style w:type="paragraph" w:styleId="Header">
    <w:name w:val="header"/>
    <w:aliases w:val="NTG Page Header"/>
    <w:basedOn w:val="Normal"/>
    <w:next w:val="Normal"/>
    <w:link w:val="HeaderChar"/>
    <w:uiPriority w:val="99"/>
    <w:rsid w:val="00AF1183"/>
    <w:pPr>
      <w:tabs>
        <w:tab w:val="center" w:pos="4513"/>
        <w:tab w:val="right" w:pos="9026"/>
      </w:tabs>
      <w:ind w:right="-568"/>
      <w:jc w:val="right"/>
    </w:pPr>
    <w:rPr>
      <w:b/>
    </w:rPr>
  </w:style>
  <w:style w:type="character" w:customStyle="1" w:styleId="HeaderChar">
    <w:name w:val="Header Char"/>
    <w:aliases w:val="NTG Page Header Char"/>
    <w:basedOn w:val="DefaultParagraphFont"/>
    <w:link w:val="Header"/>
    <w:uiPriority w:val="99"/>
    <w:rsid w:val="00AF1183"/>
    <w:rPr>
      <w:rFonts w:ascii="Arial" w:eastAsia="Times New Roman" w:hAnsi="Arial"/>
      <w:b/>
      <w:sz w:val="22"/>
      <w:lang w:eastAsia="en-AU"/>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rsid w:val="00017079"/>
    <w:pPr>
      <w:spacing w:before="960" w:after="360"/>
    </w:pPr>
    <w:rPr>
      <w:rFonts w:ascii="Lato Heavy" w:hAnsi="Lato Heavy"/>
      <w:b/>
      <w:sz w:val="72"/>
      <w:szCs w:val="72"/>
      <w:lang w:val="en-US"/>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customStyle="1" w:styleId="Heading4Char">
    <w:name w:val="Heading 4 Char"/>
    <w:basedOn w:val="DefaultParagraphFont"/>
    <w:link w:val="Heading4"/>
    <w:uiPriority w:val="2"/>
    <w:rsid w:val="005F5390"/>
    <w:rPr>
      <w:rFonts w:ascii="Lato" w:eastAsiaTheme="majorEastAsia" w:hAnsi="Lato" w:cstheme="majorBidi"/>
      <w:b/>
      <w:bCs/>
      <w:iCs/>
      <w:color w:val="606060"/>
      <w:sz w:val="22"/>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7C6D9F"/>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7"/>
    <w:rsid w:val="00705C9D"/>
    <w:pPr>
      <w:widowControl w:val="0"/>
      <w:tabs>
        <w:tab w:val="left" w:pos="1778"/>
        <w:tab w:val="right" w:pos="9026"/>
      </w:tabs>
      <w:spacing w:after="0"/>
    </w:pPr>
    <w:rPr>
      <w:rFonts w:eastAsia="Calibri" w:cs="Arial"/>
      <w:sz w:val="20"/>
      <w:szCs w:val="16"/>
    </w:rPr>
  </w:style>
  <w:style w:type="paragraph" w:customStyle="1" w:styleId="NTGFooterDepartmentof">
    <w:name w:val="NTG Footer Department of"/>
    <w:link w:val="NTGFooterDepartmentofChar"/>
    <w:uiPriority w:val="7"/>
    <w:rsid w:val="00705C9D"/>
    <w:pPr>
      <w:widowControl w:val="0"/>
      <w:tabs>
        <w:tab w:val="right" w:pos="9026"/>
      </w:tabs>
    </w:pPr>
    <w:rPr>
      <w:rFonts w:ascii="Arial" w:hAnsi="Arial" w:cs="Arial"/>
      <w:caps/>
      <w:szCs w:val="16"/>
    </w:rPr>
  </w:style>
  <w:style w:type="paragraph" w:customStyle="1" w:styleId="NTGFooterDepartmentName">
    <w:name w:val="NTG Footer Department Name"/>
    <w:link w:val="NTGFooterDepartmentNameChar"/>
    <w:uiPriority w:val="7"/>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7"/>
    <w:rsid w:val="00705C9D"/>
    <w:rPr>
      <w:rFonts w:ascii="Arial" w:hAnsi="Arial" w:cs="Arial"/>
      <w:szCs w:val="16"/>
    </w:rPr>
  </w:style>
  <w:style w:type="character" w:customStyle="1" w:styleId="NTGFooterDepartmentofChar">
    <w:name w:val="NTG Footer Department of Char"/>
    <w:basedOn w:val="DefaultParagraphFont"/>
    <w:link w:val="NTGFooterDepartmentof"/>
    <w:uiPriority w:val="7"/>
    <w:rsid w:val="00705C9D"/>
    <w:rPr>
      <w:rFonts w:ascii="Arial" w:hAnsi="Arial" w:cs="Arial"/>
      <w:caps/>
      <w:szCs w:val="16"/>
    </w:rPr>
  </w:style>
  <w:style w:type="character" w:customStyle="1" w:styleId="NTGFooterDepartmentNameChar">
    <w:name w:val="NTG Footer Department Name Char"/>
    <w:basedOn w:val="NTGFooterDepartmentofChar"/>
    <w:link w:val="NTGFooterDepartmentName"/>
    <w:uiPriority w:val="7"/>
    <w:rsid w:val="00595386"/>
    <w:rPr>
      <w:rFonts w:ascii="Arial Black" w:hAnsi="Arial Black" w:cs="Arial"/>
      <w:caps/>
      <w:szCs w:val="16"/>
    </w:rPr>
  </w:style>
  <w:style w:type="paragraph" w:customStyle="1" w:styleId="Appendix">
    <w:name w:val="Appendix"/>
    <w:basedOn w:val="Heading1"/>
    <w:next w:val="Normal"/>
    <w:uiPriority w:val="11"/>
    <w:qFormat/>
    <w:rsid w:val="00414CB3"/>
    <w:pPr>
      <w:spacing w:before="240" w:after="200"/>
    </w:pPr>
    <w:rPr>
      <w:lang w:eastAsia="en-US"/>
    </w:rPr>
  </w:style>
  <w:style w:type="paragraph" w:styleId="BodyText">
    <w:name w:val="Body Text"/>
    <w:basedOn w:val="Normal"/>
    <w:link w:val="BodyTextChar"/>
    <w:uiPriority w:val="1"/>
    <w:qFormat/>
    <w:rsid w:val="00414CB3"/>
    <w:pPr>
      <w:spacing w:after="120"/>
    </w:pPr>
    <w:rPr>
      <w:rFonts w:eastAsia="Calibri"/>
    </w:rPr>
  </w:style>
  <w:style w:type="character" w:customStyle="1" w:styleId="BodyTextChar">
    <w:name w:val="Body Text Char"/>
    <w:basedOn w:val="DefaultParagraphFont"/>
    <w:link w:val="BodyText"/>
    <w:uiPriority w:val="1"/>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7"/>
    <w:rsid w:val="002926BC"/>
    <w:pPr>
      <w:spacing w:after="480"/>
    </w:pPr>
  </w:style>
  <w:style w:type="numbering" w:customStyle="1" w:styleId="NTGStandardList">
    <w:name w:val="NTG Standard List"/>
    <w:basedOn w:val="NoList"/>
    <w:rsid w:val="009F2A4D"/>
    <w:pPr>
      <w:numPr>
        <w:numId w:val="2"/>
      </w:numPr>
    </w:pPr>
  </w:style>
  <w:style w:type="table" w:customStyle="1" w:styleId="NTGTable">
    <w:name w:val="NTG Table"/>
    <w:basedOn w:val="TableTheme"/>
    <w:uiPriority w:val="99"/>
    <w:rsid w:val="008C17FB"/>
    <w:rPr>
      <w:rFonts w:ascii="Arial" w:hAnsi="Arial"/>
      <w:sz w:val="22"/>
      <w:szCs w:val="22"/>
      <w:lang w:eastAsia="en-AU"/>
    </w:rPr>
    <w:tblPr>
      <w:tblInd w:w="113" w:type="dxa"/>
    </w:tblPr>
    <w:tcPr>
      <w:shd w:val="clear" w:color="auto" w:fill="auto"/>
    </w:tcPr>
    <w:tblStylePr w:type="firstRow">
      <w:pPr>
        <w:wordWrap/>
        <w:spacing w:beforeLines="0" w:before="60" w:beforeAutospacing="0" w:afterLines="0" w:after="60" w:afterAutospacing="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style>
  <w:style w:type="table" w:styleId="TableTheme">
    <w:name w:val="Table Theme"/>
    <w:basedOn w:val="TableNormal"/>
    <w:uiPriority w:val="99"/>
    <w:semiHidden/>
    <w:unhideWhenUsed/>
    <w:rsid w:val="00414CB3"/>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TGTableList">
    <w:name w:val="NTG Table List"/>
    <w:uiPriority w:val="99"/>
    <w:rsid w:val="009F2A4D"/>
    <w:pPr>
      <w:numPr>
        <w:numId w:val="3"/>
      </w:numPr>
    </w:pPr>
  </w:style>
  <w:style w:type="numbering" w:customStyle="1" w:styleId="NTGTableNumList">
    <w:name w:val="NTG Table Num List"/>
    <w:uiPriority w:val="99"/>
    <w:rsid w:val="00414CB3"/>
    <w:pPr>
      <w:numPr>
        <w:numId w:val="4"/>
      </w:numPr>
    </w:pPr>
  </w:style>
  <w:style w:type="paragraph" w:customStyle="1" w:styleId="NTGTableText">
    <w:name w:val="NTG Table Text"/>
    <w:basedOn w:val="Normal"/>
    <w:uiPriority w:val="1"/>
    <w:qFormat/>
    <w:rsid w:val="007075D9"/>
    <w:pPr>
      <w:spacing w:after="40"/>
    </w:pPr>
    <w:rPr>
      <w:sz w:val="18"/>
    </w:rPr>
  </w:style>
  <w:style w:type="character" w:customStyle="1" w:styleId="Heading5Char">
    <w:name w:val="Heading 5 Char"/>
    <w:basedOn w:val="DefaultParagraphFont"/>
    <w:link w:val="Heading5"/>
    <w:uiPriority w:val="9"/>
    <w:rsid w:val="003657E5"/>
    <w:rPr>
      <w:rFonts w:ascii="Arial" w:eastAsiaTheme="majorEastAsia" w:hAnsi="Arial" w:cstheme="majorBidi"/>
      <w:b/>
      <w:color w:val="000000" w:themeColor="text1"/>
      <w:sz w:val="22"/>
      <w:lang w:eastAsia="en-AU"/>
    </w:rPr>
  </w:style>
  <w:style w:type="character" w:customStyle="1" w:styleId="Heading6Char">
    <w:name w:val="Heading 6 Char"/>
    <w:basedOn w:val="DefaultParagraphFont"/>
    <w:link w:val="Heading6"/>
    <w:uiPriority w:val="9"/>
    <w:rsid w:val="003657E5"/>
    <w:rPr>
      <w:rFonts w:ascii="Arial" w:eastAsiaTheme="majorEastAsia" w:hAnsi="Arial" w:cstheme="majorBidi"/>
      <w:b/>
      <w:iCs/>
      <w:color w:val="606060"/>
      <w:sz w:val="22"/>
      <w:lang w:eastAsia="en-AU"/>
    </w:rPr>
  </w:style>
  <w:style w:type="character" w:customStyle="1" w:styleId="Heading7Char">
    <w:name w:val="Heading 7 Char"/>
    <w:basedOn w:val="DefaultParagraphFont"/>
    <w:link w:val="Heading7"/>
    <w:uiPriority w:val="9"/>
    <w:rsid w:val="003657E5"/>
    <w:rPr>
      <w:rFonts w:ascii="Arial" w:eastAsiaTheme="majorEastAsia" w:hAnsi="Arial" w:cstheme="majorBidi"/>
      <w:b/>
      <w:iCs/>
      <w:color w:val="000000" w:themeColor="text1"/>
      <w:sz w:val="22"/>
      <w:lang w:eastAsia="en-AU"/>
    </w:rPr>
  </w:style>
  <w:style w:type="character" w:customStyle="1" w:styleId="Heading8Char">
    <w:name w:val="Heading 8 Char"/>
    <w:basedOn w:val="DefaultParagraphFont"/>
    <w:link w:val="Heading8"/>
    <w:uiPriority w:val="9"/>
    <w:rsid w:val="003657E5"/>
    <w:rPr>
      <w:rFonts w:ascii="Arial" w:eastAsiaTheme="majorEastAsia" w:hAnsi="Arial" w:cstheme="majorBidi"/>
      <w:b/>
      <w:color w:val="606060"/>
      <w:sz w:val="22"/>
      <w:lang w:eastAsia="en-AU"/>
    </w:rPr>
  </w:style>
  <w:style w:type="character" w:customStyle="1" w:styleId="Heading9Char">
    <w:name w:val="Heading 9 Char"/>
    <w:basedOn w:val="DefaultParagraphFont"/>
    <w:link w:val="Heading9"/>
    <w:uiPriority w:val="9"/>
    <w:rsid w:val="003657E5"/>
    <w:rPr>
      <w:rFonts w:ascii="Arial" w:eastAsiaTheme="majorEastAsia" w:hAnsi="Arial" w:cstheme="majorBidi"/>
      <w:b/>
      <w:iCs/>
      <w:color w:val="000000" w:themeColor="text1"/>
      <w:sz w:val="22"/>
      <w:lang w:eastAsia="en-AU"/>
    </w:rPr>
  </w:style>
  <w:style w:type="paragraph" w:customStyle="1" w:styleId="NTGFooter2deptpagenum">
    <w:name w:val="NTG Footer 2 dept &amp; page num"/>
    <w:basedOn w:val="Normal"/>
    <w:link w:val="NTGFooter2deptpagenumChar"/>
    <w:uiPriority w:val="7"/>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2926BC"/>
    <w:rPr>
      <w:rFonts w:ascii="Arial" w:eastAsia="Times New Roman" w:hAnsi="Arial"/>
      <w:lang w:eastAsia="en-AU"/>
    </w:rPr>
  </w:style>
  <w:style w:type="character" w:customStyle="1" w:styleId="NTGFooter2DateVersionChar">
    <w:name w:val="NTG Footer 2 Date &amp; Version Char"/>
    <w:basedOn w:val="NTGFooter2deptpagenumChar"/>
    <w:link w:val="NTGFooter2DateVersion"/>
    <w:uiPriority w:val="7"/>
    <w:rsid w:val="002926BC"/>
    <w:rPr>
      <w:rFonts w:ascii="Arial" w:eastAsia="Times New Roman" w:hAnsi="Arial"/>
      <w:lang w:eastAsia="en-AU"/>
    </w:rPr>
  </w:style>
  <w:style w:type="numbering" w:customStyle="1" w:styleId="NTGStandardNumList">
    <w:name w:val="NTG Standard Num List"/>
    <w:uiPriority w:val="99"/>
    <w:rsid w:val="007C6D9F"/>
    <w:pPr>
      <w:numPr>
        <w:numId w:val="6"/>
      </w:numPr>
    </w:pPr>
  </w:style>
  <w:style w:type="paragraph" w:styleId="ListNumber">
    <w:name w:val="List Number"/>
    <w:basedOn w:val="Normal"/>
    <w:uiPriority w:val="99"/>
    <w:rsid w:val="007C6D9F"/>
    <w:pPr>
      <w:numPr>
        <w:numId w:val="16"/>
      </w:numPr>
    </w:pPr>
  </w:style>
  <w:style w:type="paragraph" w:styleId="ListNumber2">
    <w:name w:val="List Number 2"/>
    <w:basedOn w:val="Normal"/>
    <w:uiPriority w:val="99"/>
    <w:rsid w:val="007C6D9F"/>
    <w:pPr>
      <w:numPr>
        <w:ilvl w:val="1"/>
        <w:numId w:val="16"/>
      </w:numPr>
    </w:pPr>
  </w:style>
  <w:style w:type="paragraph" w:styleId="ListNumber3">
    <w:name w:val="List Number 3"/>
    <w:basedOn w:val="Normal"/>
    <w:uiPriority w:val="99"/>
    <w:rsid w:val="007C6D9F"/>
    <w:pPr>
      <w:numPr>
        <w:ilvl w:val="2"/>
        <w:numId w:val="16"/>
      </w:numPr>
    </w:pPr>
  </w:style>
  <w:style w:type="paragraph" w:styleId="ListNumber4">
    <w:name w:val="List Number 4"/>
    <w:basedOn w:val="Normal"/>
    <w:uiPriority w:val="99"/>
    <w:rsid w:val="007C6D9F"/>
    <w:pPr>
      <w:numPr>
        <w:ilvl w:val="3"/>
        <w:numId w:val="16"/>
      </w:numPr>
    </w:pPr>
  </w:style>
  <w:style w:type="paragraph" w:styleId="ListNumber5">
    <w:name w:val="List Number 5"/>
    <w:basedOn w:val="Normal"/>
    <w:uiPriority w:val="99"/>
    <w:rsid w:val="007C6D9F"/>
    <w:pPr>
      <w:numPr>
        <w:ilvl w:val="4"/>
        <w:numId w:val="16"/>
      </w:numPr>
    </w:pPr>
  </w:style>
  <w:style w:type="paragraph" w:styleId="ListBullet">
    <w:name w:val="List Bullet"/>
    <w:basedOn w:val="Normal"/>
    <w:uiPriority w:val="99"/>
    <w:rsid w:val="004E2CB7"/>
    <w:pPr>
      <w:numPr>
        <w:numId w:val="19"/>
      </w:numPr>
    </w:pPr>
  </w:style>
  <w:style w:type="paragraph" w:styleId="ListBullet2">
    <w:name w:val="List Bullet 2"/>
    <w:basedOn w:val="Normal"/>
    <w:uiPriority w:val="99"/>
    <w:rsid w:val="004E2CB7"/>
    <w:pPr>
      <w:numPr>
        <w:ilvl w:val="1"/>
        <w:numId w:val="19"/>
      </w:numPr>
    </w:pPr>
  </w:style>
  <w:style w:type="paragraph" w:styleId="ListBullet3">
    <w:name w:val="List Bullet 3"/>
    <w:basedOn w:val="Normal"/>
    <w:uiPriority w:val="99"/>
    <w:rsid w:val="004E2CB7"/>
    <w:pPr>
      <w:numPr>
        <w:ilvl w:val="2"/>
        <w:numId w:val="19"/>
      </w:numPr>
    </w:pPr>
  </w:style>
  <w:style w:type="paragraph" w:styleId="ListBullet4">
    <w:name w:val="List Bullet 4"/>
    <w:basedOn w:val="Normal"/>
    <w:uiPriority w:val="99"/>
    <w:rsid w:val="004E2CB7"/>
    <w:pPr>
      <w:numPr>
        <w:ilvl w:val="3"/>
        <w:numId w:val="19"/>
      </w:numPr>
    </w:pPr>
  </w:style>
  <w:style w:type="paragraph" w:styleId="ListBullet5">
    <w:name w:val="List Bullet 5"/>
    <w:basedOn w:val="Normal"/>
    <w:uiPriority w:val="99"/>
    <w:rsid w:val="004E2CB7"/>
    <w:pPr>
      <w:numPr>
        <w:ilvl w:val="4"/>
        <w:numId w:val="19"/>
      </w:numPr>
    </w:pPr>
  </w:style>
  <w:style w:type="character" w:styleId="Hyperlink">
    <w:name w:val="Hyperlink"/>
    <w:basedOn w:val="DefaultParagraphFont"/>
    <w:uiPriority w:val="99"/>
    <w:unhideWhenUsed/>
    <w:rsid w:val="002F0DB1"/>
    <w:rPr>
      <w:color w:val="0000FF" w:themeColor="hyperlink"/>
      <w:u w:val="single"/>
    </w:rPr>
  </w:style>
  <w:style w:type="character" w:styleId="FollowedHyperlink">
    <w:name w:val="FollowedHyperlink"/>
    <w:basedOn w:val="DefaultParagraphFont"/>
    <w:uiPriority w:val="99"/>
    <w:semiHidden/>
    <w:unhideWhenUsed/>
    <w:rsid w:val="009870FA"/>
    <w:rPr>
      <w:color w:val="800080" w:themeColor="followedHyperlink"/>
      <w:u w:val="single"/>
    </w:rPr>
  </w:style>
  <w:style w:type="paragraph" w:styleId="TOCHeading">
    <w:name w:val="TOC Heading"/>
    <w:basedOn w:val="Heading1"/>
    <w:next w:val="Normal"/>
    <w:uiPriority w:val="39"/>
    <w:semiHidden/>
    <w:unhideWhenUsed/>
    <w:rsid w:val="003B67FD"/>
    <w:pPr>
      <w:keepLines/>
      <w:spacing w:before="480" w:after="0"/>
      <w:outlineLvl w:val="9"/>
    </w:pPr>
    <w:rPr>
      <w:kern w:val="0"/>
      <w:szCs w:val="28"/>
    </w:rPr>
  </w:style>
  <w:style w:type="table" w:customStyle="1" w:styleId="TableGrid1">
    <w:name w:val="Table Grid1"/>
    <w:basedOn w:val="TableNormal"/>
    <w:next w:val="TableGrid"/>
    <w:uiPriority w:val="59"/>
    <w:rsid w:val="005F53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5F539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F5390"/>
    <w:rPr>
      <w:rFonts w:ascii="Calibri" w:eastAsiaTheme="minorHAnsi" w:hAnsi="Calibri" w:cstheme="minorBidi"/>
      <w:sz w:val="22"/>
      <w:szCs w:val="21"/>
    </w:rPr>
  </w:style>
  <w:style w:type="paragraph" w:customStyle="1" w:styleId="TableParagraph">
    <w:name w:val="Table Paragraph"/>
    <w:basedOn w:val="Normal"/>
    <w:uiPriority w:val="1"/>
    <w:qFormat/>
    <w:rsid w:val="003D11AC"/>
    <w:pPr>
      <w:widowControl w:val="0"/>
      <w:autoSpaceDE w:val="0"/>
      <w:autoSpaceDN w:val="0"/>
      <w:spacing w:before="55" w:after="0" w:line="240" w:lineRule="auto"/>
    </w:pPr>
    <w:rPr>
      <w:rFonts w:eastAsia="Lato" w:cs="Lato"/>
      <w:lang w:val="en-US" w:bidi="en-US"/>
    </w:rPr>
  </w:style>
  <w:style w:type="table" w:customStyle="1" w:styleId="TableGrid2">
    <w:name w:val="Table Grid2"/>
    <w:basedOn w:val="TableNormal"/>
    <w:next w:val="TableGrid"/>
    <w:uiPriority w:val="59"/>
    <w:rsid w:val="00D172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1722C"/>
    <w:pPr>
      <w:spacing w:line="240" w:lineRule="auto"/>
    </w:pPr>
    <w:rPr>
      <w:rFonts w:asciiTheme="minorHAnsi" w:hAnsiTheme="minorHAns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industrydevelopment@nt.gov.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admin@icnnt.org.au" TargetMode="External"/><Relationship Id="rId2" Type="http://schemas.openxmlformats.org/officeDocument/2006/relationships/numbering" Target="numbering.xml"/><Relationship Id="rId16" Type="http://schemas.openxmlformats.org/officeDocument/2006/relationships/hyperlink" Target="http://www.icnnt.org.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fisheries@nt.gov.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d\AppData\Local\Temp\template-word-portrai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B4875-84A0-469D-AC22-D62187E2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template-word-portrait.dotm</Template>
  <TotalTime>48</TotalTime>
  <Pages>31</Pages>
  <Words>7374</Words>
  <Characters>42037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Statement of Capacity: Aquaculture and Crocodile Farming Industry in the Northern Territory</vt:lpstr>
    </vt:vector>
  </TitlesOfParts>
  <Company>Northern Territory Government</Company>
  <LinksUpToDate>false</LinksUpToDate>
  <CharactersWithSpaces>49313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Capacity: Aquaculture and Crocodile Farming Industry in the Northern Territory</dc:title>
  <dc:creator>Stefan Hladenki</dc:creator>
  <cp:lastModifiedBy>Marlene Woods</cp:lastModifiedBy>
  <cp:revision>7</cp:revision>
  <cp:lastPrinted>2017-09-22T04:10:00Z</cp:lastPrinted>
  <dcterms:created xsi:type="dcterms:W3CDTF">2018-05-18T01:58:00Z</dcterms:created>
  <dcterms:modified xsi:type="dcterms:W3CDTF">2018-11-28T04:31:00Z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 </vt:lpwstr>
  </property>
  <property fmtid="{D5CDD505-2E9C-101B-9397-08002B2CF9AE}" pid="3" name="DepartmentName">
    <vt:lpwstr>Trade, Business and Innovation</vt:lpwstr>
  </property>
  <property fmtid="{D5CDD505-2E9C-101B-9397-08002B2CF9AE}" pid="4" name="DocumentAuthor">
    <vt:lpwstr>Michelle Graf</vt:lpwstr>
  </property>
  <property fmtid="{D5CDD505-2E9C-101B-9397-08002B2CF9AE}" pid="5" name="VersionNo">
    <vt:lpwstr> </vt:lpwstr>
  </property>
  <property fmtid="{D5CDD505-2E9C-101B-9397-08002B2CF9AE}" pid="6" name="DocumentDate">
    <vt:lpwstr>September 2017</vt:lpwstr>
  </property>
</Properties>
</file>