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2EBDC680" w:rsidR="009B0919" w:rsidRDefault="00CE0B7D" w:rsidP="00C55B4D">
      <w:r w:rsidRPr="00CE0B7D">
        <w:rPr>
          <w:noProof/>
        </w:rPr>
        <w:drawing>
          <wp:inline distT="0" distB="0" distL="0" distR="0" wp14:anchorId="4651775F" wp14:editId="75E7FBA6">
            <wp:extent cx="6164580" cy="3473450"/>
            <wp:effectExtent l="0" t="0" r="7620" b="0"/>
            <wp:docPr id="1023422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49" cy="347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2241C1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As of June 2024, Northern Territory population was 255,100, annual increase of 0.8%.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5CFB8772" w:rsidR="005F1452" w:rsidRDefault="00384974" w:rsidP="005F1452">
      <w:r w:rsidRPr="00384974">
        <w:rPr>
          <w:noProof/>
        </w:rPr>
        <w:drawing>
          <wp:inline distT="0" distB="0" distL="0" distR="0" wp14:anchorId="79EABC05" wp14:editId="417C6A01">
            <wp:extent cx="6503035" cy="3105150"/>
            <wp:effectExtent l="0" t="0" r="0" b="0"/>
            <wp:docPr id="1125133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1EF0AEA4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384974">
        <w:t>January</w:t>
      </w:r>
      <w:r>
        <w:t xml:space="preserve"> 202</w:t>
      </w:r>
      <w:r w:rsidR="00384974">
        <w:t>5</w:t>
      </w:r>
      <w:r>
        <w:t>, the number of employed people in the Territory was 13</w:t>
      </w:r>
      <w:r w:rsidR="00384974">
        <w:t>9</w:t>
      </w:r>
      <w:r>
        <w:t>,2</w:t>
      </w:r>
      <w:r w:rsidR="00384974">
        <w:t>75</w:t>
      </w:r>
      <w:r>
        <w:t>, up by 0.1%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62A28D0D" w:rsidR="000A3C8A" w:rsidRPr="000A3C8A" w:rsidRDefault="00384974" w:rsidP="000A3C8A">
      <w:r w:rsidRPr="00384974">
        <w:rPr>
          <w:noProof/>
        </w:rPr>
        <w:drawing>
          <wp:inline distT="0" distB="0" distL="0" distR="0" wp14:anchorId="1BF616D3" wp14:editId="3895B737">
            <wp:extent cx="6503035" cy="3125470"/>
            <wp:effectExtent l="0" t="0" r="0" b="0"/>
            <wp:docPr id="776359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7EA5893B" w:rsidR="00045655" w:rsidRDefault="00296B64" w:rsidP="009109D3">
      <w:r>
        <w:t xml:space="preserve">As of </w:t>
      </w:r>
      <w:r w:rsidR="00384974">
        <w:t xml:space="preserve">January </w:t>
      </w:r>
      <w:r>
        <w:t>202</w:t>
      </w:r>
      <w:r w:rsidR="00384974">
        <w:t>5</w:t>
      </w:r>
      <w:r>
        <w:t>:</w:t>
      </w:r>
    </w:p>
    <w:p w14:paraId="3F447E07" w14:textId="5AC3446E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76752">
        <w:rPr>
          <w:sz w:val="20"/>
        </w:rPr>
        <w:t>4</w:t>
      </w:r>
      <w:r>
        <w:rPr>
          <w:sz w:val="20"/>
        </w:rPr>
        <w:t>%</w:t>
      </w:r>
      <w:r w:rsidR="00296B64">
        <w:rPr>
          <w:sz w:val="20"/>
        </w:rPr>
        <w:t xml:space="preserve">, </w:t>
      </w:r>
      <w:r w:rsidR="00384974">
        <w:rPr>
          <w:sz w:val="20"/>
        </w:rPr>
        <w:t>up 0.1 percentage point</w:t>
      </w:r>
      <w:r w:rsidR="00576752">
        <w:rPr>
          <w:sz w:val="20"/>
        </w:rPr>
        <w:t xml:space="preserve"> from </w:t>
      </w:r>
      <w:r w:rsidR="00384974">
        <w:rPr>
          <w:sz w:val="20"/>
        </w:rPr>
        <w:t>January 2024</w:t>
      </w:r>
    </w:p>
    <w:p w14:paraId="0BB9B9A9" w14:textId="1EFC2FE3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Participation rate in the Territory was 72.</w:t>
      </w:r>
      <w:r w:rsidR="00384974">
        <w:rPr>
          <w:sz w:val="20"/>
        </w:rPr>
        <w:t>5</w:t>
      </w:r>
      <w:r>
        <w:rPr>
          <w:sz w:val="20"/>
        </w:rPr>
        <w:t xml:space="preserve">%, down by </w:t>
      </w:r>
      <w:r w:rsidR="00576752">
        <w:rPr>
          <w:sz w:val="20"/>
        </w:rPr>
        <w:t>0.</w:t>
      </w:r>
      <w:r w:rsidR="00384974">
        <w:rPr>
          <w:sz w:val="20"/>
        </w:rPr>
        <w:t>8</w:t>
      </w:r>
      <w:r>
        <w:rPr>
          <w:sz w:val="20"/>
        </w:rPr>
        <w:t xml:space="preserve"> percentage point.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44B54332" w:rsidR="00841EED" w:rsidRDefault="00384974" w:rsidP="00841EED">
      <w:r w:rsidRPr="00384974">
        <w:rPr>
          <w:noProof/>
        </w:rPr>
        <w:drawing>
          <wp:inline distT="0" distB="0" distL="0" distR="0" wp14:anchorId="160C8EC8" wp14:editId="11CB70DB">
            <wp:extent cx="6503035" cy="3084195"/>
            <wp:effectExtent l="0" t="0" r="0" b="1905"/>
            <wp:docPr id="5423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3985B869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$1</w:t>
      </w:r>
      <w:r w:rsidR="00384974">
        <w:rPr>
          <w:rFonts w:cs="Arial"/>
          <w:sz w:val="20"/>
        </w:rPr>
        <w:t>,978</w:t>
      </w:r>
      <w:r w:rsidRPr="00B1594E">
        <w:rPr>
          <w:rFonts w:cs="Arial"/>
          <w:sz w:val="20"/>
        </w:rPr>
        <w:t xml:space="preserve"> as of </w:t>
      </w:r>
      <w:r w:rsidR="00384974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 w:rsidR="00384974">
        <w:rPr>
          <w:rFonts w:cs="Arial"/>
          <w:sz w:val="20"/>
        </w:rPr>
        <w:t>1.8</w:t>
      </w:r>
      <w:r w:rsidRPr="00B1594E">
        <w:rPr>
          <w:rFonts w:cs="Arial"/>
          <w:sz w:val="20"/>
        </w:rPr>
        <w:t>%</w:t>
      </w:r>
    </w:p>
    <w:p w14:paraId="3FD9A3A2" w14:textId="25436A26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.4</w:t>
      </w:r>
      <w:r w:rsidRPr="00296B64">
        <w:rPr>
          <w:rFonts w:cs="Arial"/>
          <w:sz w:val="20"/>
        </w:rPr>
        <w:t xml:space="preserve">% annually in </w:t>
      </w:r>
      <w:r w:rsidR="00384974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2024, down by </w:t>
      </w:r>
      <w:r w:rsidR="00384974">
        <w:rPr>
          <w:rFonts w:cs="Arial"/>
          <w:sz w:val="20"/>
        </w:rPr>
        <w:t>1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7EC1B48A" w:rsidR="001127E4" w:rsidRDefault="00384974" w:rsidP="0053614F">
      <w:r w:rsidRPr="00384974">
        <w:rPr>
          <w:noProof/>
        </w:rPr>
        <w:drawing>
          <wp:inline distT="0" distB="0" distL="0" distR="0" wp14:anchorId="73E72EA4" wp14:editId="07C72ACD">
            <wp:extent cx="6503035" cy="3105150"/>
            <wp:effectExtent l="0" t="0" r="0" b="0"/>
            <wp:docPr id="15395605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3F46DA33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384974">
        <w:rPr>
          <w:sz w:val="20"/>
        </w:rPr>
        <w:t>January 2025</w:t>
      </w:r>
      <w:r>
        <w:rPr>
          <w:sz w:val="20"/>
        </w:rPr>
        <w:t xml:space="preserve">, NT’s internet job vacancies decreased by </w:t>
      </w:r>
      <w:r w:rsidR="00384974">
        <w:rPr>
          <w:sz w:val="20"/>
        </w:rPr>
        <w:t>3.1</w:t>
      </w:r>
      <w:r>
        <w:rPr>
          <w:sz w:val="20"/>
        </w:rPr>
        <w:t xml:space="preserve">% compared to </w:t>
      </w:r>
      <w:r w:rsidR="00384974">
        <w:rPr>
          <w:sz w:val="20"/>
        </w:rPr>
        <w:t>January 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770ADC9A" w:rsidR="002E7101" w:rsidRPr="00E36D23" w:rsidRDefault="00576752" w:rsidP="002E7101">
      <w:r w:rsidRPr="00576752">
        <w:rPr>
          <w:rFonts w:cs="Arial"/>
          <w:noProof/>
          <w:sz w:val="20"/>
        </w:rPr>
        <w:drawing>
          <wp:inline distT="0" distB="0" distL="0" distR="0" wp14:anchorId="0B6734F1" wp14:editId="666D00A3">
            <wp:extent cx="6551930" cy="3141980"/>
            <wp:effectExtent l="0" t="0" r="1270" b="1270"/>
            <wp:docPr id="202791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07FDE1DF" w14:textId="33685257" w:rsidR="00705B1F" w:rsidRPr="00420E14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Territory business confidence was 55% in the June quarter 2024, increased by 1 percentage point compared to previous quarter.</w:t>
      </w:r>
    </w:p>
    <w:p w14:paraId="240CD290" w14:textId="77777777" w:rsidR="00CE0B7D" w:rsidRDefault="00CE0B7D" w:rsidP="0070264E">
      <w:pPr>
        <w:pStyle w:val="Heading1"/>
      </w:pP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7B772DBF" w:rsidR="00143D89" w:rsidRDefault="00576752" w:rsidP="00143D89">
      <w:pPr>
        <w:rPr>
          <w:rFonts w:cs="Arial"/>
          <w:sz w:val="20"/>
        </w:rPr>
      </w:pPr>
      <w:r w:rsidRPr="00576752">
        <w:rPr>
          <w:rFonts w:cs="Arial"/>
          <w:noProof/>
          <w:sz w:val="20"/>
        </w:rPr>
        <w:drawing>
          <wp:inline distT="0" distB="0" distL="0" distR="0" wp14:anchorId="4B98F681" wp14:editId="3745A7C2">
            <wp:extent cx="6551930" cy="3157220"/>
            <wp:effectExtent l="0" t="0" r="1270" b="5080"/>
            <wp:docPr id="20345736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9ED8210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>In September 2024, business turnover of NT businesses (all industries) increased by 2.7%</w:t>
      </w:r>
    </w:p>
    <w:p w14:paraId="6323287F" w14:textId="071652DE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576752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 retail trade was $3</w:t>
      </w:r>
      <w:r w:rsidR="00576752">
        <w:rPr>
          <w:rFonts w:cs="Arial"/>
          <w:sz w:val="20"/>
        </w:rPr>
        <w:t>40</w:t>
      </w:r>
      <w:r>
        <w:rPr>
          <w:rFonts w:cs="Arial"/>
          <w:sz w:val="20"/>
        </w:rPr>
        <w:t>M, an increase of 4.</w:t>
      </w:r>
      <w:r w:rsidR="00576752">
        <w:rPr>
          <w:rFonts w:cs="Arial"/>
          <w:sz w:val="20"/>
        </w:rPr>
        <w:t>2</w:t>
      </w:r>
      <w:r>
        <w:rPr>
          <w:rFonts w:cs="Arial"/>
          <w:sz w:val="20"/>
        </w:rPr>
        <w:t xml:space="preserve">% compared to </w:t>
      </w:r>
      <w:r w:rsidR="00576752">
        <w:rPr>
          <w:rFonts w:cs="Arial"/>
          <w:sz w:val="20"/>
        </w:rPr>
        <w:t xml:space="preserve">December </w:t>
      </w:r>
      <w:r>
        <w:rPr>
          <w:rFonts w:cs="Arial"/>
          <w:sz w:val="20"/>
        </w:rPr>
        <w:t>2023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56EC6EF2" w:rsidR="00E36D23" w:rsidRPr="00E36D23" w:rsidRDefault="00384974" w:rsidP="00E36D23">
      <w:r w:rsidRPr="00384974">
        <w:rPr>
          <w:noProof/>
        </w:rPr>
        <w:drawing>
          <wp:inline distT="0" distB="0" distL="0" distR="0" wp14:anchorId="66792922" wp14:editId="35D56765">
            <wp:extent cx="6544310" cy="3159760"/>
            <wp:effectExtent l="0" t="0" r="8890" b="2540"/>
            <wp:docPr id="585065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423EAE06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$8.</w:t>
      </w:r>
      <w:r w:rsidR="00384974">
        <w:rPr>
          <w:rFonts w:cs="Arial"/>
          <w:sz w:val="20"/>
        </w:rPr>
        <w:t>7</w:t>
      </w:r>
      <w:r>
        <w:rPr>
          <w:rFonts w:cs="Arial"/>
          <w:sz w:val="20"/>
        </w:rPr>
        <w:t xml:space="preserve"> billion in the year to </w:t>
      </w:r>
      <w:r w:rsidR="00384974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a decrease of </w:t>
      </w:r>
      <w:r w:rsidR="00384974">
        <w:rPr>
          <w:rFonts w:cs="Arial"/>
          <w:sz w:val="20"/>
        </w:rPr>
        <w:t>21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442ADA1A" w:rsidR="00AC379E" w:rsidRDefault="00384974" w:rsidP="0084206E">
      <w:r w:rsidRPr="00384974">
        <w:rPr>
          <w:noProof/>
        </w:rPr>
        <w:drawing>
          <wp:inline distT="0" distB="0" distL="0" distR="0" wp14:anchorId="3BBE69BF" wp14:editId="0C98275D">
            <wp:extent cx="6468745" cy="3105150"/>
            <wp:effectExtent l="0" t="0" r="8255" b="0"/>
            <wp:docPr id="19356507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372B544C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384974">
        <w:rPr>
          <w:rFonts w:cs="Arial"/>
          <w:sz w:val="20"/>
        </w:rPr>
        <w:t>November</w:t>
      </w:r>
      <w:r>
        <w:rPr>
          <w:rFonts w:cs="Arial"/>
          <w:sz w:val="20"/>
        </w:rPr>
        <w:t xml:space="preserve"> 2024, the number of international student enrolments in the Territory increased by </w:t>
      </w:r>
      <w:r w:rsidR="00384974">
        <w:rPr>
          <w:rFonts w:cs="Arial"/>
          <w:sz w:val="20"/>
        </w:rPr>
        <w:t>1.7</w:t>
      </w:r>
      <w:r>
        <w:rPr>
          <w:rFonts w:cs="Arial"/>
          <w:sz w:val="20"/>
        </w:rPr>
        <w:t>% to 5,</w:t>
      </w:r>
      <w:r w:rsidR="00384974">
        <w:rPr>
          <w:rFonts w:cs="Arial"/>
          <w:sz w:val="20"/>
        </w:rPr>
        <w:t>632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494CCC33" w:rsidR="00D47DC7" w:rsidRPr="00CE6614" w:rsidRDefault="0038497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76752">
                <w:rPr>
                  <w:rStyle w:val="PageNumber"/>
                </w:rPr>
                <w:t>4 February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4C516EC" w:rsidR="00D47DC7" w:rsidRPr="00CE6614" w:rsidRDefault="0038497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76752">
                <w:rPr>
                  <w:rStyle w:val="PageNumber"/>
                </w:rPr>
                <w:t>4 February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70B70A86" w:rsidR="00983000" w:rsidRPr="00162207" w:rsidRDefault="0038497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monthly snapshot – February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0194A315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384974">
          <w:rPr>
            <w:rStyle w:val="Heading1Char"/>
            <w:sz w:val="56"/>
            <w:szCs w:val="64"/>
          </w:rPr>
          <w:t>February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443</TotalTime>
  <Pages>10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2024</vt:lpstr>
    </vt:vector>
  </TitlesOfParts>
  <Company>&lt;NAME&gt;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February 2025</dc:title>
  <dc:creator>Northern Territory Government</dc:creator>
  <cp:lastModifiedBy>Babu Ram Pantha</cp:lastModifiedBy>
  <cp:revision>61</cp:revision>
  <cp:lastPrinted>2019-07-29T01:45:00Z</cp:lastPrinted>
  <dcterms:created xsi:type="dcterms:W3CDTF">2022-12-21T06:36:00Z</dcterms:created>
  <dcterms:modified xsi:type="dcterms:W3CDTF">2025-02-28T04:50:00Z</dcterms:modified>
</cp:coreProperties>
</file>