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9B0919" w:rsidP="00C55B4D">
      <w:r>
        <w:rPr>
          <w:noProof/>
          <w:lang w:eastAsia="en-AU"/>
        </w:rPr>
        <w:drawing>
          <wp:inline distT="0" distB="0" distL="0" distR="0" wp14:anchorId="37F95DC2" wp14:editId="1ED4F85F">
            <wp:extent cx="3981450" cy="4095750"/>
            <wp:effectExtent l="0" t="0" r="0" b="0"/>
            <wp:docPr id="7" name="Picture 7" descr="Economic growth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 w:rsidRPr="0068626A">
        <w:rPr>
          <w:rFonts w:cs="Arial"/>
          <w:sz w:val="20"/>
        </w:rPr>
        <w:t>Economic growth GSP $26.2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 w:rsidR="009B0919">
        <w:rPr>
          <w:rFonts w:cs="Arial"/>
          <w:sz w:val="20"/>
        </w:rPr>
        <w:t>is 4.4</w:t>
      </w:r>
      <w:r>
        <w:rPr>
          <w:rFonts w:cs="Arial"/>
          <w:sz w:val="20"/>
        </w:rPr>
        <w:t>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68626A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bookmarkStart w:id="0" w:name="_GoBack"/>
      <w:bookmarkEnd w:id="0"/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Pr="0068626A">
        <w:rPr>
          <w:rFonts w:cs="Arial"/>
          <w:sz w:val="20"/>
        </w:rPr>
        <w:t xml:space="preserve">2020-21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4.25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5F1452" w:rsidP="005F1452">
      <w:r w:rsidRPr="005F1452">
        <w:rPr>
          <w:noProof/>
          <w:lang w:eastAsia="en-AU"/>
        </w:rPr>
        <w:drawing>
          <wp:inline distT="0" distB="0" distL="0" distR="0">
            <wp:extent cx="3059332" cy="2787899"/>
            <wp:effectExtent l="0" t="0" r="8255" b="0"/>
            <wp:docPr id="3" name="Picture 3" descr="Industry share of outpu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13" cy="279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24.6%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>
        <w:rPr>
          <w:rFonts w:cs="Arial"/>
          <w:sz w:val="20"/>
        </w:rPr>
        <w:t>is 8.1%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Pr="005F1452">
        <w:rPr>
          <w:rFonts w:cs="Arial"/>
          <w:sz w:val="20"/>
        </w:rPr>
        <w:t>4.9%</w:t>
      </w:r>
    </w:p>
    <w:p w:rsidR="00045655" w:rsidRDefault="00045655" w:rsidP="00045655"/>
    <w:p w:rsidR="00045655" w:rsidRPr="009109D3" w:rsidRDefault="00045655" w:rsidP="00045655"/>
    <w:p w:rsidR="009109D3" w:rsidRDefault="009109D3" w:rsidP="00045655">
      <w:pPr>
        <w:pStyle w:val="Heading1"/>
      </w:pPr>
      <w:r w:rsidRPr="002D687C">
        <w:lastRenderedPageBreak/>
        <w:t>Private business investment</w:t>
      </w:r>
    </w:p>
    <w:p w:rsidR="00045655" w:rsidRDefault="00045655" w:rsidP="009109D3">
      <w:r>
        <w:rPr>
          <w:noProof/>
          <w:lang w:eastAsia="en-AU"/>
        </w:rPr>
        <w:drawing>
          <wp:inline distT="0" distB="0" distL="0" distR="0" wp14:anchorId="67131BB6" wp14:editId="176F5C6E">
            <wp:extent cx="3099333" cy="3021496"/>
            <wp:effectExtent l="0" t="0" r="6350" b="7620"/>
            <wp:docPr id="4" name="Picture 4" descr="Private business investmen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5663" cy="302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655" w:rsidRPr="009B0919" w:rsidRDefault="009109D3" w:rsidP="00045655">
      <w:pPr>
        <w:pStyle w:val="ListParagraph"/>
        <w:numPr>
          <w:ilvl w:val="0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045655">
        <w:rPr>
          <w:rFonts w:cs="Arial"/>
          <w:sz w:val="20"/>
        </w:rPr>
        <w:t>46.2</w:t>
      </w:r>
      <w:r w:rsidRPr="009109D3">
        <w:rPr>
          <w:rFonts w:cs="Arial"/>
          <w:sz w:val="20"/>
        </w:rPr>
        <w:t>% to $3.</w:t>
      </w:r>
      <w:r w:rsidR="00045655">
        <w:rPr>
          <w:rFonts w:cs="Arial"/>
          <w:sz w:val="20"/>
        </w:rPr>
        <w:t>8</w:t>
      </w:r>
      <w:r>
        <w:rPr>
          <w:rFonts w:cs="Arial"/>
          <w:sz w:val="20"/>
        </w:rPr>
        <w:t xml:space="preserve"> billion year on year </w:t>
      </w:r>
      <w:r w:rsidR="00045655">
        <w:rPr>
          <w:rFonts w:cs="Arial"/>
          <w:sz w:val="20"/>
        </w:rPr>
        <w:t>March 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Pr="00841EED" w:rsidRDefault="00841EED" w:rsidP="00841EED">
      <w:r>
        <w:rPr>
          <w:noProof/>
          <w:lang w:eastAsia="en-AU"/>
        </w:rPr>
        <w:drawing>
          <wp:inline distT="0" distB="0" distL="0" distR="0" wp14:anchorId="112BB1DB" wp14:editId="1EF35764">
            <wp:extent cx="3829050" cy="3811486"/>
            <wp:effectExtent l="0" t="0" r="0" b="0"/>
            <wp:docPr id="6" name="Picture 6" descr="Business confidence for the Northern Territory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5183" cy="381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3" w:rsidRDefault="004A1CE3" w:rsidP="005F1452"/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+50% (442</w:t>
      </w:r>
      <w:r w:rsidRPr="004A1CE3">
        <w:rPr>
          <w:rFonts w:cs="Arial"/>
          <w:sz w:val="20"/>
        </w:rPr>
        <w:t xml:space="preserve"> businesses) </w:t>
      </w:r>
      <w:r>
        <w:rPr>
          <w:rFonts w:cs="Arial"/>
          <w:sz w:val="20"/>
        </w:rPr>
        <w:t xml:space="preserve">in the </w:t>
      </w:r>
      <w:r w:rsidR="00B93E4D">
        <w:rPr>
          <w:rFonts w:cs="Arial"/>
          <w:sz w:val="20"/>
        </w:rPr>
        <w:t>March</w:t>
      </w:r>
      <w:r w:rsidRPr="004A1CE3">
        <w:rPr>
          <w:rFonts w:cs="Arial"/>
          <w:sz w:val="20"/>
        </w:rPr>
        <w:t xml:space="preserve"> 2021 quarter</w:t>
      </w:r>
      <w:r>
        <w:rPr>
          <w:rFonts w:cs="Arial"/>
          <w:sz w:val="20"/>
        </w:rPr>
        <w:t>,</w:t>
      </w:r>
      <w:r w:rsidR="00B93E4D">
        <w:rPr>
          <w:rFonts w:cs="Arial"/>
          <w:sz w:val="20"/>
        </w:rPr>
        <w:t xml:space="preserve"> down 8</w:t>
      </w:r>
      <w:r w:rsidRPr="004A1CE3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3614F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 xml:space="preserve">Business count as at </w:t>
      </w:r>
      <w:r w:rsidR="00841EED">
        <w:rPr>
          <w:rFonts w:cs="Arial"/>
          <w:sz w:val="20"/>
        </w:rPr>
        <w:t>March 2022</w:t>
      </w:r>
      <w:r w:rsidRPr="002D687C">
        <w:rPr>
          <w:rFonts w:cs="Arial"/>
          <w:sz w:val="20"/>
        </w:rPr>
        <w:t xml:space="preserve"> for the Northern Territory was </w:t>
      </w:r>
      <w:r w:rsidR="00841EED">
        <w:rPr>
          <w:rFonts w:cs="Arial"/>
          <w:sz w:val="20"/>
        </w:rPr>
        <w:t>15,526, up 758</w:t>
      </w:r>
      <w:r>
        <w:rPr>
          <w:rFonts w:cs="Arial"/>
          <w:sz w:val="20"/>
        </w:rPr>
        <w:t xml:space="preserve"> business over the year</w:t>
      </w: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1127E4" w:rsidP="0053614F">
      <w:r>
        <w:rPr>
          <w:noProof/>
          <w:lang w:eastAsia="en-AU"/>
        </w:rPr>
        <w:drawing>
          <wp:inline distT="0" distB="0" distL="0" distR="0" wp14:anchorId="037A25AA" wp14:editId="00039F5D">
            <wp:extent cx="3419475" cy="3286125"/>
            <wp:effectExtent l="0" t="0" r="9525" b="9525"/>
            <wp:docPr id="2" name="Picture 2" descr="Darwin infl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</w:t>
      </w:r>
      <w:r w:rsidR="005A6CA1">
        <w:rPr>
          <w:rFonts w:cs="Arial"/>
          <w:sz w:val="20"/>
        </w:rPr>
        <w:t>decreased</w:t>
      </w:r>
      <w:r w:rsidRPr="00305D65">
        <w:rPr>
          <w:rFonts w:cs="Arial"/>
          <w:sz w:val="20"/>
        </w:rPr>
        <w:t xml:space="preserve"> </w:t>
      </w:r>
      <w:r w:rsidR="00D27B33">
        <w:rPr>
          <w:rFonts w:cs="Arial"/>
          <w:sz w:val="20"/>
        </w:rPr>
        <w:t>5.5</w:t>
      </w:r>
      <w:r>
        <w:rPr>
          <w:rFonts w:cs="Arial"/>
          <w:sz w:val="20"/>
        </w:rPr>
        <w:t xml:space="preserve">% the year to </w:t>
      </w:r>
      <w:r w:rsidR="00D27B33">
        <w:rPr>
          <w:rFonts w:cs="Arial"/>
          <w:sz w:val="20"/>
        </w:rPr>
        <w:t>March 2022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 w:rsidR="00D27B33">
        <w:rPr>
          <w:rFonts w:cs="Arial"/>
          <w:sz w:val="20"/>
        </w:rPr>
        <w:t>tional inflation increased 5.1</w:t>
      </w:r>
      <w:r>
        <w:rPr>
          <w:rFonts w:cs="Arial"/>
          <w:sz w:val="20"/>
        </w:rPr>
        <w:t>%</w:t>
      </w:r>
      <w:r w:rsidRPr="00305D65">
        <w:rPr>
          <w:rFonts w:cs="Arial"/>
          <w:sz w:val="20"/>
        </w:rPr>
        <w:t xml:space="preserve"> </w:t>
      </w:r>
    </w:p>
    <w:p w:rsidR="00305D65" w:rsidRPr="009B0919" w:rsidRDefault="0029187B" w:rsidP="00305D65">
      <w:pPr>
        <w:pStyle w:val="ListParagraph"/>
        <w:numPr>
          <w:ilvl w:val="0"/>
          <w:numId w:val="25"/>
        </w:numPr>
      </w:pPr>
      <w:r>
        <w:rPr>
          <w:rFonts w:cs="Arial"/>
          <w:sz w:val="20"/>
        </w:rPr>
        <w:t>Trimmed mean increased 3.7</w:t>
      </w:r>
      <w:r w:rsidR="00305D65" w:rsidRPr="00305D65">
        <w:rPr>
          <w:rFonts w:cs="Arial"/>
          <w:sz w:val="20"/>
        </w:rPr>
        <w:t>%</w:t>
      </w: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E618AB" w:rsidRDefault="00E618AB" w:rsidP="0084206E">
      <w:r>
        <w:rPr>
          <w:noProof/>
          <w:lang w:eastAsia="en-AU"/>
        </w:rPr>
        <w:drawing>
          <wp:inline distT="0" distB="0" distL="0" distR="0" wp14:anchorId="4DAFAB35" wp14:editId="74056ED6">
            <wp:extent cx="3285500" cy="3145594"/>
            <wp:effectExtent l="0" t="0" r="0" b="0"/>
            <wp:docPr id="8" name="Picture 8" descr="Labour marke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105" b="-1"/>
                    <a:stretch/>
                  </pic:blipFill>
                  <pic:spPr bwMode="auto">
                    <a:xfrm>
                      <a:off x="0" y="0"/>
                      <a:ext cx="3286125" cy="3146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 xml:space="preserve">Unemployment rate </w:t>
      </w:r>
      <w:r w:rsidR="009B0919">
        <w:rPr>
          <w:rFonts w:cs="Arial"/>
          <w:sz w:val="20"/>
        </w:rPr>
        <w:t>is 4.1</w:t>
      </w:r>
      <w:r>
        <w:rPr>
          <w:rFonts w:cs="Arial"/>
          <w:sz w:val="20"/>
        </w:rPr>
        <w:t>%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13</w:t>
      </w:r>
      <w:r w:rsidR="00E618AB">
        <w:rPr>
          <w:rFonts w:cs="Arial"/>
          <w:sz w:val="20"/>
        </w:rPr>
        <w:t>5 760, up 3.9</w:t>
      </w:r>
      <w:r>
        <w:rPr>
          <w:rFonts w:cs="Arial"/>
          <w:sz w:val="20"/>
        </w:rPr>
        <w:t>%</w:t>
      </w:r>
    </w:p>
    <w:p w:rsidR="00FB26C1" w:rsidRDefault="00E618AB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74.3</w:t>
      </w:r>
      <w:r w:rsidR="00FB26C1" w:rsidRPr="00FB26C1">
        <w:rPr>
          <w:rFonts w:cs="Arial"/>
          <w:sz w:val="20"/>
        </w:rPr>
        <w:t xml:space="preserve">%, </w:t>
      </w:r>
      <w:r>
        <w:rPr>
          <w:rFonts w:cs="Arial"/>
          <w:sz w:val="20"/>
        </w:rPr>
        <w:t>up 2.0</w:t>
      </w:r>
      <w:r w:rsidR="00FB26C1">
        <w:rPr>
          <w:rFonts w:cs="Arial"/>
          <w:sz w:val="20"/>
        </w:rPr>
        <w:t xml:space="preserve"> percentage points</w:t>
      </w:r>
    </w:p>
    <w:p w:rsidR="002E7101" w:rsidRDefault="002E7101" w:rsidP="002E7101">
      <w:pPr>
        <w:pStyle w:val="Heading1"/>
      </w:pPr>
      <w:r w:rsidRPr="002D687C">
        <w:t>NT population</w:t>
      </w:r>
    </w:p>
    <w:p w:rsidR="002E7101" w:rsidRDefault="002E7101" w:rsidP="002E7101">
      <w:pPr>
        <w:rPr>
          <w:rFonts w:cs="Arial"/>
          <w:sz w:val="20"/>
        </w:rPr>
      </w:pPr>
      <w:r w:rsidRPr="002E7101">
        <w:rPr>
          <w:noProof/>
          <w:lang w:eastAsia="en-AU"/>
        </w:rPr>
        <w:drawing>
          <wp:inline distT="0" distB="0" distL="0" distR="0">
            <wp:extent cx="3483871" cy="3625685"/>
            <wp:effectExtent l="0" t="0" r="2540" b="0"/>
            <wp:docPr id="14" name="Picture 14" descr="NT popul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71" cy="363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lastRenderedPageBreak/>
        <w:t xml:space="preserve">NT population </w:t>
      </w:r>
      <w:r w:rsidR="00143D89">
        <w:rPr>
          <w:rFonts w:cs="Arial"/>
          <w:sz w:val="20"/>
        </w:rPr>
        <w:t xml:space="preserve">is </w:t>
      </w:r>
      <w:r w:rsidRPr="002E7101">
        <w:rPr>
          <w:rFonts w:cs="Arial"/>
          <w:sz w:val="20"/>
        </w:rPr>
        <w:t>24</w:t>
      </w:r>
      <w:r w:rsidR="00143D89">
        <w:rPr>
          <w:rFonts w:cs="Arial"/>
          <w:sz w:val="20"/>
        </w:rPr>
        <w:t>5865</w:t>
      </w:r>
      <w:r w:rsidRPr="002E7101">
        <w:rPr>
          <w:rFonts w:cs="Arial"/>
          <w:sz w:val="20"/>
        </w:rPr>
        <w:t xml:space="preserve">, </w:t>
      </w:r>
      <w:r w:rsidR="00143D89">
        <w:rPr>
          <w:rFonts w:cs="Arial"/>
          <w:sz w:val="20"/>
        </w:rPr>
        <w:t>down 0.2% over the year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2E7101" w:rsidRPr="002E7101">
        <w:rPr>
          <w:rFonts w:cs="Arial"/>
          <w:sz w:val="20"/>
        </w:rPr>
        <w:t xml:space="preserve"> 25.7 million, up 0.</w:t>
      </w:r>
      <w:r>
        <w:rPr>
          <w:rFonts w:cs="Arial"/>
          <w:sz w:val="20"/>
        </w:rPr>
        <w:t>3% over the year</w:t>
      </w:r>
    </w:p>
    <w:p w:rsidR="00143D89" w:rsidRDefault="0070264E" w:rsidP="0070264E">
      <w:pPr>
        <w:pStyle w:val="Heading1"/>
      </w:pPr>
      <w:r w:rsidRPr="002D687C">
        <w:t>Population distribution</w:t>
      </w:r>
    </w:p>
    <w:p w:rsidR="00143D89" w:rsidRPr="00143D89" w:rsidRDefault="00B93E4D" w:rsidP="00143D89">
      <w:pPr>
        <w:rPr>
          <w:rFonts w:cs="Arial"/>
          <w:sz w:val="20"/>
        </w:rPr>
      </w:pPr>
      <w:r w:rsidRPr="00B93E4D">
        <w:rPr>
          <w:rFonts w:cs="Arial"/>
          <w:noProof/>
          <w:sz w:val="20"/>
          <w:lang w:eastAsia="en-AU"/>
        </w:rPr>
        <w:drawing>
          <wp:inline distT="0" distB="0" distL="0" distR="0">
            <wp:extent cx="4292519" cy="3869740"/>
            <wp:effectExtent l="0" t="0" r="0" b="0"/>
            <wp:docPr id="10" name="Picture 10" descr="Population distribu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73" cy="387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B93E4D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146982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B93E4D">
        <w:rPr>
          <w:rFonts w:cs="Arial"/>
          <w:sz w:val="20"/>
        </w:rPr>
        <w:t>14584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B93E4D">
        <w:rPr>
          <w:rFonts w:cs="Arial"/>
          <w:sz w:val="20"/>
        </w:rPr>
        <w:t>20893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B93E4D">
        <w:rPr>
          <w:rFonts w:cs="Arial"/>
          <w:sz w:val="20"/>
        </w:rPr>
        <w:t xml:space="preserve"> 39458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B93E4D">
        <w:rPr>
          <w:rFonts w:cs="Arial"/>
          <w:sz w:val="20"/>
        </w:rPr>
        <w:t>6140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B93E4D">
        <w:rPr>
          <w:rFonts w:cs="Arial"/>
          <w:sz w:val="20"/>
        </w:rPr>
        <w:t>17852</w:t>
      </w:r>
    </w:p>
    <w:p w:rsidR="002E7101" w:rsidRP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FB26C1" w:rsidRDefault="00E2249F" w:rsidP="0084206E">
      <w:r w:rsidRPr="00E2249F">
        <w:rPr>
          <w:noProof/>
          <w:lang w:eastAsia="en-AU"/>
        </w:rPr>
        <w:drawing>
          <wp:inline distT="0" distB="0" distL="0" distR="0">
            <wp:extent cx="3046457" cy="3029337"/>
            <wp:effectExtent l="0" t="0" r="1905" b="0"/>
            <wp:docPr id="19" name="Picture 19" descr="Average weekly earning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69" cy="303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49F" w:rsidRPr="002D687C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>
        <w:rPr>
          <w:rFonts w:cs="Arial"/>
          <w:sz w:val="20"/>
        </w:rPr>
        <w:t>in the NT is $1789</w:t>
      </w:r>
      <w:r w:rsidRPr="002D687C">
        <w:rPr>
          <w:rFonts w:cs="Arial"/>
          <w:sz w:val="20"/>
        </w:rPr>
        <w:t xml:space="preserve">, up 0.8%, </w:t>
      </w:r>
      <w:r>
        <w:rPr>
          <w:rFonts w:cs="Arial"/>
          <w:sz w:val="20"/>
        </w:rPr>
        <w:t xml:space="preserve">and </w:t>
      </w:r>
      <w:r w:rsidRPr="002D687C">
        <w:rPr>
          <w:rFonts w:cs="Arial"/>
          <w:sz w:val="20"/>
        </w:rPr>
        <w:t>national</w:t>
      </w:r>
      <w:r>
        <w:rPr>
          <w:rFonts w:cs="Arial"/>
          <w:sz w:val="20"/>
        </w:rPr>
        <w:t>ly is</w:t>
      </w:r>
      <w:r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813</w:t>
      </w:r>
      <w:r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2.4%</w:t>
      </w:r>
    </w:p>
    <w:p w:rsidR="00F500ED" w:rsidRDefault="00F500ED" w:rsidP="00AC379E">
      <w:pPr>
        <w:pStyle w:val="Heading1"/>
      </w:pPr>
      <w:r w:rsidRPr="002D687C">
        <w:t>Median house prices</w:t>
      </w:r>
    </w:p>
    <w:p w:rsidR="00AC379E" w:rsidRDefault="00AC379E" w:rsidP="0084206E">
      <w:r>
        <w:rPr>
          <w:noProof/>
          <w:lang w:eastAsia="en-AU"/>
        </w:rPr>
        <w:drawing>
          <wp:inline distT="0" distB="0" distL="0" distR="0" wp14:anchorId="5BF2CCCB" wp14:editId="0EA7AE87">
            <wp:extent cx="4019550" cy="4038600"/>
            <wp:effectExtent l="0" t="0" r="0" b="0"/>
            <wp:docPr id="5" name="Picture 5" descr="Median house price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lastRenderedPageBreak/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="009433D1">
        <w:rPr>
          <w:rFonts w:cs="Arial"/>
          <w:sz w:val="20"/>
        </w:rPr>
        <w:t>March quarter 2022</w:t>
      </w:r>
      <w:r w:rsidR="00373B7A">
        <w:rPr>
          <w:rFonts w:cs="Arial"/>
          <w:sz w:val="20"/>
        </w:rPr>
        <w:t>:</w:t>
      </w:r>
    </w:p>
    <w:p w:rsidR="00373B7A" w:rsidRPr="00373B7A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$360,000 up 22.0</w:t>
      </w:r>
      <w:r w:rsidR="00373B7A">
        <w:rPr>
          <w:rFonts w:cs="Arial"/>
          <w:sz w:val="20"/>
        </w:rPr>
        <w:t>%</w:t>
      </w:r>
    </w:p>
    <w:p w:rsidR="00373B7A" w:rsidRPr="00373B7A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$527,500 up 12.5</w:t>
      </w:r>
      <w:r w:rsidR="00373B7A">
        <w:rPr>
          <w:rFonts w:cs="Arial"/>
          <w:sz w:val="20"/>
        </w:rPr>
        <w:t>%</w:t>
      </w:r>
    </w:p>
    <w:p w:rsidR="00373B7A" w:rsidRPr="00373B7A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Tennant Creek $232,500 up 1.1</w:t>
      </w:r>
      <w:r w:rsidR="00373B7A">
        <w:rPr>
          <w:rFonts w:cs="Arial"/>
          <w:sz w:val="20"/>
        </w:rPr>
        <w:t>%</w:t>
      </w:r>
    </w:p>
    <w:p w:rsidR="00F500ED" w:rsidRPr="00F336E6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Greater Darwin $ 583,75</w:t>
      </w:r>
      <w:r w:rsidR="00373B7A">
        <w:rPr>
          <w:rFonts w:cs="Arial"/>
          <w:sz w:val="20"/>
        </w:rPr>
        <w:t xml:space="preserve">0 up </w:t>
      </w:r>
      <w:r>
        <w:rPr>
          <w:rFonts w:cs="Arial"/>
          <w:sz w:val="20"/>
        </w:rPr>
        <w:t>6.7</w:t>
      </w:r>
      <w:r w:rsidR="00373B7A">
        <w:rPr>
          <w:rFonts w:cs="Arial"/>
          <w:sz w:val="20"/>
        </w:rPr>
        <w:t>%</w:t>
      </w:r>
    </w:p>
    <w:p w:rsidR="00F336E6" w:rsidRDefault="00F336E6" w:rsidP="00F336E6">
      <w:pPr>
        <w:pStyle w:val="Heading1"/>
      </w:pPr>
      <w:r w:rsidRPr="002D687C">
        <w:t>Business size</w:t>
      </w:r>
    </w:p>
    <w:p w:rsidR="00F336E6" w:rsidRDefault="00F336E6" w:rsidP="00F336E6">
      <w:r w:rsidRPr="00F336E6">
        <w:rPr>
          <w:noProof/>
          <w:lang w:eastAsia="en-AU"/>
        </w:rPr>
        <w:drawing>
          <wp:inline distT="0" distB="0" distL="0" distR="0">
            <wp:extent cx="3211597" cy="2870641"/>
            <wp:effectExtent l="0" t="0" r="8255" b="6350"/>
            <wp:docPr id="21" name="Picture 21" descr="Business size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71" cy="287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>
        <w:rPr>
          <w:rFonts w:cs="Arial"/>
          <w:sz w:val="20"/>
        </w:rPr>
        <w:t xml:space="preserve"> is 96.7%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3.2%</w:t>
      </w:r>
    </w:p>
    <w:p w:rsidR="00F336E6" w:rsidRP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E716E0" w:rsidRDefault="00E716E0" w:rsidP="00F336E6">
      <w:r w:rsidRPr="00E716E0">
        <w:rPr>
          <w:noProof/>
          <w:lang w:eastAsia="en-AU"/>
        </w:rPr>
        <w:drawing>
          <wp:inline distT="0" distB="0" distL="0" distR="0">
            <wp:extent cx="3491553" cy="3331404"/>
            <wp:effectExtent l="0" t="0" r="0" b="2540"/>
            <wp:docPr id="22" name="Picture 22" descr="Business loc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89" cy="334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245B8A">
        <w:rPr>
          <w:rFonts w:cs="Arial"/>
          <w:sz w:val="20"/>
        </w:rPr>
        <w:t>72.9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13.1%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245B8A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E618A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6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24</w:t>
              </w:r>
              <w:r w:rsidR="00FD061F">
                <w:rPr>
                  <w:rStyle w:val="PageNumber"/>
                </w:rPr>
                <w:t xml:space="preserve"> June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618AB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618AB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E618A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6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24</w:t>
              </w:r>
              <w:r w:rsidR="00FD061F">
                <w:rPr>
                  <w:rStyle w:val="PageNumber"/>
                </w:rPr>
                <w:t xml:space="preserve"> June</w:t>
              </w:r>
              <w:r w:rsidR="00444BE3">
                <w:rPr>
                  <w:rStyle w:val="PageNumber"/>
                </w:rPr>
                <w:t xml:space="preserve"> 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618AB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618AB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E618A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economy snapshot – June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4A1CE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E618AB">
          <w:rPr>
            <w:rStyle w:val="Heading1Char"/>
            <w:sz w:val="56"/>
            <w:szCs w:val="64"/>
          </w:rPr>
          <w:t>June</w:t>
        </w:r>
        <w:r>
          <w:rPr>
            <w:rStyle w:val="Heading1Char"/>
            <w:sz w:val="56"/>
            <w:szCs w:val="64"/>
          </w:rPr>
          <w:t xml:space="preserve">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8AB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36E6"/>
    <w:rsid w:val="00F500ED"/>
    <w:rsid w:val="00F5696E"/>
    <w:rsid w:val="00F60EFF"/>
    <w:rsid w:val="00F67D2D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6A6752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8BEC3A-DE45-4994-B673-3C5D9AFF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156</TotalTime>
  <Pages>10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April 2022</vt:lpstr>
    </vt:vector>
  </TitlesOfParts>
  <Company>&lt;NAME&gt;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June 2022</dc:title>
  <dc:creator>Northern Territory Government</dc:creator>
  <cp:lastModifiedBy>Brittany Roderick</cp:lastModifiedBy>
  <cp:revision>37</cp:revision>
  <cp:lastPrinted>2019-07-29T01:45:00Z</cp:lastPrinted>
  <dcterms:created xsi:type="dcterms:W3CDTF">2022-03-14T04:33:00Z</dcterms:created>
  <dcterms:modified xsi:type="dcterms:W3CDTF">2022-06-24T04:34:00Z</dcterms:modified>
</cp:coreProperties>
</file>