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8ADBA" w14:textId="20D42B67" w:rsidR="00E33B7E" w:rsidRDefault="005824FA" w:rsidP="000B1B74">
      <w:pPr>
        <w:pStyle w:val="Heading1"/>
        <w:spacing w:before="0" w:after="120"/>
        <w:rPr>
          <w:noProof/>
          <w:lang w:eastAsia="en-AU"/>
        </w:rPr>
      </w:pPr>
      <w:r>
        <w:rPr>
          <w:noProof/>
          <w:lang w:eastAsia="en-AU"/>
        </w:rPr>
        <w:t>Key points</w:t>
      </w:r>
    </w:p>
    <w:p w14:paraId="0691CBCA" w14:textId="54FFD803" w:rsidR="00120094" w:rsidRPr="00F8571B" w:rsidRDefault="00E624C4" w:rsidP="00054FD5">
      <w:pPr>
        <w:pStyle w:val="ListParagraph"/>
        <w:numPr>
          <w:ilvl w:val="0"/>
          <w:numId w:val="10"/>
        </w:numPr>
        <w:rPr>
          <w:lang w:eastAsia="en-AU"/>
        </w:rPr>
      </w:pPr>
      <w:r w:rsidRPr="00F8571B">
        <w:rPr>
          <w:lang w:eastAsia="en-AU"/>
        </w:rPr>
        <w:t xml:space="preserve">Territory-wide business confidence was +57% in the September quarter 2023, up from +43% in the June quarter 2023, and down from </w:t>
      </w:r>
      <w:r w:rsidR="00911A2B" w:rsidRPr="00F8571B">
        <w:rPr>
          <w:lang w:eastAsia="en-AU"/>
        </w:rPr>
        <w:t>+</w:t>
      </w:r>
      <w:r w:rsidRPr="00F8571B">
        <w:rPr>
          <w:lang w:eastAsia="en-AU"/>
        </w:rPr>
        <w:t>77% in the September quarter 2022.</w:t>
      </w:r>
    </w:p>
    <w:p w14:paraId="60E7F2F5" w14:textId="656263AB" w:rsidR="00E624C4" w:rsidRPr="00F8571B" w:rsidRDefault="00E624C4" w:rsidP="00054FD5">
      <w:pPr>
        <w:pStyle w:val="ListParagraph"/>
        <w:numPr>
          <w:ilvl w:val="0"/>
          <w:numId w:val="10"/>
        </w:numPr>
        <w:rPr>
          <w:lang w:eastAsia="en-AU"/>
        </w:rPr>
      </w:pPr>
      <w:r w:rsidRPr="00F8571B">
        <w:rPr>
          <w:lang w:eastAsia="en-AU"/>
        </w:rPr>
        <w:t xml:space="preserve">The increase in the quarter was driven by </w:t>
      </w:r>
      <w:r w:rsidR="00E97685">
        <w:rPr>
          <w:lang w:eastAsia="en-AU"/>
        </w:rPr>
        <w:t>greater</w:t>
      </w:r>
      <w:r w:rsidR="00E97685" w:rsidRPr="00F8571B">
        <w:rPr>
          <w:lang w:eastAsia="en-AU"/>
        </w:rPr>
        <w:t xml:space="preserve"> </w:t>
      </w:r>
      <w:r w:rsidRPr="00F8571B">
        <w:rPr>
          <w:lang w:eastAsia="en-AU"/>
        </w:rPr>
        <w:t>confidence in Darwin</w:t>
      </w:r>
      <w:r w:rsidR="00D879B3">
        <w:rPr>
          <w:lang w:eastAsia="en-AU"/>
        </w:rPr>
        <w:t>,</w:t>
      </w:r>
      <w:r w:rsidRPr="00F8571B">
        <w:rPr>
          <w:lang w:eastAsia="en-AU"/>
        </w:rPr>
        <w:t xml:space="preserve"> </w:t>
      </w:r>
      <w:r w:rsidR="00281974">
        <w:rPr>
          <w:lang w:eastAsia="en-AU"/>
        </w:rPr>
        <w:t xml:space="preserve">partly </w:t>
      </w:r>
      <w:r w:rsidR="00D879B3">
        <w:rPr>
          <w:lang w:eastAsia="en-AU"/>
        </w:rPr>
        <w:t xml:space="preserve">retracing the </w:t>
      </w:r>
      <w:r w:rsidR="00281974">
        <w:rPr>
          <w:lang w:eastAsia="en-AU"/>
        </w:rPr>
        <w:t xml:space="preserve">large </w:t>
      </w:r>
      <w:r w:rsidR="004D2FEA">
        <w:rPr>
          <w:lang w:eastAsia="en-AU"/>
        </w:rPr>
        <w:t>decline in the previous quarter</w:t>
      </w:r>
      <w:r w:rsidRPr="00F8571B">
        <w:rPr>
          <w:lang w:eastAsia="en-AU"/>
        </w:rPr>
        <w:t>.</w:t>
      </w:r>
    </w:p>
    <w:p w14:paraId="742C5189" w14:textId="3C4F2DEE" w:rsidR="00054FD5" w:rsidRPr="00F8571B" w:rsidRDefault="00E624C4" w:rsidP="00054FD5">
      <w:pPr>
        <w:pStyle w:val="ListParagraph"/>
        <w:numPr>
          <w:ilvl w:val="0"/>
          <w:numId w:val="10"/>
        </w:numPr>
        <w:rPr>
          <w:lang w:eastAsia="en-AU"/>
        </w:rPr>
      </w:pPr>
      <w:r w:rsidRPr="00F8571B">
        <w:rPr>
          <w:lang w:eastAsia="en-AU"/>
        </w:rPr>
        <w:t>The most commonly cited reasons for confidence this quarter were ‘</w:t>
      </w:r>
      <w:r w:rsidR="00054FD5" w:rsidRPr="00F8571B">
        <w:rPr>
          <w:lang w:eastAsia="en-AU"/>
        </w:rPr>
        <w:t>strong</w:t>
      </w:r>
      <w:r w:rsidR="00077A7A">
        <w:rPr>
          <w:lang w:eastAsia="en-AU"/>
        </w:rPr>
        <w:t xml:space="preserve"> customer relation</w:t>
      </w:r>
      <w:r w:rsidR="00D879B3">
        <w:rPr>
          <w:lang w:eastAsia="en-AU"/>
        </w:rPr>
        <w:t>s</w:t>
      </w:r>
      <w:r w:rsidR="00077A7A">
        <w:rPr>
          <w:lang w:eastAsia="en-AU"/>
        </w:rPr>
        <w:t xml:space="preserve">’, ‘been in </w:t>
      </w:r>
      <w:r w:rsidR="00054FD5" w:rsidRPr="00F8571B">
        <w:rPr>
          <w:lang w:eastAsia="en-AU"/>
        </w:rPr>
        <w:t>business a long time’ and ‘strong market position’.</w:t>
      </w:r>
    </w:p>
    <w:p w14:paraId="5A8F05E2" w14:textId="2752EE88" w:rsidR="00E624C4" w:rsidRPr="00F8571B" w:rsidRDefault="00054FD5" w:rsidP="00054FD5">
      <w:pPr>
        <w:pStyle w:val="ListParagraph"/>
        <w:numPr>
          <w:ilvl w:val="0"/>
          <w:numId w:val="10"/>
        </w:numPr>
        <w:rPr>
          <w:lang w:eastAsia="en-AU"/>
        </w:rPr>
      </w:pPr>
      <w:r w:rsidRPr="00F8571B">
        <w:rPr>
          <w:lang w:eastAsia="en-AU"/>
        </w:rPr>
        <w:t xml:space="preserve">The most commonly cited reasons for concern were ‘lack of suitably skilled workers’, ‘decrease in </w:t>
      </w:r>
      <w:r w:rsidR="004D2FEA">
        <w:rPr>
          <w:lang w:eastAsia="en-AU"/>
        </w:rPr>
        <w:t>business/</w:t>
      </w:r>
      <w:r w:rsidRPr="00F8571B">
        <w:rPr>
          <w:lang w:eastAsia="en-AU"/>
        </w:rPr>
        <w:t>sales’ and ‘increasing business costs’.</w:t>
      </w:r>
      <w:r w:rsidR="00E624C4" w:rsidRPr="00F8571B">
        <w:rPr>
          <w:lang w:eastAsia="en-AU"/>
        </w:rPr>
        <w:t xml:space="preserve"> </w:t>
      </w:r>
    </w:p>
    <w:p w14:paraId="60BCC408" w14:textId="1754A509" w:rsidR="00CE5FED" w:rsidRPr="00F8571B" w:rsidRDefault="00B14E97" w:rsidP="007F5744">
      <w:pPr>
        <w:pStyle w:val="Heading1"/>
        <w:spacing w:before="120" w:after="120"/>
        <w:rPr>
          <w:noProof/>
          <w:lang w:eastAsia="en-AU"/>
        </w:rPr>
      </w:pPr>
      <w:r w:rsidRPr="00F8571B">
        <w:rPr>
          <w:noProof/>
          <w:lang w:eastAsia="en-AU"/>
        </w:rPr>
        <w:t xml:space="preserve">Territory </w:t>
      </w:r>
      <w:r w:rsidR="00610D0F" w:rsidRPr="00F8571B">
        <w:rPr>
          <w:noProof/>
          <w:lang w:eastAsia="en-AU"/>
        </w:rPr>
        <w:t xml:space="preserve">businesses </w:t>
      </w:r>
      <w:r w:rsidR="00754666" w:rsidRPr="00F8571B">
        <w:rPr>
          <w:noProof/>
          <w:lang w:eastAsia="en-AU"/>
        </w:rPr>
        <w:t xml:space="preserve">confidence </w:t>
      </w:r>
      <w:r w:rsidR="009A080C" w:rsidRPr="00F8571B">
        <w:rPr>
          <w:noProof/>
          <w:lang w:eastAsia="en-AU"/>
        </w:rPr>
        <w:t>increases in the quarter</w:t>
      </w:r>
    </w:p>
    <w:p w14:paraId="2A3BFFC1" w14:textId="69167997" w:rsidR="007A5A2E" w:rsidRPr="009B590E" w:rsidRDefault="007A5A2E" w:rsidP="009B590E">
      <w:pPr>
        <w:spacing w:after="120"/>
        <w:rPr>
          <w:spacing w:val="-2"/>
          <w:lang w:eastAsia="en-AU"/>
        </w:rPr>
      </w:pPr>
      <w:r w:rsidRPr="00F8571B">
        <w:rPr>
          <w:spacing w:val="-2"/>
          <w:lang w:eastAsia="en-AU"/>
        </w:rPr>
        <w:t>Territory-wide business confidence was +57% for the September quarter 2023 in response to the question ‘How confident are you about your business prospects over the next 12 months?’ This is a 14 percentage</w:t>
      </w:r>
      <w:r w:rsidRPr="009B590E">
        <w:rPr>
          <w:spacing w:val="-2"/>
          <w:lang w:eastAsia="en-AU"/>
        </w:rPr>
        <w:t xml:space="preserve"> point (ppt) increase in the quarter</w:t>
      </w:r>
      <w:r w:rsidR="00A10582" w:rsidRPr="009B590E">
        <w:rPr>
          <w:spacing w:val="-2"/>
          <w:lang w:eastAsia="en-AU"/>
        </w:rPr>
        <w:t xml:space="preserve"> and a </w:t>
      </w:r>
      <w:r w:rsidRPr="009B590E">
        <w:rPr>
          <w:spacing w:val="-2"/>
          <w:lang w:eastAsia="en-AU"/>
        </w:rPr>
        <w:t xml:space="preserve">decrease of 20 ppt </w:t>
      </w:r>
      <w:r w:rsidR="00A10582" w:rsidRPr="009B590E">
        <w:rPr>
          <w:spacing w:val="-2"/>
          <w:lang w:eastAsia="en-AU"/>
        </w:rPr>
        <w:t xml:space="preserve">annually </w:t>
      </w:r>
      <w:r w:rsidRPr="009B590E">
        <w:rPr>
          <w:spacing w:val="-2"/>
          <w:lang w:eastAsia="en-AU"/>
        </w:rPr>
        <w:t>(Table 1).</w:t>
      </w:r>
      <w:r w:rsidR="00120094" w:rsidRPr="009B590E">
        <w:rPr>
          <w:spacing w:val="-2"/>
          <w:lang w:eastAsia="en-AU"/>
        </w:rPr>
        <w:t xml:space="preserve"> </w:t>
      </w:r>
    </w:p>
    <w:p w14:paraId="1E437F5B" w14:textId="6D119FF9" w:rsidR="00E624C4" w:rsidRPr="009B590E" w:rsidRDefault="009B590E" w:rsidP="007A5A2E">
      <w:pPr>
        <w:rPr>
          <w:spacing w:val="-2"/>
          <w:lang w:eastAsia="en-AU"/>
        </w:rPr>
      </w:pPr>
      <w:r w:rsidRPr="009B590E">
        <w:rPr>
          <w:spacing w:val="-2"/>
          <w:lang w:eastAsia="en-AU"/>
        </w:rPr>
        <w:t xml:space="preserve">The quarterly change </w:t>
      </w:r>
      <w:r w:rsidR="00281974">
        <w:rPr>
          <w:spacing w:val="-2"/>
          <w:lang w:eastAsia="en-AU"/>
        </w:rPr>
        <w:t>partly retraces the 25 ppt decline in the previous quarter</w:t>
      </w:r>
      <w:r w:rsidR="001E38BA">
        <w:rPr>
          <w:spacing w:val="-2"/>
          <w:lang w:eastAsia="en-AU"/>
        </w:rPr>
        <w:t xml:space="preserve"> where perceptions around anti</w:t>
      </w:r>
      <w:r w:rsidR="001E38BA">
        <w:rPr>
          <w:spacing w:val="-2"/>
          <w:lang w:eastAsia="en-AU"/>
        </w:rPr>
        <w:noBreakHyphen/>
        <w:t xml:space="preserve">social behaviour were </w:t>
      </w:r>
      <w:r w:rsidR="00F11EB9">
        <w:rPr>
          <w:spacing w:val="-2"/>
          <w:lang w:eastAsia="en-AU"/>
        </w:rPr>
        <w:t>existent</w:t>
      </w:r>
      <w:r w:rsidR="001E38BA">
        <w:rPr>
          <w:spacing w:val="-2"/>
          <w:lang w:eastAsia="en-AU"/>
        </w:rPr>
        <w:t>.</w:t>
      </w:r>
      <w:r w:rsidR="00450134">
        <w:rPr>
          <w:spacing w:val="-2"/>
          <w:lang w:eastAsia="en-AU"/>
        </w:rPr>
        <w:t xml:space="preserve"> T</w:t>
      </w:r>
      <w:r w:rsidR="001E38BA">
        <w:rPr>
          <w:spacing w:val="-2"/>
          <w:lang w:eastAsia="en-AU"/>
        </w:rPr>
        <w:t xml:space="preserve">he result </w:t>
      </w:r>
      <w:r w:rsidR="00281974">
        <w:rPr>
          <w:spacing w:val="-2"/>
          <w:lang w:eastAsia="en-AU"/>
        </w:rPr>
        <w:t xml:space="preserve">is </w:t>
      </w:r>
      <w:r w:rsidR="001E38BA">
        <w:rPr>
          <w:spacing w:val="-2"/>
          <w:lang w:eastAsia="en-AU"/>
        </w:rPr>
        <w:t xml:space="preserve">also </w:t>
      </w:r>
      <w:r w:rsidR="00281974">
        <w:rPr>
          <w:spacing w:val="-2"/>
          <w:lang w:eastAsia="en-AU"/>
        </w:rPr>
        <w:t xml:space="preserve">supported by </w:t>
      </w:r>
      <w:r w:rsidRPr="009B590E">
        <w:rPr>
          <w:spacing w:val="-2"/>
          <w:lang w:eastAsia="en-AU"/>
        </w:rPr>
        <w:t xml:space="preserve">optimism </w:t>
      </w:r>
      <w:r w:rsidR="001E38BA">
        <w:rPr>
          <w:spacing w:val="-2"/>
          <w:lang w:eastAsia="en-AU"/>
        </w:rPr>
        <w:t>around</w:t>
      </w:r>
      <w:r w:rsidRPr="009B590E">
        <w:rPr>
          <w:spacing w:val="-2"/>
          <w:lang w:eastAsia="en-AU"/>
        </w:rPr>
        <w:t xml:space="preserve"> factors such as declining inflation</w:t>
      </w:r>
      <w:r w:rsidR="001E38BA">
        <w:rPr>
          <w:spacing w:val="-2"/>
          <w:lang w:eastAsia="en-AU"/>
        </w:rPr>
        <w:t xml:space="preserve">, </w:t>
      </w:r>
      <w:r w:rsidRPr="009B590E">
        <w:rPr>
          <w:spacing w:val="-2"/>
          <w:lang w:eastAsia="en-AU"/>
        </w:rPr>
        <w:t xml:space="preserve">slight relief in labour shortages, and increased tourism </w:t>
      </w:r>
      <w:r w:rsidR="00281974">
        <w:rPr>
          <w:spacing w:val="-2"/>
          <w:lang w:eastAsia="en-AU"/>
        </w:rPr>
        <w:t xml:space="preserve">numbers </w:t>
      </w:r>
      <w:r w:rsidRPr="009B590E">
        <w:rPr>
          <w:spacing w:val="-2"/>
          <w:lang w:eastAsia="en-AU"/>
        </w:rPr>
        <w:t xml:space="preserve">in the Territory. </w:t>
      </w:r>
      <w:r w:rsidR="00281974">
        <w:rPr>
          <w:spacing w:val="-2"/>
          <w:lang w:eastAsia="en-AU"/>
        </w:rPr>
        <w:t>T</w:t>
      </w:r>
      <w:r w:rsidRPr="009B590E">
        <w:rPr>
          <w:spacing w:val="-2"/>
          <w:lang w:eastAsia="en-AU"/>
        </w:rPr>
        <w:t>he</w:t>
      </w:r>
      <w:r w:rsidR="0021097E">
        <w:rPr>
          <w:spacing w:val="-2"/>
          <w:lang w:eastAsia="en-AU"/>
        </w:rPr>
        <w:t xml:space="preserve"> annual </w:t>
      </w:r>
      <w:r w:rsidR="00281974">
        <w:rPr>
          <w:spacing w:val="-2"/>
          <w:lang w:eastAsia="en-AU"/>
        </w:rPr>
        <w:t xml:space="preserve">decline </w:t>
      </w:r>
      <w:r w:rsidR="0021097E">
        <w:rPr>
          <w:spacing w:val="-2"/>
          <w:lang w:eastAsia="en-AU"/>
        </w:rPr>
        <w:t>follows the record</w:t>
      </w:r>
      <w:r w:rsidR="00281974">
        <w:rPr>
          <w:spacing w:val="-2"/>
          <w:lang w:eastAsia="en-AU"/>
        </w:rPr>
        <w:t xml:space="preserve"> </w:t>
      </w:r>
      <w:r w:rsidRPr="009B590E">
        <w:rPr>
          <w:spacing w:val="-2"/>
          <w:lang w:eastAsia="en-AU"/>
        </w:rPr>
        <w:t xml:space="preserve">high confidence </w:t>
      </w:r>
      <w:r w:rsidR="001E38BA">
        <w:rPr>
          <w:spacing w:val="-2"/>
          <w:lang w:eastAsia="en-AU"/>
        </w:rPr>
        <w:t xml:space="preserve">level </w:t>
      </w:r>
      <w:r w:rsidRPr="009B590E">
        <w:rPr>
          <w:spacing w:val="-2"/>
          <w:lang w:eastAsia="en-AU"/>
        </w:rPr>
        <w:t xml:space="preserve">in </w:t>
      </w:r>
      <w:r w:rsidR="00281974">
        <w:rPr>
          <w:spacing w:val="-2"/>
          <w:lang w:eastAsia="en-AU"/>
        </w:rPr>
        <w:t xml:space="preserve">the </w:t>
      </w:r>
      <w:r w:rsidRPr="009B590E">
        <w:rPr>
          <w:spacing w:val="-2"/>
          <w:lang w:eastAsia="en-AU"/>
        </w:rPr>
        <w:t xml:space="preserve">September </w:t>
      </w:r>
      <w:r w:rsidR="00281974">
        <w:rPr>
          <w:spacing w:val="-2"/>
          <w:lang w:eastAsia="en-AU"/>
        </w:rPr>
        <w:t xml:space="preserve">quarter </w:t>
      </w:r>
      <w:r w:rsidRPr="009B590E">
        <w:rPr>
          <w:spacing w:val="-2"/>
          <w:lang w:eastAsia="en-AU"/>
        </w:rPr>
        <w:t xml:space="preserve">2022 </w:t>
      </w:r>
      <w:r w:rsidR="00281974">
        <w:rPr>
          <w:spacing w:val="-2"/>
          <w:lang w:eastAsia="en-AU"/>
        </w:rPr>
        <w:t xml:space="preserve">of </w:t>
      </w:r>
      <w:r w:rsidR="00F801A7">
        <w:rPr>
          <w:spacing w:val="-2"/>
          <w:lang w:eastAsia="en-AU"/>
        </w:rPr>
        <w:t>+</w:t>
      </w:r>
      <w:r w:rsidRPr="009B590E">
        <w:rPr>
          <w:spacing w:val="-2"/>
          <w:lang w:eastAsia="en-AU"/>
        </w:rPr>
        <w:t>77%.</w:t>
      </w:r>
    </w:p>
    <w:p w14:paraId="79B2C788" w14:textId="77777777" w:rsidR="0058290D" w:rsidRPr="00262EC5" w:rsidRDefault="0058290D" w:rsidP="000B1B74">
      <w:pPr>
        <w:pStyle w:val="Caption"/>
        <w:keepNext/>
        <w:spacing w:before="120" w:after="60"/>
        <w:rPr>
          <w:b/>
        </w:rPr>
      </w:pPr>
      <w:r w:rsidRPr="00262EC5">
        <w:rPr>
          <w:b/>
        </w:rPr>
        <w:t>Table 1: Business confidence index</w:t>
      </w:r>
    </w:p>
    <w:tbl>
      <w:tblPr>
        <w:tblStyle w:val="NTGtable"/>
        <w:tblW w:w="10404" w:type="dxa"/>
        <w:jc w:val="center"/>
        <w:tblLook w:val="04A0" w:firstRow="1" w:lastRow="0" w:firstColumn="1" w:lastColumn="0" w:noHBand="0" w:noVBand="1"/>
      </w:tblPr>
      <w:tblGrid>
        <w:gridCol w:w="2600"/>
        <w:gridCol w:w="2600"/>
        <w:gridCol w:w="2450"/>
        <w:gridCol w:w="152"/>
        <w:gridCol w:w="2602"/>
      </w:tblGrid>
      <w:tr w:rsidR="0058290D" w:rsidRPr="00EE1932" w14:paraId="6F20FA20" w14:textId="77777777" w:rsidTr="00A57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00" w:type="dxa"/>
            <w:vAlign w:val="bottom"/>
          </w:tcPr>
          <w:p w14:paraId="5A9DA0B2" w14:textId="77777777" w:rsidR="0058290D" w:rsidRPr="00EE1932" w:rsidRDefault="0058290D" w:rsidP="00A469C5">
            <w:pPr>
              <w:spacing w:before="40" w:after="40"/>
              <w:jc w:val="center"/>
              <w:rPr>
                <w:rFonts w:cs="Calibri"/>
                <w:color w:val="FFFFFF" w:themeColor="background1"/>
                <w:sz w:val="20"/>
              </w:rPr>
            </w:pPr>
          </w:p>
        </w:tc>
        <w:tc>
          <w:tcPr>
            <w:tcW w:w="2600" w:type="dxa"/>
          </w:tcPr>
          <w:p w14:paraId="6C2AA2E7" w14:textId="035DD1D7" w:rsidR="0058290D" w:rsidRPr="00EE1932" w:rsidRDefault="00F642D7" w:rsidP="00A469C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</w:pPr>
            <w:r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Sep</w:t>
            </w:r>
            <w:r w:rsidR="00E3169E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 xml:space="preserve"> </w:t>
            </w:r>
            <w:proofErr w:type="spellStart"/>
            <w:r w:rsidR="00B14E97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q</w:t>
            </w:r>
            <w:r w:rsidR="0058290D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tr</w:t>
            </w:r>
            <w:proofErr w:type="spellEnd"/>
            <w:r w:rsidR="0058290D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 xml:space="preserve"> 202</w:t>
            </w:r>
            <w:r w:rsidR="00BA0377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3</w:t>
            </w:r>
          </w:p>
        </w:tc>
        <w:tc>
          <w:tcPr>
            <w:tcW w:w="2450" w:type="dxa"/>
          </w:tcPr>
          <w:p w14:paraId="3AB87ABE" w14:textId="77777777" w:rsidR="0058290D" w:rsidRPr="00A408A8" w:rsidRDefault="0058290D" w:rsidP="00A469C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Quarterly change</w:t>
            </w:r>
          </w:p>
        </w:tc>
        <w:tc>
          <w:tcPr>
            <w:tcW w:w="2754" w:type="dxa"/>
            <w:gridSpan w:val="2"/>
          </w:tcPr>
          <w:p w14:paraId="5249AA8E" w14:textId="192B0419" w:rsidR="0058290D" w:rsidRPr="00A408A8" w:rsidRDefault="00B14E97" w:rsidP="00A469C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Annual</w:t>
            </w:r>
            <w:r w:rsidR="0058290D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change</w:t>
            </w:r>
            <w:r w:rsidR="0090206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*</w:t>
            </w:r>
          </w:p>
        </w:tc>
      </w:tr>
      <w:tr w:rsidR="00AD11BC" w:rsidRPr="00EE1932" w14:paraId="5B3E0DC5" w14:textId="77777777" w:rsidTr="00F6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5F289715" w14:textId="77777777" w:rsidR="00AD11BC" w:rsidRPr="00A408A8" w:rsidRDefault="00AD11BC" w:rsidP="00A469C5">
            <w:pPr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2600" w:type="dxa"/>
            <w:vAlign w:val="bottom"/>
          </w:tcPr>
          <w:p w14:paraId="3338EB67" w14:textId="6DF3E0E2" w:rsidR="00AD11BC" w:rsidRPr="00A408A8" w:rsidRDefault="00E26AEF" w:rsidP="00A469C5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67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602" w:type="dxa"/>
            <w:gridSpan w:val="2"/>
            <w:vAlign w:val="bottom"/>
          </w:tcPr>
          <w:p w14:paraId="29ABA20A" w14:textId="48D54928" w:rsidR="00AD11BC" w:rsidRPr="00A408A8" w:rsidRDefault="00E26AEF" w:rsidP="00E26AEF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6623FB">
              <w:rPr>
                <w:rFonts w:asciiTheme="minorHAnsi" w:hAnsiTheme="minorHAnsi" w:cs="Calibri"/>
                <w:color w:val="000000"/>
                <w:sz w:val="20"/>
              </w:rPr>
              <w:t>1</w:t>
            </w:r>
            <w:r>
              <w:rPr>
                <w:rFonts w:asciiTheme="minorHAnsi" w:hAnsiTheme="minorHAnsi" w:cs="Calibri"/>
                <w:color w:val="000000"/>
                <w:sz w:val="20"/>
              </w:rPr>
              <w:t>0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602" w:type="dxa"/>
            <w:vAlign w:val="bottom"/>
          </w:tcPr>
          <w:p w14:paraId="38742862" w14:textId="0872448D" w:rsidR="00AD11BC" w:rsidRPr="00A408A8" w:rsidRDefault="000F5E96" w:rsidP="00E26AEF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E26AEF">
              <w:rPr>
                <w:rFonts w:asciiTheme="minorHAnsi" w:hAnsiTheme="minorHAnsi" w:cs="Calibri"/>
                <w:color w:val="000000"/>
                <w:sz w:val="20"/>
              </w:rPr>
              <w:t>15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AD11BC" w:rsidRPr="00EE1932" w14:paraId="1ADC4834" w14:textId="77777777" w:rsidTr="00F6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76A3140E" w14:textId="77777777" w:rsidR="00AD11BC" w:rsidRPr="00A408A8" w:rsidRDefault="00AD11BC" w:rsidP="00A469C5">
            <w:pPr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2600" w:type="dxa"/>
            <w:vAlign w:val="bottom"/>
          </w:tcPr>
          <w:p w14:paraId="694566F4" w14:textId="5ABBD964" w:rsidR="00AD11BC" w:rsidRPr="00A408A8" w:rsidRDefault="000F5E96" w:rsidP="00E26AEF">
            <w:pPr>
              <w:ind w:right="84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1</w:t>
            </w:r>
            <w:r w:rsidR="00E26AEF">
              <w:rPr>
                <w:rFonts w:asciiTheme="minorHAnsi" w:hAnsiTheme="minorHAnsi" w:cs="Calibri"/>
                <w:color w:val="000000"/>
                <w:sz w:val="20"/>
              </w:rPr>
              <w:t>0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602" w:type="dxa"/>
            <w:gridSpan w:val="2"/>
            <w:vAlign w:val="bottom"/>
          </w:tcPr>
          <w:p w14:paraId="268B80E0" w14:textId="08A25450" w:rsidR="00AD11BC" w:rsidRPr="00A408A8" w:rsidRDefault="00E26AEF" w:rsidP="000B1B74">
            <w:pPr>
              <w:ind w:right="84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-4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602" w:type="dxa"/>
            <w:vAlign w:val="bottom"/>
          </w:tcPr>
          <w:p w14:paraId="50DBC9DF" w14:textId="7D1F94DB" w:rsidR="00AD11BC" w:rsidRPr="00A408A8" w:rsidRDefault="000F5E96" w:rsidP="00E26AEF">
            <w:pPr>
              <w:ind w:right="84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E26AEF">
              <w:rPr>
                <w:rFonts w:asciiTheme="minorHAnsi" w:hAnsiTheme="minorHAnsi" w:cs="Calibri"/>
                <w:color w:val="000000"/>
                <w:sz w:val="20"/>
              </w:rPr>
              <w:t>5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AD11BC" w:rsidRPr="00EE1932" w14:paraId="54F06BA0" w14:textId="77777777" w:rsidTr="00F6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0FCAC4B7" w14:textId="77777777" w:rsidR="00AD11BC" w:rsidRPr="00A408A8" w:rsidRDefault="00AD11BC" w:rsidP="00A469C5">
            <w:pPr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2600" w:type="dxa"/>
            <w:vAlign w:val="bottom"/>
          </w:tcPr>
          <w:p w14:paraId="70E96171" w14:textId="66C4D8D6" w:rsidR="00AD11BC" w:rsidRPr="00A408A8" w:rsidRDefault="00E26AEF" w:rsidP="00A469C5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57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602" w:type="dxa"/>
            <w:gridSpan w:val="2"/>
            <w:vAlign w:val="bottom"/>
          </w:tcPr>
          <w:p w14:paraId="444C1866" w14:textId="669AF2CF" w:rsidR="00AD11BC" w:rsidRPr="00A408A8" w:rsidRDefault="00E26AEF" w:rsidP="00A469C5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+14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602" w:type="dxa"/>
            <w:vAlign w:val="bottom"/>
          </w:tcPr>
          <w:p w14:paraId="3650CDB5" w14:textId="24CCC8CC" w:rsidR="00AD11BC" w:rsidRPr="00A408A8" w:rsidRDefault="000F5E96" w:rsidP="00E26AEF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-2</w:t>
            </w:r>
            <w:r w:rsidR="00E26AEF">
              <w:rPr>
                <w:rFonts w:asciiTheme="minorHAnsi" w:hAnsiTheme="minorHAnsi" w:cs="Calibri"/>
                <w:color w:val="000000"/>
                <w:sz w:val="20"/>
              </w:rPr>
              <w:t>0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</w:tbl>
    <w:p w14:paraId="265DAEEB" w14:textId="2BC52441" w:rsidR="00902069" w:rsidRPr="004F3864" w:rsidRDefault="00902069" w:rsidP="000B1B74">
      <w:pPr>
        <w:spacing w:after="120"/>
        <w:rPr>
          <w:sz w:val="16"/>
          <w:szCs w:val="16"/>
        </w:rPr>
      </w:pPr>
      <w:r w:rsidRPr="004F3864">
        <w:rPr>
          <w:sz w:val="16"/>
          <w:szCs w:val="16"/>
        </w:rPr>
        <w:t>*Current quarter compared with the same quarter</w:t>
      </w:r>
      <w:r w:rsidR="008C0F3A" w:rsidRPr="004F3864">
        <w:rPr>
          <w:sz w:val="16"/>
          <w:szCs w:val="16"/>
        </w:rPr>
        <w:t xml:space="preserve"> in</w:t>
      </w:r>
      <w:r w:rsidRPr="004F3864">
        <w:rPr>
          <w:sz w:val="16"/>
          <w:szCs w:val="16"/>
        </w:rPr>
        <w:t xml:space="preserve"> the previous year.</w:t>
      </w:r>
    </w:p>
    <w:p w14:paraId="730C4662" w14:textId="77777777" w:rsidR="0058290D" w:rsidRPr="006523C6" w:rsidRDefault="00F86A0D" w:rsidP="000B1B74">
      <w:pPr>
        <w:pStyle w:val="Caption"/>
        <w:keepNext/>
        <w:spacing w:before="120" w:after="60"/>
        <w:rPr>
          <w:b/>
        </w:rPr>
      </w:pPr>
      <w:r w:rsidRPr="006523C6">
        <w:rPr>
          <w:b/>
        </w:rPr>
        <w:t>Figure 1: Response</w:t>
      </w:r>
      <w:r w:rsidR="00DC5EB5" w:rsidRPr="006523C6">
        <w:rPr>
          <w:b/>
        </w:rPr>
        <w:t>s</w:t>
      </w:r>
      <w:r w:rsidRPr="006523C6">
        <w:rPr>
          <w:b/>
        </w:rPr>
        <w:t xml:space="preserve"> to</w:t>
      </w:r>
      <w:r w:rsidR="007509C4" w:rsidRPr="006523C6">
        <w:rPr>
          <w:b/>
        </w:rPr>
        <w:t xml:space="preserve"> the</w:t>
      </w:r>
      <w:r w:rsidRPr="006523C6">
        <w:rPr>
          <w:b/>
        </w:rPr>
        <w:t xml:space="preserve"> business confidence </w:t>
      </w:r>
      <w:r w:rsidR="00DC5EB5" w:rsidRPr="006523C6">
        <w:rPr>
          <w:b/>
        </w:rPr>
        <w:t>question</w:t>
      </w:r>
      <w:r w:rsidR="00AD11BC" w:rsidRPr="006523C6">
        <w:rPr>
          <w:b/>
        </w:rPr>
        <w:t xml:space="preserve"> and change from previous quarter </w:t>
      </w:r>
    </w:p>
    <w:tbl>
      <w:tblPr>
        <w:tblStyle w:val="NTGtable"/>
        <w:tblW w:w="10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3452"/>
        <w:gridCol w:w="3452"/>
        <w:gridCol w:w="3452"/>
      </w:tblGrid>
      <w:tr w:rsidR="00EF102E" w14:paraId="351E549E" w14:textId="77777777" w:rsidTr="00AD11BC">
        <w:trPr>
          <w:trHeight w:val="2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14:paraId="38F515B6" w14:textId="61F5E028" w:rsidR="00F83801" w:rsidRDefault="00E26AEF" w:rsidP="008C61DE">
            <w:pPr>
              <w:spacing w:before="0" w:after="120"/>
              <w:jc w:val="center"/>
            </w:pPr>
            <w:r>
              <w:rPr>
                <w:noProof/>
              </w:rPr>
              <w:drawing>
                <wp:inline distT="0" distB="0" distL="0" distR="0" wp14:anchorId="11D943EF" wp14:editId="1A24162F">
                  <wp:extent cx="1332000" cy="1407600"/>
                  <wp:effectExtent l="0" t="0" r="1905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40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2D4EC78D" w14:textId="603C8ED5" w:rsidR="00F83801" w:rsidRDefault="00E26AEF" w:rsidP="008C61DE">
            <w:pPr>
              <w:spacing w:before="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ABDB19E" wp14:editId="37E3E916">
                  <wp:extent cx="1332000" cy="1393200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39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424A3D4C" w14:textId="1BB504B5" w:rsidR="00F83801" w:rsidRDefault="00E26AEF" w:rsidP="008C61DE">
            <w:pPr>
              <w:spacing w:before="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E2702F9" wp14:editId="4C4ACD44">
                  <wp:extent cx="1332000" cy="1411200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02E" w14:paraId="5FB5FDC3" w14:textId="77777777" w:rsidTr="00D95605">
        <w:trPr>
          <w:trHeight w:val="2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14:paraId="67A0FA3A" w14:textId="7399726F" w:rsidR="00F83801" w:rsidRDefault="000A17E2" w:rsidP="00F62791">
            <w:pPr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 wp14:anchorId="26E9299C" wp14:editId="0831119D">
                  <wp:extent cx="1332000" cy="1407600"/>
                  <wp:effectExtent l="0" t="0" r="1905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40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25AC7231" w14:textId="61F5FD49" w:rsidR="00F83801" w:rsidRDefault="000A17E2" w:rsidP="00F6279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067BFBB" wp14:editId="1AADEB0E">
                  <wp:extent cx="1332000" cy="1407600"/>
                  <wp:effectExtent l="0" t="0" r="1905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40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63A58396" w14:textId="3E06EE62" w:rsidR="00F83801" w:rsidRDefault="00D95605" w:rsidP="00F62791">
            <w:pPr>
              <w:keepNext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t xml:space="preserve"> </w:t>
            </w:r>
            <w:r w:rsidR="000A17E2">
              <w:rPr>
                <w:noProof/>
              </w:rPr>
              <w:drawing>
                <wp:inline distT="0" distB="0" distL="0" distR="0" wp14:anchorId="6F6D9B78" wp14:editId="358CA915">
                  <wp:extent cx="1332000" cy="1407600"/>
                  <wp:effectExtent l="0" t="0" r="1905" b="254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40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D50DBC" w14:textId="5FDA288D" w:rsidR="00480CFA" w:rsidRPr="00291A08" w:rsidRDefault="00AD11BC" w:rsidP="00F62791">
      <w:pPr>
        <w:pStyle w:val="Caption"/>
        <w:spacing w:after="0"/>
        <w:rPr>
          <w:sz w:val="16"/>
          <w:szCs w:val="16"/>
        </w:rPr>
      </w:pPr>
      <w:r w:rsidRPr="00291A08">
        <w:rPr>
          <w:sz w:val="16"/>
          <w:szCs w:val="16"/>
        </w:rPr>
        <w:t xml:space="preserve">Note: Individual categories may not add to the net balance figure due to rounding. </w:t>
      </w:r>
    </w:p>
    <w:p w14:paraId="72F94E23" w14:textId="63CDA68B" w:rsidR="00480CFA" w:rsidRDefault="007A5A2E" w:rsidP="00641F59">
      <w:pPr>
        <w:pStyle w:val="Heading1"/>
        <w:spacing w:before="120" w:after="120"/>
      </w:pPr>
      <w:r>
        <w:lastRenderedPageBreak/>
        <w:t>Business confidence remains well-above pre-pandemic levels</w:t>
      </w:r>
    </w:p>
    <w:p w14:paraId="61379703" w14:textId="3F579E8F" w:rsidR="00AD11BC" w:rsidRPr="007A5A2E" w:rsidRDefault="007A5A2E" w:rsidP="000B1B74">
      <w:pPr>
        <w:rPr>
          <w:lang w:eastAsia="en-AU"/>
        </w:rPr>
      </w:pPr>
      <w:r w:rsidRPr="007A5A2E">
        <w:rPr>
          <w:lang w:eastAsia="en-AU"/>
        </w:rPr>
        <w:t>The proportion of confident</w:t>
      </w:r>
      <w:r w:rsidR="00042D2E">
        <w:rPr>
          <w:lang w:eastAsia="en-AU"/>
        </w:rPr>
        <w:t xml:space="preserve"> businesses increased by 10 ppt</w:t>
      </w:r>
      <w:r w:rsidR="00F801A7">
        <w:rPr>
          <w:lang w:eastAsia="en-AU"/>
        </w:rPr>
        <w:t xml:space="preserve"> this quarter</w:t>
      </w:r>
      <w:r w:rsidR="00042D2E">
        <w:rPr>
          <w:lang w:eastAsia="en-AU"/>
        </w:rPr>
        <w:t xml:space="preserve">, </w:t>
      </w:r>
      <w:r w:rsidR="00F801A7">
        <w:rPr>
          <w:lang w:eastAsia="en-AU"/>
        </w:rPr>
        <w:t>picking up shares from</w:t>
      </w:r>
      <w:r w:rsidR="00F801A7" w:rsidRPr="007A5A2E">
        <w:rPr>
          <w:lang w:eastAsia="en-AU"/>
        </w:rPr>
        <w:t xml:space="preserve"> </w:t>
      </w:r>
      <w:r w:rsidRPr="007A5A2E">
        <w:rPr>
          <w:lang w:eastAsia="en-AU"/>
        </w:rPr>
        <w:t>neutral</w:t>
      </w:r>
      <w:r w:rsidR="00F801A7">
        <w:rPr>
          <w:lang w:eastAsia="en-AU"/>
        </w:rPr>
        <w:t xml:space="preserve"> (</w:t>
      </w:r>
      <w:r w:rsidR="00F801A7">
        <w:rPr>
          <w:lang w:eastAsia="en-AU"/>
        </w:rPr>
        <w:noBreakHyphen/>
        <w:t>7 ppt)</w:t>
      </w:r>
      <w:r w:rsidRPr="007A5A2E">
        <w:rPr>
          <w:lang w:eastAsia="en-AU"/>
        </w:rPr>
        <w:t xml:space="preserve"> and worried </w:t>
      </w:r>
      <w:r w:rsidR="00F801A7">
        <w:rPr>
          <w:lang w:eastAsia="en-AU"/>
        </w:rPr>
        <w:t xml:space="preserve">(-4 ppt) </w:t>
      </w:r>
      <w:r w:rsidRPr="007A5A2E">
        <w:rPr>
          <w:lang w:eastAsia="en-AU"/>
        </w:rPr>
        <w:t xml:space="preserve">businesses. </w:t>
      </w:r>
      <w:r w:rsidR="00F801A7">
        <w:rPr>
          <w:lang w:eastAsia="en-AU"/>
        </w:rPr>
        <w:t xml:space="preserve">Following the dip last quarter, </w:t>
      </w:r>
      <w:r w:rsidR="00F11EB9">
        <w:rPr>
          <w:lang w:eastAsia="en-AU"/>
        </w:rPr>
        <w:t xml:space="preserve">business </w:t>
      </w:r>
      <w:r w:rsidR="00042D2E">
        <w:rPr>
          <w:lang w:eastAsia="en-AU"/>
        </w:rPr>
        <w:t xml:space="preserve">confidence this quarter </w:t>
      </w:r>
      <w:r w:rsidR="00F801A7">
        <w:rPr>
          <w:lang w:eastAsia="en-AU"/>
        </w:rPr>
        <w:t xml:space="preserve">returned to </w:t>
      </w:r>
      <w:r w:rsidR="00F11EB9">
        <w:rPr>
          <w:lang w:eastAsia="en-AU"/>
        </w:rPr>
        <w:t>well</w:t>
      </w:r>
      <w:r w:rsidR="00C65973">
        <w:rPr>
          <w:lang w:eastAsia="en-AU"/>
        </w:rPr>
        <w:t xml:space="preserve"> </w:t>
      </w:r>
      <w:r w:rsidR="00F11EB9">
        <w:rPr>
          <w:lang w:eastAsia="en-AU"/>
        </w:rPr>
        <w:t xml:space="preserve">above </w:t>
      </w:r>
      <w:r w:rsidR="00042D2E">
        <w:rPr>
          <w:lang w:eastAsia="en-AU"/>
        </w:rPr>
        <w:t xml:space="preserve">pre-pandemic </w:t>
      </w:r>
      <w:r w:rsidR="006A5ED9">
        <w:rPr>
          <w:lang w:eastAsia="en-AU"/>
        </w:rPr>
        <w:t xml:space="preserve">levels </w:t>
      </w:r>
      <w:r w:rsidR="00042D2E">
        <w:rPr>
          <w:lang w:eastAsia="en-AU"/>
        </w:rPr>
        <w:t xml:space="preserve">(Chart </w:t>
      </w:r>
      <w:r w:rsidR="00F801A7">
        <w:rPr>
          <w:lang w:eastAsia="en-AU"/>
        </w:rPr>
        <w:t>1</w:t>
      </w:r>
      <w:r w:rsidR="00042D2E">
        <w:rPr>
          <w:lang w:eastAsia="en-AU"/>
        </w:rPr>
        <w:t>)</w:t>
      </w:r>
      <w:r>
        <w:rPr>
          <w:lang w:eastAsia="en-AU"/>
        </w:rPr>
        <w:t xml:space="preserve">. </w:t>
      </w:r>
      <w:r w:rsidR="006A5ED9">
        <w:rPr>
          <w:lang w:eastAsia="en-AU"/>
        </w:rPr>
        <w:t xml:space="preserve">Despite the drag from the previous </w:t>
      </w:r>
      <w:r w:rsidR="006A5ED9" w:rsidRPr="006A5ED9">
        <w:rPr>
          <w:lang w:eastAsia="en-AU"/>
        </w:rPr>
        <w:t>quarter</w:t>
      </w:r>
      <w:r w:rsidR="006A5ED9">
        <w:rPr>
          <w:lang w:eastAsia="en-AU"/>
        </w:rPr>
        <w:t xml:space="preserve">, in calendar year terms, confidence in 2023 to date </w:t>
      </w:r>
      <w:r w:rsidR="00450134">
        <w:rPr>
          <w:lang w:eastAsia="en-AU"/>
        </w:rPr>
        <w:t>is well</w:t>
      </w:r>
      <w:r w:rsidR="006A5ED9">
        <w:rPr>
          <w:lang w:eastAsia="en-AU"/>
        </w:rPr>
        <w:t xml:space="preserve"> above pre-pandemic levels</w:t>
      </w:r>
      <w:r w:rsidR="006A5ED9" w:rsidRPr="006A5ED9">
        <w:rPr>
          <w:lang w:eastAsia="en-AU"/>
        </w:rPr>
        <w:t xml:space="preserve"> </w:t>
      </w:r>
      <w:r w:rsidR="00F801A7" w:rsidRPr="006A5ED9">
        <w:rPr>
          <w:lang w:eastAsia="en-AU"/>
        </w:rPr>
        <w:t>(</w:t>
      </w:r>
      <w:r w:rsidR="00F801A7">
        <w:rPr>
          <w:lang w:eastAsia="en-AU"/>
        </w:rPr>
        <w:t>Chart 2)</w:t>
      </w:r>
      <w:r w:rsidR="008A2616">
        <w:rPr>
          <w:lang w:eastAsia="en-AU"/>
        </w:rPr>
        <w:t>.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14:paraId="2E4612CA" w14:textId="77777777" w:rsidTr="00EB5AA1">
        <w:trPr>
          <w:jc w:val="center"/>
        </w:trPr>
        <w:tc>
          <w:tcPr>
            <w:tcW w:w="10308" w:type="dxa"/>
          </w:tcPr>
          <w:p w14:paraId="37BED033" w14:textId="10CC4E55" w:rsidR="00EF2D64" w:rsidRPr="00782660" w:rsidRDefault="00EF2D64" w:rsidP="000864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 1</w:t>
            </w:r>
          </w:p>
        </w:tc>
      </w:tr>
      <w:tr w:rsidR="00EF2D64" w14:paraId="5BCDA23A" w14:textId="77777777" w:rsidTr="00EB5AA1">
        <w:trPr>
          <w:jc w:val="center"/>
        </w:trPr>
        <w:tc>
          <w:tcPr>
            <w:tcW w:w="10308" w:type="dxa"/>
          </w:tcPr>
          <w:p w14:paraId="514B9630" w14:textId="4B8683D4" w:rsidR="00EF2D64" w:rsidRPr="00782660" w:rsidRDefault="003171D9" w:rsidP="00EB5A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EF2D64" w:rsidRPr="00782660">
              <w:rPr>
                <w:b/>
                <w:sz w:val="20"/>
                <w:szCs w:val="20"/>
              </w:rPr>
              <w:t xml:space="preserve">usiness </w:t>
            </w:r>
            <w:r w:rsidR="00A94CBF" w:rsidRPr="00782660">
              <w:rPr>
                <w:b/>
                <w:sz w:val="20"/>
                <w:szCs w:val="20"/>
              </w:rPr>
              <w:t>c</w:t>
            </w:r>
            <w:r w:rsidR="00EF2D64" w:rsidRPr="00782660">
              <w:rPr>
                <w:b/>
                <w:sz w:val="20"/>
                <w:szCs w:val="20"/>
              </w:rPr>
              <w:t>onfidence</w:t>
            </w:r>
            <w:r>
              <w:rPr>
                <w:b/>
                <w:sz w:val="20"/>
                <w:szCs w:val="20"/>
              </w:rPr>
              <w:t xml:space="preserve"> by quarter (%)</w:t>
            </w:r>
          </w:p>
        </w:tc>
      </w:tr>
      <w:tr w:rsidR="00EF2D64" w14:paraId="691F7E35" w14:textId="77777777" w:rsidTr="00EB5AA1">
        <w:trPr>
          <w:jc w:val="center"/>
        </w:trPr>
        <w:tc>
          <w:tcPr>
            <w:tcW w:w="10308" w:type="dxa"/>
          </w:tcPr>
          <w:p w14:paraId="7AD56F65" w14:textId="238DCC9F" w:rsidR="00EF2D64" w:rsidRDefault="000A17E2" w:rsidP="00EF2D6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44A469CC" wp14:editId="2D5A1417">
                  <wp:extent cx="5166000" cy="34128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6000" cy="34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D64" w14:paraId="1ECD35CB" w14:textId="77777777" w:rsidTr="00EB5AA1">
        <w:tblPrEx>
          <w:jc w:val="left"/>
        </w:tblPrEx>
        <w:tc>
          <w:tcPr>
            <w:tcW w:w="10308" w:type="dxa"/>
          </w:tcPr>
          <w:p w14:paraId="12D8B610" w14:textId="62D71226" w:rsidR="00EF2D64" w:rsidRPr="00782660" w:rsidRDefault="00EF2D64" w:rsidP="000864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 2</w:t>
            </w:r>
          </w:p>
        </w:tc>
      </w:tr>
      <w:tr w:rsidR="00EF2D64" w14:paraId="1B7C522A" w14:textId="77777777" w:rsidTr="00EB5AA1">
        <w:tblPrEx>
          <w:jc w:val="left"/>
        </w:tblPrEx>
        <w:tc>
          <w:tcPr>
            <w:tcW w:w="10308" w:type="dxa"/>
          </w:tcPr>
          <w:p w14:paraId="41956624" w14:textId="55F63D12" w:rsidR="00EF2D64" w:rsidRPr="00782660" w:rsidRDefault="003171D9" w:rsidP="000A17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Average b</w:t>
            </w:r>
            <w:r w:rsidR="00EF2D64" w:rsidRPr="00782660">
              <w:rPr>
                <w:b/>
                <w:sz w:val="20"/>
                <w:szCs w:val="20"/>
              </w:rPr>
              <w:t xml:space="preserve">usiness </w:t>
            </w:r>
            <w:r w:rsidR="00A94CBF" w:rsidRPr="00782660">
              <w:rPr>
                <w:b/>
                <w:sz w:val="20"/>
                <w:szCs w:val="20"/>
              </w:rPr>
              <w:t>c</w:t>
            </w:r>
            <w:r w:rsidR="00EF2D64" w:rsidRPr="00782660">
              <w:rPr>
                <w:b/>
                <w:sz w:val="20"/>
                <w:szCs w:val="20"/>
              </w:rPr>
              <w:t xml:space="preserve">onfidence by </w:t>
            </w:r>
            <w:r w:rsidR="000A17E2">
              <w:rPr>
                <w:b/>
                <w:sz w:val="20"/>
                <w:szCs w:val="20"/>
              </w:rPr>
              <w:t>calendar</w:t>
            </w:r>
            <w:r w:rsidR="00EF2D64" w:rsidRPr="00782660">
              <w:rPr>
                <w:b/>
                <w:sz w:val="20"/>
                <w:szCs w:val="20"/>
              </w:rPr>
              <w:t xml:space="preserve"> </w:t>
            </w:r>
            <w:r w:rsidR="00A94CBF" w:rsidRPr="00782660">
              <w:rPr>
                <w:b/>
                <w:sz w:val="20"/>
                <w:szCs w:val="20"/>
              </w:rPr>
              <w:t>y</w:t>
            </w:r>
            <w:r w:rsidR="00EF2D64" w:rsidRPr="00782660">
              <w:rPr>
                <w:b/>
                <w:sz w:val="20"/>
                <w:szCs w:val="20"/>
              </w:rPr>
              <w:t>ear</w:t>
            </w:r>
            <w:r>
              <w:rPr>
                <w:b/>
                <w:sz w:val="20"/>
                <w:szCs w:val="20"/>
              </w:rPr>
              <w:t xml:space="preserve"> (%)</w:t>
            </w:r>
          </w:p>
        </w:tc>
      </w:tr>
      <w:tr w:rsidR="00EF2D64" w14:paraId="50CC64BB" w14:textId="77777777" w:rsidTr="000A4B56">
        <w:tblPrEx>
          <w:jc w:val="left"/>
        </w:tblPrEx>
        <w:tc>
          <w:tcPr>
            <w:tcW w:w="10308" w:type="dxa"/>
          </w:tcPr>
          <w:p w14:paraId="0B68DBFE" w14:textId="02273E02" w:rsidR="00EF2D64" w:rsidRDefault="000A4B56" w:rsidP="00EF2D6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E3853F4" wp14:editId="25605527">
                  <wp:extent cx="5130000" cy="32976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000" cy="329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0BB374" w14:textId="473F48AD" w:rsidR="008430AE" w:rsidRPr="000864F7" w:rsidRDefault="008430AE" w:rsidP="000A17E2">
      <w:pPr>
        <w:jc w:val="center"/>
        <w:rPr>
          <w:sz w:val="2"/>
          <w:szCs w:val="2"/>
        </w:rPr>
      </w:pPr>
      <w:r w:rsidRPr="000864F7">
        <w:rPr>
          <w:sz w:val="2"/>
          <w:szCs w:val="2"/>
        </w:rPr>
        <w:br w:type="page"/>
      </w:r>
    </w:p>
    <w:p w14:paraId="03BA6F30" w14:textId="26A93720" w:rsidR="00DA7FD9" w:rsidRDefault="00FB00C3" w:rsidP="00A408A8">
      <w:pPr>
        <w:pStyle w:val="Heading1"/>
        <w:spacing w:before="60" w:after="60"/>
      </w:pPr>
      <w:r>
        <w:lastRenderedPageBreak/>
        <w:t xml:space="preserve">Business performance </w:t>
      </w:r>
      <w:r w:rsidR="00193847">
        <w:t xml:space="preserve">increased </w:t>
      </w:r>
      <w:r>
        <w:t>this quarter</w:t>
      </w:r>
    </w:p>
    <w:p w14:paraId="1BA2E819" w14:textId="3FA60EA0" w:rsidR="00285228" w:rsidRPr="00285228" w:rsidRDefault="00285228" w:rsidP="00285228">
      <w:r>
        <w:t xml:space="preserve">When asked ‘How </w:t>
      </w:r>
      <w:r w:rsidR="00F11EB9">
        <w:t xml:space="preserve">is </w:t>
      </w:r>
      <w:r>
        <w:t xml:space="preserve">your business performing this year compared to last year?’, 46% of businesses responded with ‘better’, representing </w:t>
      </w:r>
      <w:r w:rsidR="00893297">
        <w:t xml:space="preserve">a </w:t>
      </w:r>
      <w:r>
        <w:t xml:space="preserve">1 ppt increase from </w:t>
      </w:r>
      <w:r w:rsidR="00893297">
        <w:t xml:space="preserve">the </w:t>
      </w:r>
      <w:r>
        <w:t>June quarter 2023 and a</w:t>
      </w:r>
      <w:r w:rsidR="00893297">
        <w:t>n</w:t>
      </w:r>
      <w:r>
        <w:t xml:space="preserve"> 18 ppt decrease from September quarter 2022 (Table 2).</w:t>
      </w:r>
    </w:p>
    <w:p w14:paraId="470BE3E3" w14:textId="77777777" w:rsidR="00DA7FD9" w:rsidRPr="00782660" w:rsidRDefault="00DA7FD9" w:rsidP="00A408A8">
      <w:pPr>
        <w:pStyle w:val="Caption"/>
        <w:keepNext/>
        <w:spacing w:before="40" w:after="40"/>
        <w:rPr>
          <w:b/>
          <w:szCs w:val="20"/>
        </w:rPr>
      </w:pPr>
      <w:r w:rsidRPr="00782660">
        <w:rPr>
          <w:b/>
          <w:szCs w:val="20"/>
        </w:rPr>
        <w:t xml:space="preserve">Table 2: Business performance </w:t>
      </w:r>
      <w:r w:rsidR="00663EC8" w:rsidRPr="00782660">
        <w:rPr>
          <w:b/>
          <w:szCs w:val="20"/>
        </w:rPr>
        <w:t>compared to last year</w:t>
      </w:r>
    </w:p>
    <w:tbl>
      <w:tblPr>
        <w:tblStyle w:val="NTGtable"/>
        <w:tblW w:w="10354" w:type="dxa"/>
        <w:tblLook w:val="04A0" w:firstRow="1" w:lastRow="0" w:firstColumn="1" w:lastColumn="0" w:noHBand="0" w:noVBand="1"/>
      </w:tblPr>
      <w:tblGrid>
        <w:gridCol w:w="2588"/>
        <w:gridCol w:w="2588"/>
        <w:gridCol w:w="2474"/>
        <w:gridCol w:w="2704"/>
      </w:tblGrid>
      <w:tr w:rsidR="00DA7FD9" w:rsidRPr="00EE1932" w14:paraId="22FC96AF" w14:textId="77777777" w:rsidTr="00A53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88" w:type="dxa"/>
          </w:tcPr>
          <w:p w14:paraId="2E325ADA" w14:textId="77777777" w:rsidR="00DA7FD9" w:rsidRPr="00A408A8" w:rsidRDefault="00DA7FD9" w:rsidP="00026D9E">
            <w:pPr>
              <w:rPr>
                <w:sz w:val="20"/>
              </w:rPr>
            </w:pPr>
          </w:p>
        </w:tc>
        <w:tc>
          <w:tcPr>
            <w:tcW w:w="2588" w:type="dxa"/>
          </w:tcPr>
          <w:p w14:paraId="5CD41970" w14:textId="22FC6F16" w:rsidR="00DA7FD9" w:rsidRPr="00A408A8" w:rsidRDefault="00F642D7" w:rsidP="00A53E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Sep</w:t>
            </w:r>
            <w:r w:rsidR="00DA7FD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</w:t>
            </w:r>
            <w:proofErr w:type="spellStart"/>
            <w:r w:rsidR="00C233C1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q</w:t>
            </w:r>
            <w:r w:rsidR="00DA7FD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tr</w:t>
            </w:r>
            <w:proofErr w:type="spellEnd"/>
            <w:r w:rsidR="00DA7FD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202</w:t>
            </w:r>
            <w:r w:rsidR="00256313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3</w:t>
            </w:r>
          </w:p>
        </w:tc>
        <w:tc>
          <w:tcPr>
            <w:tcW w:w="2474" w:type="dxa"/>
          </w:tcPr>
          <w:p w14:paraId="4FE0B906" w14:textId="77777777" w:rsidR="00DA7FD9" w:rsidRPr="00A408A8" w:rsidRDefault="00DA7FD9" w:rsidP="00A53E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Quarterly change</w:t>
            </w:r>
          </w:p>
        </w:tc>
        <w:tc>
          <w:tcPr>
            <w:tcW w:w="2704" w:type="dxa"/>
          </w:tcPr>
          <w:p w14:paraId="7B270520" w14:textId="1487CDDE" w:rsidR="00DA7FD9" w:rsidRPr="00A408A8" w:rsidRDefault="00C233C1" w:rsidP="00A53E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Annual</w:t>
            </w:r>
            <w:r w:rsidR="00DA7FD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change</w:t>
            </w:r>
            <w:r w:rsidR="00B21D6C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*</w:t>
            </w:r>
          </w:p>
        </w:tc>
      </w:tr>
      <w:tr w:rsidR="00DA7FD9" w:rsidRPr="00EE1932" w14:paraId="065C3E77" w14:textId="77777777" w:rsidTr="00B2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4F2D8D5E" w14:textId="77777777" w:rsidR="00DA7FD9" w:rsidRPr="00A408A8" w:rsidRDefault="00DA7FD9" w:rsidP="00026D9E">
            <w:pPr>
              <w:rPr>
                <w:sz w:val="20"/>
              </w:rPr>
            </w:pPr>
            <w:r w:rsidRPr="00A408A8">
              <w:rPr>
                <w:sz w:val="20"/>
              </w:rPr>
              <w:t>Better</w:t>
            </w:r>
          </w:p>
        </w:tc>
        <w:tc>
          <w:tcPr>
            <w:tcW w:w="2588" w:type="dxa"/>
            <w:vAlign w:val="bottom"/>
          </w:tcPr>
          <w:p w14:paraId="2195282A" w14:textId="3EE25C05" w:rsidR="00DA7FD9" w:rsidRPr="00A408A8" w:rsidRDefault="00AD44ED" w:rsidP="00F642D7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4</w:t>
            </w:r>
            <w:r w:rsidR="00F642D7">
              <w:rPr>
                <w:rFonts w:asciiTheme="minorHAnsi" w:hAnsiTheme="minorHAnsi" w:cs="Calibri"/>
                <w:color w:val="000000"/>
                <w:sz w:val="20"/>
              </w:rPr>
              <w:t>6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474" w:type="dxa"/>
            <w:vAlign w:val="bottom"/>
          </w:tcPr>
          <w:p w14:paraId="7232A500" w14:textId="2A97C774" w:rsidR="00DA7FD9" w:rsidRPr="00A408A8" w:rsidRDefault="00F642D7" w:rsidP="008C61DE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+1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704" w:type="dxa"/>
            <w:vAlign w:val="bottom"/>
          </w:tcPr>
          <w:p w14:paraId="1BF0F7B9" w14:textId="6393B613" w:rsidR="00DA7FD9" w:rsidRPr="00A408A8" w:rsidRDefault="00AD44ED" w:rsidP="00F642D7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-1</w:t>
            </w:r>
            <w:r w:rsidR="00F642D7">
              <w:rPr>
                <w:rFonts w:asciiTheme="minorHAnsi" w:hAnsiTheme="minorHAnsi" w:cs="Calibri"/>
                <w:color w:val="000000"/>
                <w:sz w:val="20"/>
              </w:rPr>
              <w:t>8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DA7FD9" w:rsidRPr="00EE1932" w14:paraId="4F32A993" w14:textId="77777777" w:rsidTr="00B21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1BD50EEF" w14:textId="77777777" w:rsidR="00DA7FD9" w:rsidRPr="00A408A8" w:rsidRDefault="00DA7FD9" w:rsidP="00026D9E">
            <w:pPr>
              <w:rPr>
                <w:sz w:val="20"/>
              </w:rPr>
            </w:pPr>
            <w:r w:rsidRPr="00A408A8">
              <w:rPr>
                <w:sz w:val="20"/>
              </w:rPr>
              <w:t>Same</w:t>
            </w:r>
          </w:p>
        </w:tc>
        <w:tc>
          <w:tcPr>
            <w:tcW w:w="2588" w:type="dxa"/>
            <w:vAlign w:val="bottom"/>
          </w:tcPr>
          <w:p w14:paraId="57AAA709" w14:textId="4877145D" w:rsidR="00DA7FD9" w:rsidRPr="00A408A8" w:rsidRDefault="00AD44ED" w:rsidP="00F642D7">
            <w:pPr>
              <w:ind w:right="816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3</w:t>
            </w:r>
            <w:r w:rsidR="00F642D7">
              <w:rPr>
                <w:rFonts w:asciiTheme="minorHAnsi" w:hAnsiTheme="minorHAnsi" w:cs="Calibri"/>
                <w:color w:val="000000"/>
                <w:sz w:val="20"/>
              </w:rPr>
              <w:t>3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474" w:type="dxa"/>
            <w:vAlign w:val="bottom"/>
          </w:tcPr>
          <w:p w14:paraId="48D6F7A9" w14:textId="5139B854" w:rsidR="00DA7FD9" w:rsidRPr="00A408A8" w:rsidRDefault="00F642D7" w:rsidP="008C61DE">
            <w:pPr>
              <w:ind w:right="816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AD44ED">
              <w:rPr>
                <w:rFonts w:asciiTheme="minorHAnsi" w:hAnsiTheme="minorHAnsi" w:cs="Calibri"/>
                <w:color w:val="000000"/>
                <w:sz w:val="20"/>
              </w:rPr>
              <w:t>2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704" w:type="dxa"/>
            <w:vAlign w:val="bottom"/>
          </w:tcPr>
          <w:p w14:paraId="79E7DDBE" w14:textId="20DD0909" w:rsidR="00DA7FD9" w:rsidRPr="00A408A8" w:rsidRDefault="00AD44ED" w:rsidP="00F642D7">
            <w:pPr>
              <w:ind w:right="816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F642D7">
              <w:rPr>
                <w:rFonts w:asciiTheme="minorHAnsi" w:hAnsiTheme="minorHAnsi" w:cs="Calibri"/>
                <w:color w:val="000000"/>
                <w:sz w:val="20"/>
              </w:rPr>
              <w:t>5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DA7FD9" w:rsidRPr="00EE1932" w14:paraId="353E0F38" w14:textId="77777777" w:rsidTr="00B2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65A04770" w14:textId="77777777" w:rsidR="00DA7FD9" w:rsidRPr="00A408A8" w:rsidRDefault="00DA7FD9" w:rsidP="00026D9E">
            <w:pPr>
              <w:rPr>
                <w:sz w:val="20"/>
              </w:rPr>
            </w:pPr>
            <w:r w:rsidRPr="00A408A8">
              <w:rPr>
                <w:sz w:val="20"/>
              </w:rPr>
              <w:t>Worse</w:t>
            </w:r>
          </w:p>
        </w:tc>
        <w:tc>
          <w:tcPr>
            <w:tcW w:w="2588" w:type="dxa"/>
            <w:vAlign w:val="bottom"/>
          </w:tcPr>
          <w:p w14:paraId="50E18820" w14:textId="39F86BEC" w:rsidR="00DA7FD9" w:rsidRPr="00A408A8" w:rsidRDefault="00AD44ED" w:rsidP="00F642D7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2</w:t>
            </w:r>
            <w:r w:rsidR="00F642D7">
              <w:rPr>
                <w:rFonts w:asciiTheme="minorHAnsi" w:hAnsiTheme="minorHAnsi" w:cs="Calibri"/>
                <w:color w:val="000000"/>
                <w:sz w:val="20"/>
              </w:rPr>
              <w:t>1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474" w:type="dxa"/>
            <w:vAlign w:val="bottom"/>
          </w:tcPr>
          <w:p w14:paraId="773017CD" w14:textId="3A3F54DF" w:rsidR="00DA7FD9" w:rsidRPr="00A408A8" w:rsidRDefault="00F642D7" w:rsidP="008C61DE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0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704" w:type="dxa"/>
            <w:vAlign w:val="bottom"/>
          </w:tcPr>
          <w:p w14:paraId="0B0E0E0F" w14:textId="769384AE" w:rsidR="00DA7FD9" w:rsidRPr="00A408A8" w:rsidRDefault="00AD44ED" w:rsidP="00F642D7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F642D7">
              <w:rPr>
                <w:rFonts w:asciiTheme="minorHAnsi" w:hAnsiTheme="minorHAnsi" w:cs="Calibri"/>
                <w:color w:val="000000"/>
                <w:sz w:val="20"/>
              </w:rPr>
              <w:t>14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</w:tbl>
    <w:p w14:paraId="28DAB2E8" w14:textId="1333FEFB" w:rsidR="00B21D6C" w:rsidRPr="004F3864" w:rsidRDefault="00B21D6C" w:rsidP="0069766D">
      <w:pPr>
        <w:spacing w:after="120"/>
        <w:rPr>
          <w:sz w:val="16"/>
          <w:szCs w:val="16"/>
        </w:rPr>
      </w:pPr>
      <w:r w:rsidRPr="004F3864">
        <w:rPr>
          <w:sz w:val="16"/>
          <w:szCs w:val="16"/>
        </w:rPr>
        <w:t xml:space="preserve">*Current quarter compared with the same quarter </w:t>
      </w:r>
      <w:r w:rsidR="00D41A0A" w:rsidRPr="004F3864">
        <w:rPr>
          <w:sz w:val="16"/>
          <w:szCs w:val="16"/>
        </w:rPr>
        <w:t xml:space="preserve">in </w:t>
      </w:r>
      <w:r w:rsidRPr="004F3864">
        <w:rPr>
          <w:sz w:val="16"/>
          <w:szCs w:val="16"/>
        </w:rPr>
        <w:t>the previous year.</w:t>
      </w:r>
    </w:p>
    <w:p w14:paraId="690E46C5" w14:textId="77777777" w:rsidR="007509C4" w:rsidRPr="006523C6" w:rsidRDefault="007509C4" w:rsidP="0069766D">
      <w:pPr>
        <w:pStyle w:val="Caption"/>
        <w:keepNext/>
        <w:spacing w:before="120" w:after="120"/>
        <w:rPr>
          <w:b/>
        </w:rPr>
      </w:pPr>
      <w:r w:rsidRPr="006523C6">
        <w:rPr>
          <w:b/>
        </w:rPr>
        <w:t>Figure 2: Responses to the business performance question</w:t>
      </w:r>
      <w:r w:rsidR="000B7FF7" w:rsidRPr="006523C6">
        <w:rPr>
          <w:b/>
        </w:rPr>
        <w:t xml:space="preserve"> and quarterly change </w:t>
      </w:r>
    </w:p>
    <w:tbl>
      <w:tblPr>
        <w:tblStyle w:val="NTGtabl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435"/>
        <w:gridCol w:w="3407"/>
        <w:gridCol w:w="3476"/>
      </w:tblGrid>
      <w:tr w:rsidR="00D95605" w14:paraId="2812845E" w14:textId="77777777" w:rsidTr="00663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</w:tcPr>
          <w:p w14:paraId="63BDE142" w14:textId="36CE1674" w:rsidR="00F1601A" w:rsidRDefault="00F642D7" w:rsidP="00F160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E146A1" wp14:editId="1764264C">
                  <wp:extent cx="1562400" cy="1674000"/>
                  <wp:effectExtent l="0" t="0" r="0" b="254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400" cy="167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06779E30" w14:textId="09E0FCC5" w:rsidR="00F1601A" w:rsidRDefault="00F642D7" w:rsidP="000B7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BDA4CA4" wp14:editId="14340328">
                  <wp:extent cx="1562400" cy="1674000"/>
                  <wp:effectExtent l="0" t="0" r="0" b="254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400" cy="167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</w:tcPr>
          <w:p w14:paraId="35FC388F" w14:textId="56D5B739" w:rsidR="00F1601A" w:rsidRDefault="00F642D7" w:rsidP="000B7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1E2A45B" wp14:editId="617B551F">
                  <wp:extent cx="1562400" cy="1674000"/>
                  <wp:effectExtent l="0" t="0" r="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400" cy="167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6CC963" w14:textId="77777777" w:rsidR="00663EC8" w:rsidRPr="004F3864" w:rsidRDefault="00663EC8" w:rsidP="00D64CFB">
      <w:pPr>
        <w:pStyle w:val="Caption"/>
        <w:rPr>
          <w:sz w:val="16"/>
          <w:szCs w:val="16"/>
        </w:rPr>
      </w:pPr>
      <w:r w:rsidRPr="004F3864">
        <w:rPr>
          <w:sz w:val="16"/>
          <w:szCs w:val="16"/>
        </w:rPr>
        <w:t xml:space="preserve">Note: Individual categories may not sum to 100 due to rounding. </w:t>
      </w:r>
    </w:p>
    <w:p w14:paraId="0BE5C853" w14:textId="5441E2CA" w:rsidR="00EF2D64" w:rsidRPr="00D64CFB" w:rsidRDefault="00C65973" w:rsidP="0069766D">
      <w:pPr>
        <w:spacing w:after="120"/>
        <w:rPr>
          <w:spacing w:val="-2"/>
        </w:rPr>
      </w:pPr>
      <w:r>
        <w:rPr>
          <w:spacing w:val="-2"/>
        </w:rPr>
        <w:t>The number of b</w:t>
      </w:r>
      <w:r w:rsidR="00285228">
        <w:rPr>
          <w:spacing w:val="-2"/>
        </w:rPr>
        <w:t xml:space="preserve">usinesses stating performance this year is worse than last year </w:t>
      </w:r>
      <w:r w:rsidR="0096131C">
        <w:rPr>
          <w:spacing w:val="-2"/>
        </w:rPr>
        <w:t>was steady at</w:t>
      </w:r>
      <w:r w:rsidR="00285228">
        <w:rPr>
          <w:spacing w:val="-2"/>
        </w:rPr>
        <w:t xml:space="preserve"> 21% in the September quarter</w:t>
      </w:r>
      <w:r w:rsidR="004D2FEA">
        <w:rPr>
          <w:spacing w:val="-2"/>
        </w:rPr>
        <w:t> </w:t>
      </w:r>
      <w:r w:rsidR="00285228">
        <w:rPr>
          <w:spacing w:val="-2"/>
        </w:rPr>
        <w:t xml:space="preserve">2023, </w:t>
      </w:r>
      <w:r w:rsidR="0096131C">
        <w:rPr>
          <w:spacing w:val="-2"/>
        </w:rPr>
        <w:t>the highest level since 2020 and up by 14 ppt in annual terms (Chart 3)</w:t>
      </w:r>
      <w:r w:rsidR="00285228">
        <w:rPr>
          <w:spacing w:val="-2"/>
        </w:rPr>
        <w:t xml:space="preserve">. 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14:paraId="37443132" w14:textId="77777777" w:rsidTr="00A94CBF">
        <w:tc>
          <w:tcPr>
            <w:tcW w:w="10308" w:type="dxa"/>
          </w:tcPr>
          <w:p w14:paraId="650CCDE8" w14:textId="17113FB4" w:rsidR="00EF2D64" w:rsidRPr="00782660" w:rsidRDefault="00EF2D64" w:rsidP="00AB5FCC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 3</w:t>
            </w:r>
          </w:p>
        </w:tc>
      </w:tr>
      <w:tr w:rsidR="00EF2D64" w14:paraId="4235892A" w14:textId="77777777" w:rsidTr="00A94CBF">
        <w:tc>
          <w:tcPr>
            <w:tcW w:w="10308" w:type="dxa"/>
          </w:tcPr>
          <w:p w14:paraId="4E2024ED" w14:textId="656F4BFE" w:rsidR="00EF2D64" w:rsidRPr="00782660" w:rsidRDefault="006A4E4D">
            <w:pPr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EF2D64" w:rsidRPr="00782660">
              <w:rPr>
                <w:b/>
                <w:sz w:val="20"/>
                <w:szCs w:val="20"/>
              </w:rPr>
              <w:t xml:space="preserve">usiness </w:t>
            </w:r>
            <w:r w:rsidR="00A94CBF" w:rsidRPr="00782660">
              <w:rPr>
                <w:b/>
                <w:sz w:val="20"/>
                <w:szCs w:val="20"/>
              </w:rPr>
              <w:t>p</w:t>
            </w:r>
            <w:r w:rsidR="00EF2D64" w:rsidRPr="00782660">
              <w:rPr>
                <w:b/>
                <w:sz w:val="20"/>
                <w:szCs w:val="20"/>
              </w:rPr>
              <w:t>erformance</w:t>
            </w:r>
            <w:r w:rsidR="0074250B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comparing this year to last</w:t>
            </w:r>
            <w:r w:rsidR="0074250B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by quarter (%)</w:t>
            </w:r>
          </w:p>
        </w:tc>
      </w:tr>
      <w:tr w:rsidR="00EF2D64" w14:paraId="023D6C6C" w14:textId="77777777" w:rsidTr="00A94CBF">
        <w:tc>
          <w:tcPr>
            <w:tcW w:w="10308" w:type="dxa"/>
          </w:tcPr>
          <w:p w14:paraId="1ADBEDC5" w14:textId="7B9B27E9" w:rsidR="00EF2D64" w:rsidRDefault="00A607D8" w:rsidP="00EF2D6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9F807DA" wp14:editId="5D8B9DD8">
                  <wp:extent cx="4410000" cy="3445200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00" cy="344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0A9342" w14:textId="0D125402" w:rsidR="00795C02" w:rsidRPr="00886A99" w:rsidRDefault="0017100B" w:rsidP="00FF567E">
      <w:pPr>
        <w:pStyle w:val="Heading1"/>
        <w:spacing w:after="120"/>
      </w:pPr>
      <w:r w:rsidRPr="00886A99">
        <w:lastRenderedPageBreak/>
        <w:t>Customer relations and b</w:t>
      </w:r>
      <w:r w:rsidR="00F977F7" w:rsidRPr="00886A99">
        <w:t xml:space="preserve">usiness </w:t>
      </w:r>
      <w:r w:rsidR="00285228">
        <w:t>duration</w:t>
      </w:r>
      <w:r w:rsidR="00F977F7" w:rsidRPr="00886A99">
        <w:t xml:space="preserve"> drive </w:t>
      </w:r>
      <w:r w:rsidR="008E75A8" w:rsidRPr="00886A99">
        <w:t>confidence</w:t>
      </w:r>
    </w:p>
    <w:p w14:paraId="147489E5" w14:textId="11EF5E8D" w:rsidR="00EF2D64" w:rsidRDefault="00285228" w:rsidP="008430AE">
      <w:r>
        <w:t>The key reasons cited for business confidence in the September quarter 2023 were ‘strong customer relations’, ‘been in business a long time’ and ‘strong market position’ (Chart 4).</w:t>
      </w:r>
      <w:r w:rsidR="006432AD">
        <w:t xml:space="preserve"> </w:t>
      </w:r>
      <w:r w:rsidR="00705A8D">
        <w:t xml:space="preserve">‘Business opportunity’ </w:t>
      </w:r>
      <w:r w:rsidR="00BE42EA">
        <w:t xml:space="preserve">and ‘plenty of work coming up’ </w:t>
      </w:r>
      <w:r w:rsidR="006F507B">
        <w:t xml:space="preserve">were also </w:t>
      </w:r>
      <w:r w:rsidR="00705A8D">
        <w:t xml:space="preserve">cited by </w:t>
      </w:r>
      <w:r w:rsidR="00A074A6">
        <w:t xml:space="preserve">a </w:t>
      </w:r>
      <w:r w:rsidR="00705A8D">
        <w:t>significant number of businesses</w:t>
      </w:r>
      <w:r w:rsidR="006F507B">
        <w:t xml:space="preserve">, </w:t>
      </w:r>
      <w:r w:rsidR="00D451A9">
        <w:t>consistent with</w:t>
      </w:r>
      <w:r w:rsidR="00705A8D">
        <w:t xml:space="preserve"> </w:t>
      </w:r>
      <w:r w:rsidR="00DB726C">
        <w:t xml:space="preserve">investment </w:t>
      </w:r>
      <w:r w:rsidR="00705A8D">
        <w:t xml:space="preserve">growth </w:t>
      </w:r>
      <w:r w:rsidR="00A074A6">
        <w:t xml:space="preserve">at 5.3% </w:t>
      </w:r>
      <w:r w:rsidR="00DB726C">
        <w:t xml:space="preserve">in 2022-23 </w:t>
      </w:r>
      <w:r w:rsidR="00705A8D">
        <w:t xml:space="preserve">(Chart 5).  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EF2D64" w14:paraId="261E1D7D" w14:textId="77777777" w:rsidTr="008430AE">
        <w:tc>
          <w:tcPr>
            <w:tcW w:w="10308" w:type="dxa"/>
            <w:gridSpan w:val="2"/>
          </w:tcPr>
          <w:p w14:paraId="4FDB2B6F" w14:textId="0D415AA8" w:rsidR="00EF2D64" w:rsidRPr="00782660" w:rsidRDefault="00EF2D64" w:rsidP="008430AE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 4</w:t>
            </w:r>
          </w:p>
        </w:tc>
      </w:tr>
      <w:tr w:rsidR="00EF2D64" w14:paraId="6E62B575" w14:textId="77777777" w:rsidTr="008430AE">
        <w:trPr>
          <w:trHeight w:val="147"/>
        </w:trPr>
        <w:tc>
          <w:tcPr>
            <w:tcW w:w="10308" w:type="dxa"/>
            <w:gridSpan w:val="2"/>
          </w:tcPr>
          <w:p w14:paraId="6C5E07EB" w14:textId="6561F880" w:rsidR="00EF2D64" w:rsidRPr="00782660" w:rsidRDefault="00EF2D64" w:rsidP="008430AE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Reasons for confidence</w:t>
            </w:r>
            <w:r w:rsidR="003C19DB">
              <w:rPr>
                <w:b/>
                <w:sz w:val="20"/>
                <w:szCs w:val="20"/>
              </w:rPr>
              <w:t xml:space="preserve"> cited</w:t>
            </w:r>
            <w:r w:rsidR="008A7933">
              <w:rPr>
                <w:b/>
                <w:sz w:val="20"/>
                <w:szCs w:val="20"/>
              </w:rPr>
              <w:t>, share of businesses (%)</w:t>
            </w:r>
          </w:p>
        </w:tc>
      </w:tr>
      <w:tr w:rsidR="00EF2D64" w14:paraId="13907681" w14:textId="77777777" w:rsidTr="008430AE">
        <w:tc>
          <w:tcPr>
            <w:tcW w:w="10308" w:type="dxa"/>
            <w:gridSpan w:val="2"/>
          </w:tcPr>
          <w:p w14:paraId="2AD97BCC" w14:textId="47388E85" w:rsidR="005E17A4" w:rsidRDefault="00F642D7" w:rsidP="00DF012E">
            <w:pPr>
              <w:spacing w:after="12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15F7B4D" wp14:editId="7B1C42A0">
                  <wp:extent cx="6249600" cy="30708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9600" cy="307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8D8A2F" w14:textId="77777777" w:rsidR="00115268" w:rsidRDefault="00115268" w:rsidP="00A074A6">
            <w:pPr>
              <w:jc w:val="center"/>
              <w:rPr>
                <w:b/>
                <w:sz w:val="20"/>
                <w:szCs w:val="20"/>
              </w:rPr>
            </w:pPr>
          </w:p>
          <w:p w14:paraId="68992DC7" w14:textId="4CA1C84A" w:rsidR="00115268" w:rsidRDefault="00115268" w:rsidP="00A074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Chart 5</w:t>
            </w:r>
          </w:p>
          <w:p w14:paraId="291CF0D2" w14:textId="0930CE98" w:rsidR="00A074A6" w:rsidRPr="00DF012E" w:rsidRDefault="00A074A6" w:rsidP="00DF012E">
            <w:pPr>
              <w:jc w:val="center"/>
              <w:rPr>
                <w:b/>
                <w:sz w:val="20"/>
                <w:szCs w:val="20"/>
              </w:rPr>
            </w:pPr>
            <w:r w:rsidRPr="00115268">
              <w:rPr>
                <w:b/>
                <w:sz w:val="20"/>
                <w:szCs w:val="20"/>
              </w:rPr>
              <w:t>Territory state final demand</w:t>
            </w:r>
            <w:r w:rsidR="00115268" w:rsidRPr="00115268">
              <w:rPr>
                <w:b/>
                <w:sz w:val="20"/>
                <w:szCs w:val="20"/>
              </w:rPr>
              <w:t>, c</w:t>
            </w:r>
            <w:r w:rsidRPr="00DF012E">
              <w:rPr>
                <w:b/>
                <w:sz w:val="20"/>
                <w:szCs w:val="20"/>
              </w:rPr>
              <w:t>omponent contribution, year-on-year growth (%)</w:t>
            </w:r>
          </w:p>
          <w:p w14:paraId="49C86F8E" w14:textId="5B6F31FC" w:rsidR="00A074A6" w:rsidRDefault="00115268" w:rsidP="00DF012E">
            <w:pPr>
              <w:spacing w:after="6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3DD7C5E" wp14:editId="73A86E65">
                  <wp:extent cx="3607200" cy="3207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7200" cy="320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D849B4" w14:textId="39130109" w:rsidR="005E17A4" w:rsidRDefault="005E17A4">
            <w:pPr>
              <w:spacing w:after="60"/>
            </w:pPr>
          </w:p>
        </w:tc>
      </w:tr>
      <w:tr w:rsidR="005E17A4" w14:paraId="5DE84081" w14:textId="77777777" w:rsidTr="00993064">
        <w:tblPrEx>
          <w:jc w:val="center"/>
        </w:tblPrEx>
        <w:trPr>
          <w:jc w:val="center"/>
        </w:trPr>
        <w:tc>
          <w:tcPr>
            <w:tcW w:w="5154" w:type="dxa"/>
          </w:tcPr>
          <w:p w14:paraId="3689150F" w14:textId="291B9235" w:rsidR="005E17A4" w:rsidRDefault="005E17A4" w:rsidP="00A45E1B">
            <w:pPr>
              <w:jc w:val="center"/>
            </w:pPr>
          </w:p>
        </w:tc>
        <w:tc>
          <w:tcPr>
            <w:tcW w:w="5154" w:type="dxa"/>
          </w:tcPr>
          <w:p w14:paraId="43F9B6D7" w14:textId="31E7C7E4" w:rsidR="005E17A4" w:rsidRDefault="005E17A4" w:rsidP="00DF012E"/>
        </w:tc>
      </w:tr>
    </w:tbl>
    <w:p w14:paraId="1DE26566" w14:textId="0BF08934" w:rsidR="000D707A" w:rsidRDefault="007A482E" w:rsidP="009809DD">
      <w:pPr>
        <w:pStyle w:val="Heading1"/>
        <w:spacing w:after="120"/>
      </w:pPr>
      <w:r>
        <w:lastRenderedPageBreak/>
        <w:t>L</w:t>
      </w:r>
      <w:r w:rsidR="00F109FE">
        <w:t>abour shortage</w:t>
      </w:r>
      <w:r w:rsidR="00970F67">
        <w:t>s</w:t>
      </w:r>
      <w:r w:rsidR="00F109FE">
        <w:t xml:space="preserve"> and </w:t>
      </w:r>
      <w:r w:rsidR="00CF1373">
        <w:t>decreasing sales</w:t>
      </w:r>
      <w:r w:rsidR="00F109FE">
        <w:t xml:space="preserve"> </w:t>
      </w:r>
      <w:r w:rsidR="008E75A8">
        <w:t xml:space="preserve">are </w:t>
      </w:r>
      <w:r w:rsidR="00F11EB9">
        <w:t xml:space="preserve">a </w:t>
      </w:r>
      <w:r w:rsidR="008E75A8">
        <w:t>concern</w:t>
      </w:r>
    </w:p>
    <w:p w14:paraId="4CAB9346" w14:textId="16FB4DBE" w:rsidR="00294A06" w:rsidRDefault="00E30D7F" w:rsidP="004F3864">
      <w:r>
        <w:t xml:space="preserve">A ‘lack of suitably skilled workers’ </w:t>
      </w:r>
      <w:r w:rsidR="00C76B3A">
        <w:t xml:space="preserve">remains </w:t>
      </w:r>
      <w:r>
        <w:t xml:space="preserve">the most common reason </w:t>
      </w:r>
      <w:r w:rsidR="00AB5FCC">
        <w:t>for concern</w:t>
      </w:r>
      <w:r w:rsidR="00924EB5">
        <w:t xml:space="preserve">, cited by </w:t>
      </w:r>
      <w:r w:rsidR="002120FB">
        <w:t>21% of businesses</w:t>
      </w:r>
      <w:r w:rsidR="00AB5FCC">
        <w:t xml:space="preserve"> in the </w:t>
      </w:r>
      <w:r w:rsidR="00CF1373">
        <w:t>September</w:t>
      </w:r>
      <w:r w:rsidR="00AB5FCC">
        <w:t xml:space="preserve"> quarter</w:t>
      </w:r>
      <w:r w:rsidR="00007746">
        <w:t> </w:t>
      </w:r>
      <w:r>
        <w:t xml:space="preserve">2023 (Chart </w:t>
      </w:r>
      <w:r w:rsidR="00EF1120">
        <w:t>6</w:t>
      </w:r>
      <w:r>
        <w:t>)</w:t>
      </w:r>
      <w:r w:rsidR="00C76B3A">
        <w:t xml:space="preserve">, following an </w:t>
      </w:r>
      <w:r w:rsidR="00924EB5">
        <w:t xml:space="preserve">encouraging </w:t>
      </w:r>
      <w:r w:rsidR="00C76B3A">
        <w:t>reprieve</w:t>
      </w:r>
      <w:r w:rsidR="00924EB5">
        <w:t xml:space="preserve"> of 11% in the June quarter</w:t>
      </w:r>
      <w:r>
        <w:t xml:space="preserve">. </w:t>
      </w:r>
      <w:r w:rsidR="00924EB5">
        <w:t>Latest data reports</w:t>
      </w:r>
      <w:r w:rsidR="00F11EB9">
        <w:t>,</w:t>
      </w:r>
      <w:r w:rsidR="00924EB5">
        <w:t xml:space="preserve"> Territory job vacancies have declined for six consecutive quarters to around 6,000</w:t>
      </w:r>
      <w:r w:rsidR="00C76B3A">
        <w:t xml:space="preserve"> </w:t>
      </w:r>
      <w:r w:rsidR="00F11EB9">
        <w:t>positions</w:t>
      </w:r>
      <w:r w:rsidR="00924EB5">
        <w:t xml:space="preserve">, down from the high </w:t>
      </w:r>
      <w:r w:rsidR="00C76B3A">
        <w:t xml:space="preserve">point </w:t>
      </w:r>
      <w:r w:rsidR="00924EB5">
        <w:t>of 8,500 in early 2022, but still well above historical levels.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14:paraId="22325229" w14:textId="77777777" w:rsidTr="00A94CBF">
        <w:tc>
          <w:tcPr>
            <w:tcW w:w="10308" w:type="dxa"/>
          </w:tcPr>
          <w:p w14:paraId="02FF9636" w14:textId="0C59C7B7" w:rsidR="00EF2D64" w:rsidRPr="00782660" w:rsidRDefault="006C5C43" w:rsidP="00C97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Chart </w:t>
            </w:r>
            <w:r w:rsidR="00EF1120">
              <w:rPr>
                <w:b/>
                <w:sz w:val="20"/>
                <w:szCs w:val="20"/>
              </w:rPr>
              <w:t>6</w:t>
            </w:r>
          </w:p>
        </w:tc>
      </w:tr>
      <w:tr w:rsidR="00EF2D64" w14:paraId="6F76CC7D" w14:textId="77777777" w:rsidTr="00A94CBF">
        <w:tc>
          <w:tcPr>
            <w:tcW w:w="10308" w:type="dxa"/>
          </w:tcPr>
          <w:p w14:paraId="7F86BFBE" w14:textId="32E289C0" w:rsidR="00EF2D64" w:rsidRPr="00782660" w:rsidRDefault="00173427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 xml:space="preserve">Reasons for </w:t>
            </w:r>
            <w:r>
              <w:rPr>
                <w:b/>
                <w:sz w:val="20"/>
                <w:szCs w:val="20"/>
              </w:rPr>
              <w:t>worry cited, share of businesses (%)</w:t>
            </w:r>
          </w:p>
        </w:tc>
      </w:tr>
      <w:tr w:rsidR="00EF2D64" w14:paraId="16444B52" w14:textId="77777777" w:rsidTr="00A94CBF">
        <w:tc>
          <w:tcPr>
            <w:tcW w:w="10308" w:type="dxa"/>
          </w:tcPr>
          <w:p w14:paraId="49985854" w14:textId="6C9B6974" w:rsidR="00EF2D64" w:rsidRDefault="00F642D7" w:rsidP="00D35AAE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315F3C95" wp14:editId="772E7957">
                  <wp:extent cx="6253200" cy="30744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3200" cy="307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8FC9FA" w14:textId="32473BCA" w:rsidR="00DE67CA" w:rsidRDefault="00DE67CA" w:rsidP="00763A47"/>
        </w:tc>
      </w:tr>
    </w:tbl>
    <w:p w14:paraId="169ECF9B" w14:textId="12CCE9CB" w:rsidR="00993064" w:rsidRDefault="00CE281D" w:rsidP="00993064">
      <w:r>
        <w:t>12</w:t>
      </w:r>
      <w:r w:rsidR="00D451A9">
        <w:t>%</w:t>
      </w:r>
      <w:r w:rsidR="00815287">
        <w:t xml:space="preserve"> </w:t>
      </w:r>
      <w:r w:rsidR="00D451A9">
        <w:t xml:space="preserve">of businesses cited ‘decrease in business/sales’ as </w:t>
      </w:r>
      <w:r w:rsidR="00696F51">
        <w:t xml:space="preserve">a </w:t>
      </w:r>
      <w:r w:rsidR="00F4301B">
        <w:t xml:space="preserve">reason for </w:t>
      </w:r>
      <w:r w:rsidR="00DB01A5">
        <w:t xml:space="preserve">concern, </w:t>
      </w:r>
      <w:r w:rsidR="00835DBD">
        <w:t xml:space="preserve">consistent with </w:t>
      </w:r>
      <w:r w:rsidR="0059343B">
        <w:t xml:space="preserve">the decline </w:t>
      </w:r>
      <w:r w:rsidR="00835DBD">
        <w:t xml:space="preserve">in </w:t>
      </w:r>
      <w:r w:rsidR="00EC38EB">
        <w:t>real r</w:t>
      </w:r>
      <w:r w:rsidR="00DB01A5">
        <w:t xml:space="preserve">etail sales, attributed to </w:t>
      </w:r>
      <w:r w:rsidR="001B79AF">
        <w:t xml:space="preserve">reduced discretionary spending amidst </w:t>
      </w:r>
      <w:r w:rsidR="00DB01A5">
        <w:t xml:space="preserve">rapid monetary tightening </w:t>
      </w:r>
      <w:r w:rsidR="00EC38EB">
        <w:t xml:space="preserve">(Chart </w:t>
      </w:r>
      <w:r w:rsidR="00EF1120">
        <w:t>7</w:t>
      </w:r>
      <w:r w:rsidR="00EC38EB">
        <w:t xml:space="preserve">). </w:t>
      </w:r>
      <w:r w:rsidR="00F7358E">
        <w:t>Inflation is also</w:t>
      </w:r>
      <w:r w:rsidR="006674ED">
        <w:t xml:space="preserve"> </w:t>
      </w:r>
      <w:r w:rsidR="00DB01A5">
        <w:t>‘increas</w:t>
      </w:r>
      <w:r w:rsidR="006674ED">
        <w:t>ing</w:t>
      </w:r>
      <w:r w:rsidR="00DB01A5">
        <w:t xml:space="preserve"> business cost</w:t>
      </w:r>
      <w:r w:rsidR="006674ED">
        <w:t>s</w:t>
      </w:r>
      <w:r w:rsidR="00DB01A5">
        <w:t>’</w:t>
      </w:r>
      <w:r w:rsidR="001B79AF">
        <w:t xml:space="preserve"> across a broad base of</w:t>
      </w:r>
      <w:r w:rsidR="006674ED">
        <w:t xml:space="preserve"> i</w:t>
      </w:r>
      <w:r w:rsidR="0059343B">
        <w:t>nput</w:t>
      </w:r>
      <w:r w:rsidR="00F7358E">
        <w:t xml:space="preserve">s </w:t>
      </w:r>
      <w:r w:rsidR="001B79AF">
        <w:t>with t</w:t>
      </w:r>
      <w:r w:rsidR="00EC38EB">
        <w:t xml:space="preserve">he </w:t>
      </w:r>
      <w:r w:rsidR="00F7358E">
        <w:t>cost of materials to build a house</w:t>
      </w:r>
      <w:r w:rsidR="001B79AF">
        <w:t xml:space="preserve"> </w:t>
      </w:r>
      <w:r w:rsidR="00B3171A">
        <w:t xml:space="preserve">in Australia </w:t>
      </w:r>
      <w:r w:rsidR="001B79AF">
        <w:t>reporting</w:t>
      </w:r>
      <w:r w:rsidR="006674ED">
        <w:t xml:space="preserve"> </w:t>
      </w:r>
      <w:r w:rsidR="00DB01A5">
        <w:t xml:space="preserve">a </w:t>
      </w:r>
      <w:r w:rsidR="00835DBD">
        <w:t>33</w:t>
      </w:r>
      <w:r w:rsidR="00DB01A5">
        <w:t xml:space="preserve">% increase </w:t>
      </w:r>
      <w:r w:rsidR="00835DBD">
        <w:t xml:space="preserve">compared with </w:t>
      </w:r>
      <w:r w:rsidR="00DB01A5">
        <w:t>pre-</w:t>
      </w:r>
      <w:r w:rsidR="00835DBD">
        <w:t>COVID</w:t>
      </w:r>
      <w:r w:rsidR="006674ED">
        <w:t xml:space="preserve"> </w:t>
      </w:r>
      <w:r w:rsidR="00DB01A5" w:rsidRPr="004231A9">
        <w:t xml:space="preserve">levels. </w:t>
      </w:r>
      <w:r w:rsidR="00835DBD">
        <w:t>T</w:t>
      </w:r>
      <w:r w:rsidR="00DB01A5" w:rsidRPr="004231A9">
        <w:t>imber</w:t>
      </w:r>
      <w:r w:rsidR="00B3171A">
        <w:t xml:space="preserve"> is the highest weighted </w:t>
      </w:r>
      <w:r w:rsidR="00835DBD" w:rsidRPr="0095441E">
        <w:t xml:space="preserve">contributor </w:t>
      </w:r>
      <w:r w:rsidR="00B3171A">
        <w:t>to the index</w:t>
      </w:r>
      <w:r w:rsidR="001B79AF">
        <w:t xml:space="preserve"> </w:t>
      </w:r>
      <w:r w:rsidR="00835DBD" w:rsidRPr="0095441E">
        <w:t xml:space="preserve">(Chart </w:t>
      </w:r>
      <w:r w:rsidR="00EF1120">
        <w:t>8</w:t>
      </w:r>
      <w:r w:rsidR="00835DBD" w:rsidRPr="0095441E">
        <w:t>)</w:t>
      </w:r>
      <w:r w:rsidR="00DB01A5" w:rsidRPr="004231A9">
        <w:t xml:space="preserve"> </w:t>
      </w:r>
      <w:r w:rsidR="00B3171A">
        <w:t>recording significant cost increases,</w:t>
      </w:r>
      <w:r w:rsidR="00DB01A5" w:rsidRPr="004231A9">
        <w:t xml:space="preserve"> </w:t>
      </w:r>
      <w:r w:rsidR="00835DBD" w:rsidRPr="0095441E">
        <w:t xml:space="preserve">driven by a combination of supply side factors (pandemic </w:t>
      </w:r>
      <w:r w:rsidR="00DB01A5" w:rsidRPr="004231A9">
        <w:t>shipping restriction</w:t>
      </w:r>
      <w:r w:rsidR="00DB01A5" w:rsidRPr="00835DBD">
        <w:t xml:space="preserve">s </w:t>
      </w:r>
      <w:r w:rsidR="00835DBD" w:rsidRPr="0095441E">
        <w:t>and</w:t>
      </w:r>
      <w:r w:rsidR="00DB01A5" w:rsidRPr="004231A9">
        <w:t xml:space="preserve"> </w:t>
      </w:r>
      <w:r w:rsidR="00835DBD">
        <w:t xml:space="preserve">the </w:t>
      </w:r>
      <w:r w:rsidR="00835DBD" w:rsidRPr="0095441E">
        <w:t xml:space="preserve">2019-20 </w:t>
      </w:r>
      <w:r w:rsidR="00DB01A5" w:rsidRPr="004231A9">
        <w:t>bushfires</w:t>
      </w:r>
      <w:r w:rsidR="00835DBD" w:rsidRPr="0095441E">
        <w:t>) and the surge in demand</w:t>
      </w:r>
      <w:r w:rsidR="00DB01A5" w:rsidRPr="004231A9">
        <w:t>.</w:t>
      </w:r>
      <w:r w:rsidR="00DB01A5">
        <w:t xml:space="preserve">  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993064" w14:paraId="3D0B8E3D" w14:textId="77777777" w:rsidTr="00DB311D">
        <w:tc>
          <w:tcPr>
            <w:tcW w:w="5154" w:type="dxa"/>
          </w:tcPr>
          <w:p w14:paraId="4EC166E6" w14:textId="57A692C3" w:rsidR="00993064" w:rsidRDefault="00993064" w:rsidP="00C97332">
            <w:pPr>
              <w:jc w:val="center"/>
            </w:pPr>
            <w:r>
              <w:rPr>
                <w:b/>
                <w:sz w:val="20"/>
                <w:szCs w:val="20"/>
              </w:rPr>
              <w:t xml:space="preserve">Chart </w:t>
            </w:r>
            <w:r w:rsidR="00EF112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154" w:type="dxa"/>
          </w:tcPr>
          <w:p w14:paraId="6C957738" w14:textId="13614193" w:rsidR="00993064" w:rsidRDefault="00993064" w:rsidP="00993064">
            <w:pPr>
              <w:jc w:val="center"/>
            </w:pPr>
            <w:r>
              <w:rPr>
                <w:b/>
                <w:sz w:val="20"/>
                <w:szCs w:val="20"/>
              </w:rPr>
              <w:t xml:space="preserve">Chart </w:t>
            </w:r>
            <w:r w:rsidR="00EF1120">
              <w:rPr>
                <w:b/>
                <w:sz w:val="20"/>
                <w:szCs w:val="20"/>
              </w:rPr>
              <w:t>8</w:t>
            </w:r>
          </w:p>
        </w:tc>
      </w:tr>
      <w:tr w:rsidR="00993064" w14:paraId="32945AA5" w14:textId="77777777" w:rsidTr="00DB311D">
        <w:tc>
          <w:tcPr>
            <w:tcW w:w="5154" w:type="dxa"/>
          </w:tcPr>
          <w:p w14:paraId="6EBA4371" w14:textId="058D1D65" w:rsidR="00993064" w:rsidRPr="00993064" w:rsidRDefault="00DB311D" w:rsidP="00DB31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Nominal vs real retail sales - NT</w:t>
            </w:r>
          </w:p>
          <w:p w14:paraId="7F5C8D67" w14:textId="5EED614B" w:rsidR="00993064" w:rsidRDefault="00DB311D" w:rsidP="00DB311D">
            <w:pPr>
              <w:jc w:val="center"/>
            </w:pPr>
            <w:r>
              <w:rPr>
                <w:sz w:val="18"/>
                <w:szCs w:val="18"/>
              </w:rPr>
              <w:t>Y</w:t>
            </w:r>
            <w:r w:rsidR="00993064" w:rsidRPr="00993064">
              <w:rPr>
                <w:sz w:val="18"/>
                <w:szCs w:val="18"/>
              </w:rPr>
              <w:t>ear-on-year growth (%)</w:t>
            </w:r>
          </w:p>
        </w:tc>
        <w:tc>
          <w:tcPr>
            <w:tcW w:w="5154" w:type="dxa"/>
          </w:tcPr>
          <w:p w14:paraId="57C9D5EA" w14:textId="39945313" w:rsidR="00993064" w:rsidRPr="00993064" w:rsidRDefault="00835DBD" w:rsidP="00DB31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House construction industry input costs - Australia</w:t>
            </w:r>
          </w:p>
          <w:p w14:paraId="1CA9A10E" w14:textId="67660136" w:rsidR="00993064" w:rsidRDefault="00DB311D" w:rsidP="00C97332">
            <w:pPr>
              <w:jc w:val="center"/>
            </w:pPr>
            <w:r>
              <w:rPr>
                <w:sz w:val="18"/>
                <w:szCs w:val="18"/>
              </w:rPr>
              <w:t>Index</w:t>
            </w:r>
            <w:r w:rsidR="00F7358E">
              <w:rPr>
                <w:sz w:val="18"/>
                <w:szCs w:val="18"/>
              </w:rPr>
              <w:t xml:space="preserve"> </w:t>
            </w:r>
            <w:r w:rsidR="00B3171A">
              <w:rPr>
                <w:sz w:val="18"/>
                <w:szCs w:val="18"/>
              </w:rPr>
              <w:t>(</w:t>
            </w:r>
            <w:r w:rsidR="00F7358E">
              <w:rPr>
                <w:sz w:val="18"/>
                <w:szCs w:val="18"/>
              </w:rPr>
              <w:t>2011-12 = 100</w:t>
            </w:r>
            <w:r w:rsidR="00B3171A">
              <w:rPr>
                <w:sz w:val="18"/>
                <w:szCs w:val="18"/>
              </w:rPr>
              <w:t>),</w:t>
            </w:r>
            <w:r>
              <w:rPr>
                <w:sz w:val="18"/>
                <w:szCs w:val="18"/>
              </w:rPr>
              <w:t xml:space="preserve"> </w:t>
            </w:r>
            <w:r w:rsidR="00B3171A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aterial</w:t>
            </w:r>
            <w:r w:rsidR="008D5845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contribution to the index</w:t>
            </w:r>
          </w:p>
        </w:tc>
      </w:tr>
      <w:tr w:rsidR="00993064" w14:paraId="7E3299A4" w14:textId="77777777" w:rsidTr="00DB311D">
        <w:tc>
          <w:tcPr>
            <w:tcW w:w="5154" w:type="dxa"/>
          </w:tcPr>
          <w:p w14:paraId="00664D81" w14:textId="0A43CEF5" w:rsidR="00993064" w:rsidRDefault="00E86587" w:rsidP="00DB311D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5497BB7" wp14:editId="593BE382">
                  <wp:extent cx="2700000" cy="2404800"/>
                  <wp:effectExtent l="0" t="0" r="571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24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</w:tcPr>
          <w:p w14:paraId="6FB7EE01" w14:textId="5951D7C9" w:rsidR="00993064" w:rsidRDefault="0095441E" w:rsidP="00DB311D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3776ABB8" wp14:editId="02AA4564">
                  <wp:extent cx="2700000" cy="2404800"/>
                  <wp:effectExtent l="0" t="0" r="571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24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190103" w14:textId="57D850E8" w:rsidR="0059156C" w:rsidRDefault="0059156C" w:rsidP="00CE0A97">
      <w:pPr>
        <w:pStyle w:val="Heading1"/>
        <w:spacing w:before="0" w:after="60"/>
      </w:pPr>
      <w:r w:rsidRPr="006623FB">
        <w:lastRenderedPageBreak/>
        <w:t>Business confidence and performance vary among the regions</w:t>
      </w:r>
    </w:p>
    <w:p w14:paraId="0FAA35C0" w14:textId="09DB04C0" w:rsidR="00CF1373" w:rsidRDefault="00CF1373" w:rsidP="00CF1373">
      <w:r>
        <w:t>Business confidence and performance varies by region (Table 3). Business confidence was highest in the East Arnhem region in the September quarter with a net balance of +92%</w:t>
      </w:r>
      <w:r w:rsidR="00A64ADD">
        <w:t>. Daly-Tiwi-West Arnhem region recorded a net balance of +79%</w:t>
      </w:r>
      <w:r>
        <w:t xml:space="preserve">, </w:t>
      </w:r>
      <w:r w:rsidR="00A64ADD">
        <w:t>supported by 55% of businesses in the region reporting better performance on a year ago</w:t>
      </w:r>
      <w:r w:rsidR="004350B0">
        <w:t xml:space="preserve">, </w:t>
      </w:r>
      <w:r w:rsidR="00A64ADD">
        <w:t>the highest of the regions for the second straight quarter</w:t>
      </w:r>
      <w:r w:rsidR="004350B0">
        <w:t xml:space="preserve">. Please note that </w:t>
      </w:r>
      <w:r w:rsidR="006042A6">
        <w:t xml:space="preserve">a </w:t>
      </w:r>
      <w:r w:rsidR="004350B0">
        <w:t>small sample size in some regions can contribute to large quarterly movements.</w:t>
      </w:r>
    </w:p>
    <w:p w14:paraId="5FCA3C01" w14:textId="4DEE7A7C" w:rsidR="00AE439D" w:rsidRPr="00771493" w:rsidRDefault="00CF1373" w:rsidP="00AE439D">
      <w:r>
        <w:t>Business confidence in Greater Darwin increased by 19 ppt in the quarter to a net balance of +58%</w:t>
      </w:r>
      <w:r w:rsidR="009639CA">
        <w:t xml:space="preserve">, </w:t>
      </w:r>
      <w:r w:rsidR="004F5593">
        <w:t xml:space="preserve">rebounding from the </w:t>
      </w:r>
      <w:r w:rsidR="00833125">
        <w:t>29 ppt decline</w:t>
      </w:r>
      <w:r w:rsidR="004F5593">
        <w:t xml:space="preserve"> in the June quarter and comfortably back </w:t>
      </w:r>
      <w:r w:rsidR="009639CA">
        <w:t>above pre-pandemic levels</w:t>
      </w:r>
      <w:r>
        <w:t>.</w:t>
      </w:r>
      <w:r w:rsidR="004231A9">
        <w:t xml:space="preserve"> </w:t>
      </w:r>
      <w:r w:rsidR="00AE439D">
        <w:t xml:space="preserve">Business confidence in Alice Springs declined by 15 ppt this quarter to a net balance of +52%, down </w:t>
      </w:r>
      <w:r w:rsidR="004D0EA3">
        <w:t>by 33 </w:t>
      </w:r>
      <w:r w:rsidR="00AE439D">
        <w:t>ppt annually, continuing to fall away from the record highs observed in the second half of 2022.</w:t>
      </w:r>
    </w:p>
    <w:p w14:paraId="2676033B" w14:textId="29CFDB26" w:rsidR="00833125" w:rsidRDefault="00AE439D" w:rsidP="004231A9">
      <w:r>
        <w:t>Perceptions around local factors, notably in Darwin and Alice Springs, continue to pervade business confidence. T</w:t>
      </w:r>
      <w:r w:rsidR="009639CA" w:rsidRPr="004231A9">
        <w:t xml:space="preserve">he Territory Government </w:t>
      </w:r>
      <w:r w:rsidR="00247B62" w:rsidRPr="004231A9">
        <w:t xml:space="preserve">has </w:t>
      </w:r>
      <w:r>
        <w:t xml:space="preserve">proactively </w:t>
      </w:r>
      <w:r w:rsidR="00247B62" w:rsidRPr="004231A9">
        <w:t xml:space="preserve">implemented </w:t>
      </w:r>
      <w:r w:rsidR="001D62B0">
        <w:t xml:space="preserve">various </w:t>
      </w:r>
      <w:r w:rsidR="00247B62" w:rsidRPr="004231A9">
        <w:t>initiat</w:t>
      </w:r>
      <w:r w:rsidR="0032642F" w:rsidRPr="004231A9">
        <w:t>iv</w:t>
      </w:r>
      <w:r w:rsidR="00247B62" w:rsidRPr="004231A9">
        <w:t xml:space="preserve">es to address </w:t>
      </w:r>
      <w:r>
        <w:t xml:space="preserve">these </w:t>
      </w:r>
      <w:r w:rsidR="00247B62" w:rsidRPr="004231A9">
        <w:t>challenges</w:t>
      </w:r>
      <w:r w:rsidR="004F212C">
        <w:t xml:space="preserve">. </w:t>
      </w:r>
    </w:p>
    <w:p w14:paraId="65772566" w14:textId="75143E3B" w:rsidR="00F22CCC" w:rsidRPr="006623FB" w:rsidRDefault="002F6C4D" w:rsidP="00EB5AA1">
      <w:pPr>
        <w:pStyle w:val="Caption"/>
        <w:keepNext/>
        <w:spacing w:before="60" w:after="60"/>
        <w:rPr>
          <w:b/>
        </w:rPr>
      </w:pPr>
      <w:r w:rsidRPr="006623FB">
        <w:rPr>
          <w:b/>
        </w:rPr>
        <w:t>Table 3</w:t>
      </w:r>
      <w:r w:rsidR="00314ED4" w:rsidRPr="006623FB">
        <w:rPr>
          <w:b/>
        </w:rPr>
        <w:t>: Business confi</w:t>
      </w:r>
      <w:r w:rsidR="006523C6" w:rsidRPr="006623FB">
        <w:rPr>
          <w:b/>
        </w:rPr>
        <w:t>dence and performance by region</w:t>
      </w:r>
    </w:p>
    <w:tbl>
      <w:tblPr>
        <w:tblStyle w:val="NTGtable"/>
        <w:tblW w:w="10343" w:type="dxa"/>
        <w:tblLayout w:type="fixed"/>
        <w:tblLook w:val="06A0" w:firstRow="1" w:lastRow="0" w:firstColumn="1" w:lastColumn="0" w:noHBand="1" w:noVBand="1"/>
      </w:tblPr>
      <w:tblGrid>
        <w:gridCol w:w="1338"/>
        <w:gridCol w:w="1300"/>
        <w:gridCol w:w="1301"/>
        <w:gridCol w:w="1301"/>
        <w:gridCol w:w="567"/>
        <w:gridCol w:w="861"/>
        <w:gridCol w:w="1225"/>
        <w:gridCol w:w="1225"/>
        <w:gridCol w:w="1225"/>
      </w:tblGrid>
      <w:tr w:rsidR="00103546" w:rsidRPr="006623FB" w14:paraId="1A869356" w14:textId="77777777" w:rsidTr="008C6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40" w:type="dxa"/>
            <w:gridSpan w:val="4"/>
            <w:tcBorders>
              <w:right w:val="nil"/>
            </w:tcBorders>
            <w:noWrap/>
          </w:tcPr>
          <w:p w14:paraId="26E2B5FD" w14:textId="77777777" w:rsidR="00103546" w:rsidRPr="006623FB" w:rsidRDefault="00103546" w:rsidP="00103546">
            <w:pPr>
              <w:spacing w:after="0"/>
              <w:jc w:val="center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Business Confidence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6C6F05" w14:textId="77777777" w:rsidR="00103546" w:rsidRPr="006623FB" w:rsidRDefault="00103546" w:rsidP="0010354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color w:val="FFFFFF" w:themeColor="background1"/>
                <w:sz w:val="20"/>
              </w:rPr>
            </w:pPr>
          </w:p>
        </w:tc>
        <w:tc>
          <w:tcPr>
            <w:tcW w:w="4536" w:type="dxa"/>
            <w:gridSpan w:val="4"/>
            <w:tcBorders>
              <w:left w:val="nil"/>
            </w:tcBorders>
          </w:tcPr>
          <w:p w14:paraId="74EBF0EC" w14:textId="77777777" w:rsidR="00103546" w:rsidRPr="006623FB" w:rsidRDefault="00103546" w:rsidP="0010354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Business Performance</w:t>
            </w:r>
          </w:p>
        </w:tc>
      </w:tr>
      <w:tr w:rsidR="00FD2A30" w:rsidRPr="006623FB" w14:paraId="4EA8377D" w14:textId="77777777" w:rsidTr="0085504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shd w:val="clear" w:color="auto" w:fill="FFFFFF" w:themeFill="background1"/>
            <w:noWrap/>
            <w:hideMark/>
          </w:tcPr>
          <w:p w14:paraId="37CEF8A0" w14:textId="77777777" w:rsidR="00103546" w:rsidRPr="006623FB" w:rsidRDefault="00103546" w:rsidP="00103546">
            <w:pPr>
              <w:spacing w:after="0"/>
              <w:rPr>
                <w:rFonts w:asciiTheme="minorHAnsi" w:eastAsia="Times New Roman" w:hAnsiTheme="minorHAnsi" w:cs="Calibri"/>
                <w:b/>
                <w:sz w:val="20"/>
              </w:rPr>
            </w:pPr>
          </w:p>
        </w:tc>
        <w:tc>
          <w:tcPr>
            <w:tcW w:w="1300" w:type="dxa"/>
            <w:shd w:val="clear" w:color="auto" w:fill="FFFFFF" w:themeFill="background1"/>
            <w:noWrap/>
            <w:hideMark/>
          </w:tcPr>
          <w:p w14:paraId="1A24D650" w14:textId="162D9AE6" w:rsidR="00103546" w:rsidRPr="006623FB" w:rsidRDefault="00F642D7" w:rsidP="00E9083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</w:rPr>
              <w:t>Sep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</w:t>
            </w:r>
            <w:proofErr w:type="spellStart"/>
            <w:r w:rsidR="00134782" w:rsidRPr="006623FB">
              <w:rPr>
                <w:rFonts w:asciiTheme="minorHAnsi" w:eastAsia="Times New Roman" w:hAnsiTheme="minorHAnsi" w:cs="Calibri"/>
                <w:b/>
                <w:sz w:val="20"/>
              </w:rPr>
              <w:t>q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>tr</w:t>
            </w:r>
            <w:proofErr w:type="spellEnd"/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202</w:t>
            </w:r>
            <w:r w:rsidR="00E90832" w:rsidRPr="006623FB">
              <w:rPr>
                <w:rFonts w:asciiTheme="minorHAnsi" w:eastAsia="Times New Roman" w:hAnsiTheme="minorHAnsi" w:cs="Calibri"/>
                <w:b/>
                <w:sz w:val="20"/>
              </w:rPr>
              <w:t>3</w:t>
            </w:r>
          </w:p>
        </w:tc>
        <w:tc>
          <w:tcPr>
            <w:tcW w:w="1301" w:type="dxa"/>
            <w:shd w:val="clear" w:color="auto" w:fill="FFFFFF" w:themeFill="background1"/>
            <w:noWrap/>
            <w:hideMark/>
          </w:tcPr>
          <w:p w14:paraId="123E79C8" w14:textId="77777777" w:rsidR="00103546" w:rsidRPr="006623FB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>Quarterly change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FFFFFF" w:themeFill="background1"/>
            <w:noWrap/>
            <w:hideMark/>
          </w:tcPr>
          <w:p w14:paraId="01D2A269" w14:textId="3972752B" w:rsidR="00103546" w:rsidRPr="006623FB" w:rsidRDefault="00134782" w:rsidP="00663EC8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>Annual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change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8AD44D4" w14:textId="77777777" w:rsidR="00103546" w:rsidRPr="006623FB" w:rsidRDefault="00103546" w:rsidP="00663EC8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7A3632B6" w14:textId="77777777" w:rsidR="00103546" w:rsidRPr="006623FB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</w:p>
        </w:tc>
        <w:tc>
          <w:tcPr>
            <w:tcW w:w="1225" w:type="dxa"/>
            <w:shd w:val="clear" w:color="auto" w:fill="FFFFFF" w:themeFill="background1"/>
            <w:noWrap/>
            <w:hideMark/>
          </w:tcPr>
          <w:p w14:paraId="0C445BB5" w14:textId="6DBE01E0" w:rsidR="00103546" w:rsidRPr="006623FB" w:rsidRDefault="00F642D7" w:rsidP="00E9083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</w:rPr>
              <w:t>Sep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</w:t>
            </w:r>
            <w:proofErr w:type="spellStart"/>
            <w:r w:rsidR="00134782" w:rsidRPr="006623FB">
              <w:rPr>
                <w:rFonts w:asciiTheme="minorHAnsi" w:eastAsia="Times New Roman" w:hAnsiTheme="minorHAnsi" w:cs="Calibri"/>
                <w:b/>
                <w:sz w:val="20"/>
              </w:rPr>
              <w:t>q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>tr</w:t>
            </w:r>
            <w:proofErr w:type="spellEnd"/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202</w:t>
            </w:r>
            <w:r w:rsidR="00E90832" w:rsidRPr="006623FB">
              <w:rPr>
                <w:rFonts w:asciiTheme="minorHAnsi" w:eastAsia="Times New Roman" w:hAnsiTheme="minorHAnsi" w:cs="Calibri"/>
                <w:b/>
                <w:sz w:val="20"/>
              </w:rPr>
              <w:t>3</w:t>
            </w:r>
          </w:p>
        </w:tc>
        <w:tc>
          <w:tcPr>
            <w:tcW w:w="1225" w:type="dxa"/>
            <w:shd w:val="clear" w:color="auto" w:fill="FFFFFF" w:themeFill="background1"/>
            <w:noWrap/>
            <w:hideMark/>
          </w:tcPr>
          <w:p w14:paraId="357EF32A" w14:textId="77777777" w:rsidR="00103546" w:rsidRPr="006623FB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>Quarterly change</w:t>
            </w:r>
          </w:p>
        </w:tc>
        <w:tc>
          <w:tcPr>
            <w:tcW w:w="1225" w:type="dxa"/>
            <w:shd w:val="clear" w:color="auto" w:fill="FFFFFF" w:themeFill="background1"/>
            <w:noWrap/>
            <w:hideMark/>
          </w:tcPr>
          <w:p w14:paraId="624365E0" w14:textId="32739435" w:rsidR="00103546" w:rsidRPr="006623FB" w:rsidRDefault="00134782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>Annual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change</w:t>
            </w:r>
          </w:p>
        </w:tc>
      </w:tr>
      <w:tr w:rsidR="00D05398" w:rsidRPr="006623FB" w14:paraId="31FFB2EA" w14:textId="77777777" w:rsidTr="008C61D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6658C94" w14:textId="5CA757EE" w:rsidR="00D05398" w:rsidRPr="006623FB" w:rsidRDefault="00DB33D9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Territory-wide</w:t>
            </w:r>
            <w:r w:rsidR="00E90832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 xml:space="preserve"> (n=</w:t>
            </w:r>
            <w:r w:rsidR="00F642D7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647</w:t>
            </w:r>
            <w:r w:rsidR="003875FC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CEDF43" w14:textId="77777777" w:rsidR="00D05398" w:rsidRPr="006623FB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B57CA7B" w14:textId="062A1020" w:rsidR="00D05398" w:rsidRPr="006623FB" w:rsidRDefault="00DB33D9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Territory-wide</w:t>
            </w:r>
            <w:r w:rsidR="00E90832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 xml:space="preserve"> (n=</w:t>
            </w:r>
            <w:r w:rsidR="00F642D7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647</w:t>
            </w:r>
            <w:r w:rsidR="003875FC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</w:tr>
      <w:tr w:rsidR="00855040" w:rsidRPr="006623FB" w14:paraId="291C2A63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1B12B58D" w14:textId="73485907" w:rsidR="00DB33D9" w:rsidRPr="006623FB" w:rsidRDefault="00DB33D9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</w:tcPr>
          <w:p w14:paraId="37CB91E1" w14:textId="60B3D2A3" w:rsidR="00DB33D9" w:rsidRPr="006623FB" w:rsidRDefault="00F642D7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67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</w:tcPr>
          <w:p w14:paraId="17A82C4C" w14:textId="409E84EA" w:rsidR="00DB33D9" w:rsidRPr="006623FB" w:rsidRDefault="00F642D7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+10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</w:tcPr>
          <w:p w14:paraId="29B824FF" w14:textId="088BD3CF" w:rsidR="00DB33D9" w:rsidRPr="006623FB" w:rsidRDefault="00AC09CF" w:rsidP="00F642D7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F642D7">
              <w:rPr>
                <w:rFonts w:asciiTheme="minorHAnsi" w:hAnsiTheme="minorHAnsi" w:cs="Calibri"/>
                <w:color w:val="000000"/>
                <w:sz w:val="20"/>
              </w:rPr>
              <w:t>15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</w:tcPr>
          <w:p w14:paraId="187005C2" w14:textId="77777777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</w:tcPr>
          <w:p w14:paraId="1C99A305" w14:textId="38AA555B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</w:tcPr>
          <w:p w14:paraId="4D0FAB7E" w14:textId="46CB478A" w:rsidR="00DB33D9" w:rsidRPr="006623FB" w:rsidRDefault="002E2B5C" w:rsidP="00F642D7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4</w:t>
            </w:r>
            <w:r w:rsidR="00F642D7"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</w:tcPr>
          <w:p w14:paraId="6D32CED9" w14:textId="0871B3D1" w:rsidR="00DB33D9" w:rsidRPr="006623FB" w:rsidRDefault="00F642D7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+1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</w:tcPr>
          <w:p w14:paraId="51363F03" w14:textId="4FB1DE66" w:rsidR="00DB33D9" w:rsidRPr="006623FB" w:rsidRDefault="002E2B5C" w:rsidP="00F642D7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</w:t>
            </w:r>
            <w:r w:rsidR="00F642D7">
              <w:rPr>
                <w:rFonts w:asciiTheme="minorHAnsi" w:eastAsia="Times New Roman" w:hAnsiTheme="minorHAnsi" w:cs="Calibri"/>
                <w:color w:val="000000"/>
                <w:sz w:val="20"/>
              </w:rPr>
              <w:t>8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6F3A61D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6CB71968" w14:textId="100CDD06" w:rsidR="00DB33D9" w:rsidRPr="006623FB" w:rsidRDefault="00DB33D9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</w:tcPr>
          <w:p w14:paraId="4756A3DE" w14:textId="1C359CC3" w:rsidR="00DB33D9" w:rsidRPr="006623FB" w:rsidRDefault="00F642D7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10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</w:tcPr>
          <w:p w14:paraId="61D94381" w14:textId="67A3BCC3" w:rsidR="00DB33D9" w:rsidRPr="006623FB" w:rsidRDefault="00F642D7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-4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</w:tcPr>
          <w:p w14:paraId="66FF8D1E" w14:textId="23C5C694" w:rsidR="00DB33D9" w:rsidRPr="006623FB" w:rsidRDefault="00AC09CF" w:rsidP="00F642D7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F642D7">
              <w:rPr>
                <w:rFonts w:asciiTheme="minorHAnsi" w:hAnsiTheme="minorHAnsi" w:cs="Calibri"/>
                <w:color w:val="000000"/>
                <w:sz w:val="20"/>
              </w:rPr>
              <w:t>5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</w:tcPr>
          <w:p w14:paraId="74D5AF42" w14:textId="77777777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</w:tcPr>
          <w:p w14:paraId="44B15E61" w14:textId="74481C9A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</w:tcPr>
          <w:p w14:paraId="637E7C30" w14:textId="30100C12" w:rsidR="00DB33D9" w:rsidRPr="006623FB" w:rsidRDefault="002E2B5C" w:rsidP="00F642D7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 w:rsidR="00F642D7"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</w:tcPr>
          <w:p w14:paraId="066F2C2F" w14:textId="36B941B1" w:rsidR="00DB33D9" w:rsidRPr="006623FB" w:rsidRDefault="00F642D7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-2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</w:tcPr>
          <w:p w14:paraId="71FECC61" w14:textId="50B7B542" w:rsidR="00DB33D9" w:rsidRPr="006623FB" w:rsidRDefault="002E2B5C" w:rsidP="00F642D7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F642D7">
              <w:rPr>
                <w:rFonts w:asciiTheme="minorHAnsi" w:eastAsia="Times New Roman" w:hAnsiTheme="minorHAnsi" w:cs="Calibri"/>
                <w:color w:val="000000"/>
                <w:sz w:val="20"/>
              </w:rPr>
              <w:t>5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7B9A0B4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7908021E" w14:textId="17D0834D" w:rsidR="00DB33D9" w:rsidRPr="006623FB" w:rsidRDefault="00DB33D9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</w:tcPr>
          <w:p w14:paraId="43462312" w14:textId="2ED919BA" w:rsidR="00DB33D9" w:rsidRPr="006623FB" w:rsidRDefault="00F642D7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57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</w:tcPr>
          <w:p w14:paraId="74BC5236" w14:textId="36E0304C" w:rsidR="00DB33D9" w:rsidRPr="006623FB" w:rsidRDefault="00F642D7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+14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</w:tcPr>
          <w:p w14:paraId="77AAD84D" w14:textId="0FA0FE16" w:rsidR="00DB33D9" w:rsidRPr="006623FB" w:rsidRDefault="00F642D7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-20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</w:tcPr>
          <w:p w14:paraId="7038F762" w14:textId="77777777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</w:tcPr>
          <w:p w14:paraId="54775CB7" w14:textId="4B284666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</w:tcPr>
          <w:p w14:paraId="022CCAE6" w14:textId="6152BB4A" w:rsidR="00DB33D9" w:rsidRPr="006623FB" w:rsidRDefault="002E2B5C" w:rsidP="00F642D7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2</w:t>
            </w:r>
            <w:r w:rsidR="00F642D7"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</w:tcPr>
          <w:p w14:paraId="0B709B0C" w14:textId="7F989D54" w:rsidR="00DB33D9" w:rsidRPr="006623FB" w:rsidRDefault="00F642D7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</w:tcPr>
          <w:p w14:paraId="79F8C565" w14:textId="65FFE21E" w:rsidR="00DB33D9" w:rsidRPr="006623FB" w:rsidRDefault="002E2B5C" w:rsidP="00F642D7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F642D7">
              <w:rPr>
                <w:rFonts w:asciiTheme="minorHAnsi" w:eastAsia="Times New Roman" w:hAnsiTheme="minorHAnsi" w:cs="Calibri"/>
                <w:color w:val="000000"/>
                <w:sz w:val="20"/>
              </w:rPr>
              <w:t>14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B33D9" w:rsidRPr="006623FB" w14:paraId="4DE9B608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</w:tcPr>
          <w:p w14:paraId="07EABF94" w14:textId="48A2E393" w:rsidR="00DB33D9" w:rsidRPr="006623FB" w:rsidRDefault="00F642D7">
            <w:pPr>
              <w:spacing w:after="0"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Greater Darwin (n=217</w:t>
            </w:r>
            <w:r w:rsidR="00DB33D9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567" w:type="dxa"/>
            <w:noWrap/>
          </w:tcPr>
          <w:p w14:paraId="53C4448A" w14:textId="77777777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  <w:noWrap/>
          </w:tcPr>
          <w:p w14:paraId="0C4854CB" w14:textId="31642686" w:rsidR="00DB33D9" w:rsidRPr="006623FB" w:rsidRDefault="00F642D7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Greater Darwin (n=217</w:t>
            </w:r>
            <w:r w:rsidR="00DB33D9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</w:tr>
      <w:tr w:rsidR="00855040" w:rsidRPr="006623FB" w14:paraId="73389E1C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397F99DE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6F3EB1D6" w14:textId="720B3E1D" w:rsidR="002F6C4D" w:rsidRPr="00414470" w:rsidRDefault="00F642D7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67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533956ED" w14:textId="79244F20" w:rsidR="002F6C4D" w:rsidRPr="00414470" w:rsidRDefault="00F642D7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+13</w:t>
            </w:r>
            <w:r w:rsidR="002F6C4D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59C8A96C" w14:textId="5B614E01" w:rsidR="002F6C4D" w:rsidRPr="00414470" w:rsidRDefault="002E2B5C" w:rsidP="00414470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414470" w:rsidRPr="00414470">
              <w:rPr>
                <w:rFonts w:asciiTheme="minorHAnsi" w:hAnsiTheme="minorHAnsi" w:cs="Calibri"/>
                <w:color w:val="000000"/>
                <w:sz w:val="20"/>
              </w:rPr>
              <w:t>16</w:t>
            </w:r>
            <w:r w:rsidR="002F6C4D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02188096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0109A0A3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69642BC9" w14:textId="5F8919DF" w:rsidR="002F6C4D" w:rsidRPr="00414470" w:rsidRDefault="002E2B5C" w:rsidP="00414470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4</w:t>
            </w:r>
            <w:r w:rsidR="00414470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8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42F0B30D" w14:textId="1370347D" w:rsidR="002F6C4D" w:rsidRPr="00414470" w:rsidRDefault="00414470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+4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2711DC2E" w14:textId="1EF24CA4" w:rsidR="002F6C4D" w:rsidRPr="00414470" w:rsidRDefault="00296365" w:rsidP="0041447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-1</w:t>
            </w:r>
            <w:r w:rsidR="00414470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9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00B58CE7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E168A5C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21C6E4BC" w14:textId="515BF06C" w:rsidR="002F6C4D" w:rsidRPr="00414470" w:rsidRDefault="00F642D7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9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6641B6B1" w14:textId="33AD8AC2" w:rsidR="002F6C4D" w:rsidRPr="00414470" w:rsidRDefault="00414470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-5</w:t>
            </w:r>
            <w:r w:rsidR="002F6C4D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020A9F90" w14:textId="6CCE5DC4" w:rsidR="002F6C4D" w:rsidRPr="00414470" w:rsidRDefault="002E2B5C" w:rsidP="00414470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414470" w:rsidRPr="00414470">
              <w:rPr>
                <w:rFonts w:asciiTheme="minorHAnsi" w:hAnsiTheme="minorHAnsi" w:cs="Calibri"/>
                <w:color w:val="000000"/>
                <w:sz w:val="20"/>
              </w:rPr>
              <w:t>5</w:t>
            </w:r>
            <w:r w:rsidR="002F6C4D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6C980311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1EBAA661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798DA3BD" w14:textId="7C2BF25F" w:rsidR="002F6C4D" w:rsidRPr="00414470" w:rsidRDefault="002E2B5C" w:rsidP="00414470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 w:rsidR="00414470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49CF74F5" w14:textId="73E8B4FE" w:rsidR="002F6C4D" w:rsidRPr="00414470" w:rsidRDefault="00414470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-4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6C6B90A" w14:textId="549B53B1" w:rsidR="002F6C4D" w:rsidRPr="00414470" w:rsidRDefault="00296365" w:rsidP="0041447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414470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5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3957A192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4FEB2C58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0C110F2E" w14:textId="7EE12270" w:rsidR="002F6C4D" w:rsidRPr="00414470" w:rsidRDefault="00F642D7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58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0580032C" w14:textId="53DE4D13" w:rsidR="002F6C4D" w:rsidRPr="00414470" w:rsidRDefault="00414470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+19</w:t>
            </w:r>
            <w:r w:rsidR="002F6C4D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1B066FF3" w14:textId="573A4691" w:rsidR="002F6C4D" w:rsidRPr="00414470" w:rsidRDefault="002E2B5C" w:rsidP="00414470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-2</w:t>
            </w:r>
            <w:r w:rsidR="00414470" w:rsidRPr="00414470">
              <w:rPr>
                <w:rFonts w:asciiTheme="minorHAnsi" w:hAnsiTheme="minorHAnsi" w:cs="Calibri"/>
                <w:color w:val="000000"/>
                <w:sz w:val="20"/>
              </w:rPr>
              <w:t>1</w:t>
            </w:r>
            <w:r w:rsidR="002F6C4D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61018342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12156DD8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5B23BC67" w14:textId="423C3D66" w:rsidR="002F6C4D" w:rsidRPr="00414470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21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04FF9975" w14:textId="2C29714D" w:rsidR="002F6C4D" w:rsidRPr="00414470" w:rsidRDefault="00414470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5CAECF68" w14:textId="590A2EB6" w:rsidR="002F6C4D" w:rsidRPr="00414470" w:rsidRDefault="00296365" w:rsidP="0041447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414470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14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6623FB" w14:paraId="61E52449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71DE413E" w14:textId="32C1EE9A" w:rsidR="00D05398" w:rsidRPr="00414470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Daly-Tiwi-West Arnhem</w:t>
            </w:r>
            <w:r w:rsidR="000E0780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F642D7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33</w:t>
            </w:r>
            <w:r w:rsidR="003875FC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7679D43E" w14:textId="77777777" w:rsidR="00D05398" w:rsidRPr="00414470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3AD03DF1" w14:textId="7DEB557B" w:rsidR="00D05398" w:rsidRPr="00414470" w:rsidRDefault="00D05398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Daly-Tiwi-West Arnhem</w:t>
            </w:r>
            <w:r w:rsidR="000E0780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F642D7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33</w:t>
            </w:r>
            <w:r w:rsidR="007D0D7A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2F2A942C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2EADE747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608E51B4" w14:textId="3985077B" w:rsidR="002F6C4D" w:rsidRPr="00414470" w:rsidRDefault="00414470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85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4EE14819" w14:textId="4EA1F3B6" w:rsidR="002F6C4D" w:rsidRPr="00414470" w:rsidRDefault="00414470" w:rsidP="00414470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+14</w:t>
            </w:r>
            <w:r w:rsidR="002F6C4D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3397BB87" w14:textId="32535E43" w:rsidR="002F6C4D" w:rsidRPr="00414470" w:rsidRDefault="00414470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+8</w:t>
            </w:r>
            <w:r w:rsidR="002F6C4D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5F01F8B7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69AF7A0A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0BE9D19D" w14:textId="27A29E41" w:rsidR="002F6C4D" w:rsidRPr="00414470" w:rsidRDefault="00414470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55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241B30CE" w14:textId="7C56CB8D" w:rsidR="002F6C4D" w:rsidRPr="00414470" w:rsidRDefault="00414470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-6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422C0E3A" w14:textId="2C2837BE" w:rsidR="002F6C4D" w:rsidRPr="00414470" w:rsidRDefault="00296365" w:rsidP="0041447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+1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73C80727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0F83324E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372D9767" w14:textId="356E2FBC" w:rsidR="002F6C4D" w:rsidRPr="00414470" w:rsidRDefault="00414470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6B1625AE" w14:textId="5E5048E7" w:rsidR="002F6C4D" w:rsidRPr="00414470" w:rsidRDefault="00414470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+4</w:t>
            </w:r>
            <w:r w:rsidR="002F6C4D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4BB06731" w14:textId="27C87A26" w:rsidR="002F6C4D" w:rsidRPr="00414470" w:rsidRDefault="00F657A7" w:rsidP="00414470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A30F44" w:rsidRPr="00414470">
              <w:rPr>
                <w:rFonts w:asciiTheme="minorHAnsi" w:hAnsiTheme="minorHAnsi" w:cs="Calibri"/>
                <w:color w:val="000000"/>
                <w:sz w:val="20"/>
              </w:rPr>
              <w:t>1</w:t>
            </w:r>
            <w:r w:rsidR="00414470" w:rsidRPr="00414470">
              <w:rPr>
                <w:rFonts w:asciiTheme="minorHAnsi" w:hAnsiTheme="minorHAnsi" w:cs="Calibri"/>
                <w:color w:val="000000"/>
                <w:sz w:val="20"/>
              </w:rPr>
              <w:t>7</w:t>
            </w:r>
            <w:r w:rsidR="002F6C4D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49739AB1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7302549C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3B74DC7C" w14:textId="545B273F" w:rsidR="002F6C4D" w:rsidRPr="00414470" w:rsidRDefault="00414470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33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0D3B459C" w14:textId="03F3C382" w:rsidR="002F6C4D" w:rsidRPr="00414470" w:rsidRDefault="00414470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+9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5EA2CDE" w14:textId="3500BFDB" w:rsidR="002F6C4D" w:rsidRPr="00414470" w:rsidRDefault="00414470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+3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E531B85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BC76072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0ACBEA3B" w14:textId="3DC0A6CB" w:rsidR="002F6C4D" w:rsidRPr="00414470" w:rsidRDefault="00414470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79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4BE593BA" w14:textId="0599D9E3" w:rsidR="002F6C4D" w:rsidRPr="00414470" w:rsidRDefault="00A30F44" w:rsidP="00414470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414470" w:rsidRPr="00414470">
              <w:rPr>
                <w:rFonts w:asciiTheme="minorHAnsi" w:hAnsiTheme="minorHAnsi" w:cs="Calibri"/>
                <w:color w:val="000000"/>
                <w:sz w:val="20"/>
              </w:rPr>
              <w:t>10</w:t>
            </w:r>
            <w:r w:rsidR="002F6C4D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41612C8C" w14:textId="5B18F6DD" w:rsidR="002F6C4D" w:rsidRPr="00414470" w:rsidRDefault="00414470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+25</w:t>
            </w:r>
            <w:r w:rsidR="002F6C4D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47F6D8DE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63EA869A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373AA680" w14:textId="703DFBC4" w:rsidR="002F6C4D" w:rsidRPr="00414470" w:rsidRDefault="00A30F44" w:rsidP="00414470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="00414470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2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60124D32" w14:textId="565A4F3C" w:rsidR="002F6C4D" w:rsidRPr="00414470" w:rsidRDefault="002E2B5C" w:rsidP="00414470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414470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928690E" w14:textId="59DECFFD" w:rsidR="002F6C4D" w:rsidRPr="00414470" w:rsidRDefault="00414470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-3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6623FB" w14:paraId="7B1393E5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3553AA90" w14:textId="267A6C2B" w:rsidR="00D05398" w:rsidRPr="00414470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East Arnhem</w:t>
            </w:r>
            <w:r w:rsidR="000E0780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F642D7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25</w:t>
            </w:r>
            <w:r w:rsidR="003875FC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65C329B5" w14:textId="77777777" w:rsidR="00D05398" w:rsidRPr="00414470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0B23E4F7" w14:textId="73C8902A" w:rsidR="00D05398" w:rsidRPr="00414470" w:rsidRDefault="00D05398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East Arnhem</w:t>
            </w:r>
            <w:r w:rsidR="007D0D7A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F642D7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25</w:t>
            </w:r>
            <w:r w:rsidR="007D0D7A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3FCDA6AA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391DB2ED" w14:textId="77777777" w:rsidR="008A0EC2" w:rsidRPr="006623FB" w:rsidRDefault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vAlign w:val="bottom"/>
            <w:hideMark/>
          </w:tcPr>
          <w:p w14:paraId="4365F5F4" w14:textId="6E586BC9" w:rsidR="008A0EC2" w:rsidRPr="00414470" w:rsidRDefault="00414470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96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399972E6" w14:textId="65E30217" w:rsidR="008A0EC2" w:rsidRPr="00414470" w:rsidRDefault="002E2B5C" w:rsidP="00414470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414470" w:rsidRPr="00414470">
              <w:rPr>
                <w:rFonts w:asciiTheme="minorHAnsi" w:hAnsiTheme="minorHAnsi" w:cs="Calibri"/>
                <w:color w:val="000000"/>
                <w:sz w:val="20"/>
              </w:rPr>
              <w:t>34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4ED9B28D" w14:textId="62CFE0DB" w:rsidR="008A0EC2" w:rsidRPr="00414470" w:rsidRDefault="00414470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+10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10A3B2A0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73087113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25E6D4A6" w14:textId="4DF1FE5A" w:rsidR="008A0EC2" w:rsidRPr="00414470" w:rsidRDefault="002E2B5C" w:rsidP="00414470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 w:rsidR="00414470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8</w:t>
            </w:r>
            <w:r w:rsidR="008A0EC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vAlign w:val="bottom"/>
            <w:hideMark/>
          </w:tcPr>
          <w:p w14:paraId="2378A9C4" w14:textId="74841709" w:rsidR="008A0EC2" w:rsidRPr="00414470" w:rsidRDefault="00414470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+4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vAlign w:val="bottom"/>
            <w:hideMark/>
          </w:tcPr>
          <w:p w14:paraId="6715864A" w14:textId="2C3F5407" w:rsidR="008A0EC2" w:rsidRPr="00414470" w:rsidRDefault="00296365" w:rsidP="0041447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414470" w:rsidRPr="00414470">
              <w:rPr>
                <w:rFonts w:asciiTheme="minorHAnsi" w:hAnsiTheme="minorHAnsi" w:cs="Calibri"/>
                <w:color w:val="000000"/>
                <w:sz w:val="20"/>
              </w:rPr>
              <w:t>13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63E75AAC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4F7FA32B" w14:textId="77777777" w:rsidR="008A0EC2" w:rsidRPr="006623FB" w:rsidRDefault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vAlign w:val="bottom"/>
            <w:hideMark/>
          </w:tcPr>
          <w:p w14:paraId="6EA39989" w14:textId="13854FDB" w:rsidR="008A0EC2" w:rsidRPr="00414470" w:rsidRDefault="00414470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4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154612B6" w14:textId="01ABA75D" w:rsidR="008A0EC2" w:rsidRPr="00414470" w:rsidRDefault="00414470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-10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3C487FFF" w14:textId="6E658F4F" w:rsidR="008A0EC2" w:rsidRPr="00414470" w:rsidRDefault="00F657A7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A30F44" w:rsidRPr="00414470">
              <w:rPr>
                <w:rFonts w:asciiTheme="minorHAnsi" w:hAnsiTheme="minorHAnsi" w:cs="Calibri"/>
                <w:color w:val="000000"/>
                <w:sz w:val="20"/>
              </w:rPr>
              <w:t>4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44633619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2D1F3C78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225F83D7" w14:textId="04C0EDD2" w:rsidR="008A0EC2" w:rsidRPr="00414470" w:rsidRDefault="00414470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50</w:t>
            </w:r>
            <w:r w:rsidR="008A0EC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vAlign w:val="bottom"/>
            <w:hideMark/>
          </w:tcPr>
          <w:p w14:paraId="45518414" w14:textId="5531FF7F" w:rsidR="008A0EC2" w:rsidRPr="00414470" w:rsidRDefault="00A30F44" w:rsidP="00414470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414470" w:rsidRPr="00414470">
              <w:rPr>
                <w:rFonts w:asciiTheme="minorHAnsi" w:hAnsiTheme="minorHAnsi" w:cs="Calibri"/>
                <w:color w:val="000000"/>
                <w:sz w:val="20"/>
              </w:rPr>
              <w:t>6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vAlign w:val="bottom"/>
            <w:hideMark/>
          </w:tcPr>
          <w:p w14:paraId="6344DD36" w14:textId="2145782C" w:rsidR="008A0EC2" w:rsidRPr="00414470" w:rsidRDefault="00414470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0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03B1B457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3D8E7491" w14:textId="77777777" w:rsidR="008A0EC2" w:rsidRPr="006623FB" w:rsidRDefault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vAlign w:val="bottom"/>
            <w:hideMark/>
          </w:tcPr>
          <w:p w14:paraId="1D1AB0BA" w14:textId="2324A421" w:rsidR="008A0EC2" w:rsidRPr="00414470" w:rsidRDefault="00414470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92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23FA7F14" w14:textId="35477E73" w:rsidR="008A0EC2" w:rsidRPr="00414470" w:rsidRDefault="002E2B5C" w:rsidP="00414470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414470" w:rsidRPr="00414470">
              <w:rPr>
                <w:rFonts w:asciiTheme="minorHAnsi" w:hAnsiTheme="minorHAnsi" w:cs="Calibri"/>
                <w:color w:val="000000"/>
                <w:sz w:val="20"/>
              </w:rPr>
              <w:t>43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5BE9DBE2" w14:textId="13565324" w:rsidR="008A0EC2" w:rsidRPr="00414470" w:rsidRDefault="00414470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+6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35A56117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248A9017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72C688EF" w14:textId="267D0B11" w:rsidR="008A0EC2" w:rsidRPr="00414470" w:rsidRDefault="00414470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13</w:t>
            </w:r>
            <w:r w:rsidR="008A0EC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vAlign w:val="bottom"/>
            <w:hideMark/>
          </w:tcPr>
          <w:p w14:paraId="45803D13" w14:textId="0B68698D" w:rsidR="008A0EC2" w:rsidRPr="00414470" w:rsidRDefault="00414470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-10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vAlign w:val="bottom"/>
            <w:hideMark/>
          </w:tcPr>
          <w:p w14:paraId="63B3CC4E" w14:textId="2ACC7B6E" w:rsidR="008A0EC2" w:rsidRPr="00414470" w:rsidRDefault="00296365" w:rsidP="0041447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-1</w:t>
            </w:r>
            <w:r w:rsidR="00414470" w:rsidRPr="00414470">
              <w:rPr>
                <w:rFonts w:asciiTheme="minorHAnsi" w:hAnsiTheme="minorHAnsi" w:cs="Calibri"/>
                <w:color w:val="000000"/>
                <w:sz w:val="20"/>
              </w:rPr>
              <w:t>3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6623FB" w14:paraId="1718152E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53602593" w14:textId="7780AB99" w:rsidR="00D05398" w:rsidRPr="00414470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Katherine</w:t>
            </w:r>
            <w:r w:rsidR="003875FC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F642D7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165</w:t>
            </w:r>
            <w:r w:rsidR="007D0D7A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2A8E6C8B" w14:textId="77777777" w:rsidR="00D05398" w:rsidRPr="00414470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34E6D8CE" w14:textId="169F983D" w:rsidR="00D05398" w:rsidRPr="00414470" w:rsidRDefault="00D05398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Katherine</w:t>
            </w:r>
            <w:r w:rsidR="00A54856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(n=16</w:t>
            </w:r>
            <w:r w:rsidR="00F642D7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5</w:t>
            </w:r>
            <w:r w:rsidR="007D0D7A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25F39FB2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11F13DFC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6EE3AFD4" w14:textId="4162DED9" w:rsidR="00D05398" w:rsidRPr="0053477D" w:rsidRDefault="00414470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65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2FDD5C91" w14:textId="0FA4F0B7" w:rsidR="00D05398" w:rsidRPr="0053477D" w:rsidRDefault="00414470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+9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5A34E697" w14:textId="05D4425E" w:rsidR="00D05398" w:rsidRPr="0053477D" w:rsidRDefault="00F657A7" w:rsidP="00414470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414470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3A7F065F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36244A59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2944F806" w14:textId="3ECD78D2" w:rsidR="00D05398" w:rsidRPr="0053477D" w:rsidRDefault="00414470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40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55EBC0CA" w14:textId="77A63C85" w:rsidR="00D05398" w:rsidRPr="0053477D" w:rsidRDefault="005A59B5" w:rsidP="00414470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2E2B5C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="00414470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504FF194" w14:textId="12C8410B" w:rsidR="00D05398" w:rsidRPr="0053477D" w:rsidRDefault="00414470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-33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651D452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0E423CD8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1E24E165" w14:textId="6E3BB213" w:rsidR="00D05398" w:rsidRPr="0053477D" w:rsidRDefault="00414470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18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07E798A4" w14:textId="0FD2317D" w:rsidR="00D05398" w:rsidRPr="0053477D" w:rsidRDefault="00414470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-8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5AD780DA" w14:textId="0D309FEB" w:rsidR="00D05398" w:rsidRPr="0053477D" w:rsidRDefault="00F657A7" w:rsidP="00414470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414470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14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18770AA8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29E0923E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27572BBE" w14:textId="4BC077A0" w:rsidR="00D05398" w:rsidRPr="0053477D" w:rsidRDefault="00414470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25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5635DBFB" w14:textId="0A0C5D97" w:rsidR="00D05398" w:rsidRPr="0053477D" w:rsidRDefault="00414470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+18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6B4522B8" w14:textId="4F9F245A" w:rsidR="00D05398" w:rsidRPr="0053477D" w:rsidRDefault="00414470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+5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78C2C56B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1C4B21C9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095BE740" w14:textId="298E476D" w:rsidR="00D05398" w:rsidRPr="0053477D" w:rsidRDefault="00414470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48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25C343D0" w14:textId="5EB739E2" w:rsidR="00D05398" w:rsidRPr="0053477D" w:rsidRDefault="00414470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+16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4F0D59EE" w14:textId="63EAC0BE" w:rsidR="00D05398" w:rsidRPr="0053477D" w:rsidRDefault="00F657A7" w:rsidP="00414470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414470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17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4E3FD15B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014F7E5B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61AF2AEB" w14:textId="7CC8E5F0" w:rsidR="00D05398" w:rsidRPr="0053477D" w:rsidRDefault="002E2B5C" w:rsidP="00414470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 w:rsidR="00414470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180E6C9D" w14:textId="6EF36568" w:rsidR="00D05398" w:rsidRPr="0053477D" w:rsidRDefault="00414470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-2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7C698FE9" w14:textId="3494DB2C" w:rsidR="00D05398" w:rsidRPr="0053477D" w:rsidRDefault="00A30F44" w:rsidP="0041447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296365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2</w:t>
            </w:r>
            <w:r w:rsidR="00414470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8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6623FB" w14:paraId="1F0E33A9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631C89BD" w14:textId="50A7EDD6" w:rsidR="00D05398" w:rsidRPr="0053477D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Barkly</w:t>
            </w:r>
            <w:r w:rsidR="000E0780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F642D7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19</w:t>
            </w:r>
            <w:r w:rsidR="007D0D7A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58DCF8D7" w14:textId="77777777" w:rsidR="00D05398" w:rsidRPr="0053477D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30434080" w14:textId="6D052EC9" w:rsidR="00D05398" w:rsidRPr="0053477D" w:rsidRDefault="002D3CB1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Barkly</w:t>
            </w:r>
            <w:r w:rsidR="007D0D7A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F642D7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19</w:t>
            </w:r>
            <w:r w:rsidR="007D0D7A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5B26311E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7EE0A6F8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0B726A5D" w14:textId="08C1B305" w:rsidR="00D05398" w:rsidRPr="0053477D" w:rsidRDefault="0053477D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74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3F672569" w14:textId="30828D69" w:rsidR="00D05398" w:rsidRPr="0053477D" w:rsidRDefault="002E2B5C" w:rsidP="0053477D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53477D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73130CC0" w14:textId="5012007B" w:rsidR="00D05398" w:rsidRPr="0053477D" w:rsidRDefault="0053477D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+7</w:t>
            </w:r>
            <w:r w:rsidR="00F657A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3CDD1943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091EEE65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02AC3E03" w14:textId="3F67D1C0" w:rsidR="00D05398" w:rsidRPr="0053477D" w:rsidRDefault="0053477D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39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24D397BD" w14:textId="268E0E24" w:rsidR="00D05398" w:rsidRPr="0053477D" w:rsidRDefault="0053477D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-13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6470EC4D" w14:textId="45DAA00E" w:rsidR="00D05398" w:rsidRPr="0053477D" w:rsidRDefault="00A30F44" w:rsidP="0053477D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53477D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18</w:t>
            </w:r>
            <w:r w:rsidR="005A59B5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20BF1401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6337425C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59F9A3EE" w14:textId="175CB364" w:rsidR="00D05398" w:rsidRPr="0053477D" w:rsidRDefault="0053477D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16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5912B980" w14:textId="267D6877" w:rsidR="00D05398" w:rsidRPr="0053477D" w:rsidRDefault="002E2B5C" w:rsidP="0053477D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53477D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11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3E634DC0" w14:textId="1B6C0B2F" w:rsidR="00D05398" w:rsidRPr="0053477D" w:rsidRDefault="002E2B5C" w:rsidP="0053477D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53477D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16</w:t>
            </w:r>
            <w:r w:rsidR="00F657A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02AA87F6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632E873C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0B0702B6" w14:textId="73127A1E" w:rsidR="00D05398" w:rsidRPr="0053477D" w:rsidRDefault="002E2B5C" w:rsidP="0053477D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 w:rsidR="0053477D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9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26FFB88A" w14:textId="1A377911" w:rsidR="00D05398" w:rsidRPr="0053477D" w:rsidRDefault="0053477D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+9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B57575B" w14:textId="362E7D9C" w:rsidR="00D05398" w:rsidRPr="0053477D" w:rsidRDefault="0053477D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-4</w:t>
            </w:r>
            <w:r w:rsidR="005A59B5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621A621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D6F2AF3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0CCF9C26" w14:textId="5ACC6C3E" w:rsidR="00D05398" w:rsidRPr="0053477D" w:rsidRDefault="0053477D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58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13A6188D" w14:textId="6727A121" w:rsidR="00D05398" w:rsidRPr="0053477D" w:rsidRDefault="002E2B5C" w:rsidP="0053477D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53477D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17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66089C48" w14:textId="3714B01B" w:rsidR="00D05398" w:rsidRPr="0053477D" w:rsidRDefault="002E2B5C" w:rsidP="0053477D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53477D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9</w:t>
            </w:r>
            <w:r w:rsidR="00F657A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736065CC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542E35AD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0BCDFD5A" w14:textId="0EE58145" w:rsidR="00D05398" w:rsidRPr="0053477D" w:rsidRDefault="0053477D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22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787D0E74" w14:textId="43702693" w:rsidR="00D05398" w:rsidRPr="0053477D" w:rsidRDefault="002E2B5C" w:rsidP="0053477D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53477D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4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70A07126" w14:textId="1F3190FA" w:rsidR="00D05398" w:rsidRPr="0053477D" w:rsidRDefault="0053477D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+22</w:t>
            </w:r>
            <w:r w:rsidR="005A59B5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2D3CB1" w:rsidRPr="006623FB" w14:paraId="01B00F08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63EF2C68" w14:textId="57643BD2" w:rsidR="002D3CB1" w:rsidRPr="0053477D" w:rsidRDefault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Alice Springs</w:t>
            </w:r>
            <w:r w:rsidR="007A6726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(n=1</w:t>
            </w:r>
            <w:r w:rsidR="00F642D7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88</w:t>
            </w:r>
            <w:r w:rsidR="007D0D7A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69878B9D" w14:textId="77777777" w:rsidR="002D3CB1" w:rsidRPr="0053477D" w:rsidRDefault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1003ED37" w14:textId="5E2D87C7" w:rsidR="002D3CB1" w:rsidRPr="0053477D" w:rsidRDefault="002D3CB1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Alice Springs</w:t>
            </w:r>
            <w:r w:rsidR="00F642D7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(n=188</w:t>
            </w:r>
            <w:r w:rsidR="007D0D7A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6886E754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A3D5449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7DD75F11" w14:textId="68938AA8" w:rsidR="00D05398" w:rsidRPr="0053477D" w:rsidRDefault="0053477D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62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4A670B42" w14:textId="68B1DE7E" w:rsidR="00D05398" w:rsidRPr="0053477D" w:rsidRDefault="00A30F44" w:rsidP="0053477D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53477D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9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6E27B505" w14:textId="477F2EE3" w:rsidR="00D05398" w:rsidRPr="0053477D" w:rsidRDefault="002E2B5C" w:rsidP="0053477D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53477D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26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04587D0D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51C2157E" w14:textId="77777777" w:rsidR="00D05398" w:rsidRPr="0053477D" w:rsidRDefault="00D0539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1DBF5E57" w14:textId="4BCF29E6" w:rsidR="00D05398" w:rsidRPr="0053477D" w:rsidRDefault="0053477D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40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5192E1BB" w14:textId="614FCB4B" w:rsidR="00D05398" w:rsidRPr="0053477D" w:rsidRDefault="000A1A14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2E2B5C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0AEAB0A2" w14:textId="250DD2D3" w:rsidR="00D05398" w:rsidRPr="0053477D" w:rsidRDefault="00296365" w:rsidP="0053477D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-1</w:t>
            </w:r>
            <w:r w:rsidR="0053477D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4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4BD6D502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1A656F5D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406E0133" w14:textId="2E437A25" w:rsidR="00D05398" w:rsidRPr="0053477D" w:rsidRDefault="0053477D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10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5730E721" w14:textId="6517FEFF" w:rsidR="00D05398" w:rsidRPr="0053477D" w:rsidRDefault="0053477D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+5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0A1FC285" w14:textId="19A979ED" w:rsidR="00D05398" w:rsidRPr="0053477D" w:rsidRDefault="0053477D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+7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tcBorders>
              <w:bottom w:val="nil"/>
            </w:tcBorders>
            <w:noWrap/>
            <w:hideMark/>
          </w:tcPr>
          <w:p w14:paraId="7F762082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71CA2445" w14:textId="77777777" w:rsidR="00D05398" w:rsidRPr="0053477D" w:rsidRDefault="00D0539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72DE4D72" w14:textId="064D8577" w:rsidR="00D05398" w:rsidRPr="0053477D" w:rsidRDefault="002E2B5C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44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554DFB49" w14:textId="12DE91AB" w:rsidR="00D05398" w:rsidRPr="0053477D" w:rsidRDefault="0053477D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2BADF683" w14:textId="4DDBE113" w:rsidR="00D05398" w:rsidRPr="0053477D" w:rsidRDefault="00296365" w:rsidP="0053477D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53477D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4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15B7FF9F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0BB68A44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74E312B0" w14:textId="7D3C08D2" w:rsidR="00D05398" w:rsidRPr="0053477D" w:rsidRDefault="0053477D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52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4650EEC9" w14:textId="6CB8F983" w:rsidR="00D05398" w:rsidRPr="0053477D" w:rsidRDefault="00A30F44" w:rsidP="0053477D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53477D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15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noWrap/>
            <w:hideMark/>
          </w:tcPr>
          <w:p w14:paraId="29E570CF" w14:textId="3EA6A769" w:rsidR="00D05398" w:rsidRPr="0053477D" w:rsidRDefault="002E2B5C" w:rsidP="0053477D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53477D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33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257C3B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noWrap/>
            <w:hideMark/>
          </w:tcPr>
          <w:p w14:paraId="531BC4C4" w14:textId="77777777" w:rsidR="00D05398" w:rsidRPr="0053477D" w:rsidRDefault="00D0539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6B586B2B" w14:textId="034881E3" w:rsidR="00D05398" w:rsidRPr="0053477D" w:rsidRDefault="000A1A14" w:rsidP="0053477D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="0053477D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7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3A1433E7" w14:textId="39407B2F" w:rsidR="00D05398" w:rsidRPr="0053477D" w:rsidRDefault="0053477D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+6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417F252" w14:textId="28E5A69B" w:rsidR="00D05398" w:rsidRPr="0053477D" w:rsidRDefault="0053477D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+10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</w:tbl>
    <w:p w14:paraId="4ED62358" w14:textId="77777777" w:rsidR="00AA64F2" w:rsidRPr="006623FB" w:rsidRDefault="00B56C28" w:rsidP="004231A9">
      <w:pPr>
        <w:rPr>
          <w:sz w:val="16"/>
          <w:szCs w:val="16"/>
        </w:rPr>
      </w:pPr>
      <w:r w:rsidRPr="006623FB">
        <w:rPr>
          <w:sz w:val="16"/>
          <w:szCs w:val="16"/>
        </w:rPr>
        <w:t xml:space="preserve">Note: Caution should be taken when interpreting these results as the sample size in some regions may be relatively </w:t>
      </w:r>
      <w:r w:rsidR="007D0D7A" w:rsidRPr="006623FB">
        <w:rPr>
          <w:sz w:val="16"/>
          <w:szCs w:val="16"/>
        </w:rPr>
        <w:t>small.</w:t>
      </w:r>
    </w:p>
    <w:p w14:paraId="0816C3BC" w14:textId="0904C67E" w:rsidR="00FB342B" w:rsidRDefault="003B7212" w:rsidP="0011163E">
      <w:pPr>
        <w:pStyle w:val="Heading1"/>
        <w:spacing w:after="120"/>
      </w:pPr>
      <w:r w:rsidRPr="006623FB">
        <w:lastRenderedPageBreak/>
        <w:t>B</w:t>
      </w:r>
      <w:r w:rsidR="00F207C5" w:rsidRPr="006623FB">
        <w:t xml:space="preserve">usiness </w:t>
      </w:r>
      <w:r w:rsidR="00C305AE" w:rsidRPr="006623FB">
        <w:t>confidence</w:t>
      </w:r>
      <w:r w:rsidRPr="006623FB">
        <w:t xml:space="preserve"> </w:t>
      </w:r>
      <w:r w:rsidR="002858D2" w:rsidRPr="006623FB">
        <w:t>varies</w:t>
      </w:r>
      <w:r w:rsidR="003310BE" w:rsidRPr="006623FB">
        <w:t xml:space="preserve"> </w:t>
      </w:r>
      <w:r w:rsidR="007509C4" w:rsidRPr="006623FB">
        <w:t xml:space="preserve">across </w:t>
      </w:r>
      <w:r w:rsidR="003310BE" w:rsidRPr="006623FB">
        <w:t>industries</w:t>
      </w:r>
    </w:p>
    <w:p w14:paraId="173F7F48" w14:textId="2616FF12" w:rsidR="001F5065" w:rsidRDefault="00C97332" w:rsidP="001F5065">
      <w:r>
        <w:t>O</w:t>
      </w:r>
      <w:r w:rsidR="001F5065">
        <w:t xml:space="preserve">f the 10 industries with the largest number of respondents, confidence varied from Professional, Scientific and Technical Services reporting a net balance of +77% to Retail Trade at +30% (Chart </w:t>
      </w:r>
      <w:r w:rsidR="00EF1120">
        <w:t>9</w:t>
      </w:r>
      <w:r w:rsidR="001F5065">
        <w:t>).</w:t>
      </w:r>
    </w:p>
    <w:p w14:paraId="5CA9393D" w14:textId="618711A9" w:rsidR="001F5065" w:rsidRDefault="001F5065" w:rsidP="001F5065">
      <w:r>
        <w:t xml:space="preserve">The Arts and Recreation Services industry reported a net balance of +67% this quarter, a significant turnaround of 29 ppt from the June quarter. </w:t>
      </w:r>
      <w:r w:rsidR="00C97332">
        <w:t>C</w:t>
      </w:r>
      <w:r>
        <w:t xml:space="preserve">onfidence in </w:t>
      </w:r>
      <w:r w:rsidR="008A7A75">
        <w:t xml:space="preserve">the </w:t>
      </w:r>
      <w:r>
        <w:t xml:space="preserve">Accommodation and Food Services industry reported </w:t>
      </w:r>
      <w:r w:rsidR="008A7A75">
        <w:t xml:space="preserve">a </w:t>
      </w:r>
      <w:r>
        <w:t xml:space="preserve">7 ppt increase from the previous quarter. </w:t>
      </w:r>
      <w:r w:rsidR="00BC613E">
        <w:t xml:space="preserve">This aligns with the latest data, </w:t>
      </w:r>
      <w:r w:rsidR="008A7A75">
        <w:t xml:space="preserve">reporting </w:t>
      </w:r>
      <w:r w:rsidR="00BC613E">
        <w:t>a post-COVID record of $3 billion in tourism re</w:t>
      </w:r>
      <w:r w:rsidR="00756D6D">
        <w:t>venue for the Territory in 2022</w:t>
      </w:r>
      <w:r w:rsidR="00756D6D">
        <w:noBreakHyphen/>
      </w:r>
      <w:r w:rsidR="00BC613E">
        <w:t xml:space="preserve">23, </w:t>
      </w:r>
      <w:r w:rsidR="008A7A75">
        <w:t>supporting tourism</w:t>
      </w:r>
      <w:r w:rsidR="00C97332">
        <w:noBreakHyphen/>
      </w:r>
      <w:r w:rsidR="00BC613E">
        <w:t>related sectors.</w:t>
      </w:r>
    </w:p>
    <w:p w14:paraId="57BE2FAF" w14:textId="686FABA0" w:rsidR="00C06333" w:rsidRPr="006623FB" w:rsidRDefault="0040783F" w:rsidP="00F149F0">
      <w:r>
        <w:t>The Territory’s construction industry recorded a solid net balance of +71%, supported by the significant pipeline of work</w:t>
      </w:r>
      <w:r w:rsidR="00987393">
        <w:t xml:space="preserve">, including </w:t>
      </w:r>
      <w:r w:rsidR="002E7D2E">
        <w:t>t</w:t>
      </w:r>
      <w:r>
        <w:t xml:space="preserve">he Territory Government’s </w:t>
      </w:r>
      <w:r w:rsidR="00987393">
        <w:t>capital works program. The 2023</w:t>
      </w:r>
      <w:r w:rsidR="00987393">
        <w:noBreakHyphen/>
        <w:t>24 Budget outlines</w:t>
      </w:r>
      <w:r w:rsidR="00782E49">
        <w:t xml:space="preserve"> a </w:t>
      </w:r>
      <w:r w:rsidR="00987393">
        <w:t xml:space="preserve">record </w:t>
      </w:r>
      <w:r w:rsidR="00782E49">
        <w:t xml:space="preserve">$2.24 billion </w:t>
      </w:r>
      <w:r w:rsidR="00987393">
        <w:t>program for</w:t>
      </w:r>
      <w:r w:rsidR="002E7D2E">
        <w:t xml:space="preserve"> road and transport infrastructure. 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8"/>
      </w:tblGrid>
      <w:tr w:rsidR="00EF2D64" w:rsidRPr="006623FB" w14:paraId="4809641E" w14:textId="77777777" w:rsidTr="000C624B">
        <w:trPr>
          <w:jc w:val="center"/>
        </w:trPr>
        <w:tc>
          <w:tcPr>
            <w:tcW w:w="10308" w:type="dxa"/>
          </w:tcPr>
          <w:p w14:paraId="4B7AFB59" w14:textId="5B2F9F6F" w:rsidR="00EF2D64" w:rsidRPr="006623FB" w:rsidRDefault="00CC790D" w:rsidP="00EF2D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Chart </w:t>
            </w:r>
            <w:r w:rsidR="00EF1120">
              <w:rPr>
                <w:b/>
                <w:sz w:val="20"/>
                <w:szCs w:val="20"/>
              </w:rPr>
              <w:t>9</w:t>
            </w:r>
          </w:p>
        </w:tc>
      </w:tr>
      <w:tr w:rsidR="00EF2D64" w:rsidRPr="006623FB" w14:paraId="1C6F0F35" w14:textId="77777777" w:rsidTr="000C624B">
        <w:trPr>
          <w:jc w:val="center"/>
        </w:trPr>
        <w:tc>
          <w:tcPr>
            <w:tcW w:w="10308" w:type="dxa"/>
          </w:tcPr>
          <w:p w14:paraId="2B52A41F" w14:textId="04556450" w:rsidR="00EF2D64" w:rsidRPr="006623FB" w:rsidRDefault="00EF2D64" w:rsidP="004162CA">
            <w:pPr>
              <w:jc w:val="center"/>
              <w:rPr>
                <w:b/>
                <w:sz w:val="20"/>
                <w:szCs w:val="20"/>
              </w:rPr>
            </w:pPr>
            <w:r w:rsidRPr="006623FB">
              <w:rPr>
                <w:b/>
                <w:sz w:val="20"/>
                <w:szCs w:val="20"/>
              </w:rPr>
              <w:t xml:space="preserve">Business confidence </w:t>
            </w:r>
            <w:r w:rsidR="00424BAA">
              <w:rPr>
                <w:b/>
                <w:sz w:val="20"/>
                <w:szCs w:val="20"/>
              </w:rPr>
              <w:t xml:space="preserve">responses </w:t>
            </w:r>
            <w:r w:rsidRPr="006623FB">
              <w:rPr>
                <w:b/>
                <w:sz w:val="20"/>
                <w:szCs w:val="20"/>
              </w:rPr>
              <w:t>by industry</w:t>
            </w:r>
            <w:r w:rsidR="00424BAA">
              <w:rPr>
                <w:b/>
                <w:sz w:val="20"/>
                <w:szCs w:val="20"/>
              </w:rPr>
              <w:t xml:space="preserve"> (%)</w:t>
            </w:r>
          </w:p>
        </w:tc>
      </w:tr>
      <w:tr w:rsidR="00EF2D64" w14:paraId="063D3BFA" w14:textId="77777777" w:rsidTr="000C624B">
        <w:trPr>
          <w:jc w:val="center"/>
        </w:trPr>
        <w:tc>
          <w:tcPr>
            <w:tcW w:w="10308" w:type="dxa"/>
          </w:tcPr>
          <w:p w14:paraId="6BA724D7" w14:textId="1F1815E2" w:rsidR="00EF2D64" w:rsidRDefault="004D2FEA" w:rsidP="00F149F0">
            <w:r>
              <w:rPr>
                <w:noProof/>
                <w:lang w:eastAsia="en-AU"/>
              </w:rPr>
              <w:drawing>
                <wp:inline distT="0" distB="0" distL="0" distR="0" wp14:anchorId="1698FCB3" wp14:editId="7E119252">
                  <wp:extent cx="6519600" cy="3538800"/>
                  <wp:effectExtent l="0" t="0" r="0" b="508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9600" cy="353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530" w14:paraId="42931BC2" w14:textId="77777777" w:rsidTr="000C624B">
        <w:trPr>
          <w:jc w:val="center"/>
        </w:trPr>
        <w:tc>
          <w:tcPr>
            <w:tcW w:w="10308" w:type="dxa"/>
          </w:tcPr>
          <w:p w14:paraId="11E613D2" w14:textId="3D40DE02" w:rsidR="00445530" w:rsidDel="00445530" w:rsidRDefault="00445530" w:rsidP="000C624B">
            <w:pPr>
              <w:jc w:val="center"/>
              <w:rPr>
                <w:noProof/>
                <w:lang w:eastAsia="en-AU"/>
              </w:rPr>
            </w:pPr>
          </w:p>
        </w:tc>
      </w:tr>
    </w:tbl>
    <w:p w14:paraId="07313764" w14:textId="77777777" w:rsidR="002322EB" w:rsidRPr="004162CA" w:rsidRDefault="002322EB">
      <w:r>
        <w:br w:type="page"/>
      </w:r>
    </w:p>
    <w:p w14:paraId="0626B0BA" w14:textId="409097C0" w:rsidR="003A611C" w:rsidRPr="006523C6" w:rsidRDefault="003A611C" w:rsidP="003A611C">
      <w:pPr>
        <w:pStyle w:val="Title"/>
        <w:rPr>
          <w:color w:val="808080" w:themeColor="background1" w:themeShade="80"/>
        </w:rPr>
      </w:pPr>
      <w:r w:rsidRPr="003A611C">
        <w:rPr>
          <w:color w:val="808080" w:themeColor="background1" w:themeShade="80"/>
        </w:rPr>
        <w:lastRenderedPageBreak/>
        <w:t>Appendix</w:t>
      </w:r>
    </w:p>
    <w:p w14:paraId="1556884B" w14:textId="77777777" w:rsidR="00F207C5" w:rsidRDefault="00DF6516" w:rsidP="00DF6516">
      <w:pPr>
        <w:pStyle w:val="Heading1"/>
      </w:pPr>
      <w:r>
        <w:t xml:space="preserve">Methodology </w:t>
      </w:r>
    </w:p>
    <w:p w14:paraId="33B76BFB" w14:textId="583F9F59" w:rsidR="0025534A" w:rsidRDefault="00147302" w:rsidP="00DF6516">
      <w:r>
        <w:t xml:space="preserve">The Department of Industry, Tourism and Trade conducts a </w:t>
      </w:r>
      <w:r w:rsidR="00DF6516">
        <w:t>survey of businesses opera</w:t>
      </w:r>
      <w:r w:rsidR="0025534A">
        <w:t>ti</w:t>
      </w:r>
      <w:r>
        <w:t>ng in the Territory</w:t>
      </w:r>
      <w:r w:rsidR="00DF6516">
        <w:t xml:space="preserve"> on a </w:t>
      </w:r>
      <w:r w:rsidR="0025534A">
        <w:t xml:space="preserve">quarterly basis. </w:t>
      </w:r>
      <w:r w:rsidR="00C4525D">
        <w:t>The results</w:t>
      </w:r>
      <w:r w:rsidR="00CB4DCF">
        <w:t xml:space="preserve"> have been used to </w:t>
      </w:r>
      <w:r w:rsidR="003C29F6">
        <w:t xml:space="preserve">construct a </w:t>
      </w:r>
      <w:r w:rsidR="00CB4DCF">
        <w:t xml:space="preserve">business confidence index. </w:t>
      </w:r>
    </w:p>
    <w:p w14:paraId="1EB641A5" w14:textId="77777777" w:rsidR="00CB4DCF" w:rsidRDefault="00CB4DCF" w:rsidP="00CB4DCF">
      <w:r>
        <w:t>The business confidence index is c</w:t>
      </w:r>
      <w:bookmarkStart w:id="0" w:name="_GoBack"/>
      <w:bookmarkEnd w:id="0"/>
      <w:r>
        <w:t xml:space="preserve">alculated as the difference between the </w:t>
      </w:r>
      <w:r w:rsidR="005D50F2">
        <w:t>proportion</w:t>
      </w:r>
      <w:r>
        <w:t xml:space="preserve"> of businesses that are ‘confident about their business prospects for the next 12 months' </w:t>
      </w:r>
      <w:r w:rsidR="003C29F6">
        <w:t xml:space="preserve">and </w:t>
      </w:r>
      <w:r>
        <w:t xml:space="preserve">the proportion of businesses that are ‘worried about their business prospects for the next 12 months’ (net balance approach). </w:t>
      </w:r>
    </w:p>
    <w:p w14:paraId="51011907" w14:textId="77777777" w:rsidR="00CB4DCF" w:rsidRDefault="005D50F2" w:rsidP="00CB4DCF">
      <w:r>
        <w:t xml:space="preserve">The Territory-wide confidence index is weighted to account for the number of businesses in each region. The weighted result provides a more balanced reflection of overall business confidence. </w:t>
      </w:r>
      <w:r w:rsidR="003C29F6">
        <w:t>B</w:t>
      </w:r>
      <w:r w:rsidR="00CB4DCF">
        <w:t>usiness confidence results are</w:t>
      </w:r>
      <w:r>
        <w:t xml:space="preserve"> also presented by region and industry. </w:t>
      </w:r>
    </w:p>
    <w:p w14:paraId="322A0353" w14:textId="14FDD77E" w:rsidR="0025534A" w:rsidRDefault="005C5F82" w:rsidP="00DF6516">
      <w:r>
        <w:t>647</w:t>
      </w:r>
      <w:r w:rsidR="00684A72">
        <w:t xml:space="preserve"> businesses were surveyed </w:t>
      </w:r>
      <w:r w:rsidR="003A6FC3">
        <w:t xml:space="preserve">this quarter </w:t>
      </w:r>
      <w:r w:rsidR="00684A72">
        <w:t>out of 15</w:t>
      </w:r>
      <w:r w:rsidR="006E699B">
        <w:t>,</w:t>
      </w:r>
      <w:r w:rsidR="00EF43E3">
        <w:t>777</w:t>
      </w:r>
      <w:r w:rsidR="0025534A">
        <w:t xml:space="preserve"> operating</w:t>
      </w:r>
      <w:r w:rsidR="00EF43E3">
        <w:t xml:space="preserve"> businesses in the Territory</w:t>
      </w:r>
      <w:r w:rsidR="00684A72">
        <w:t xml:space="preserve"> (Table </w:t>
      </w:r>
      <w:r w:rsidR="00A535AE">
        <w:t>4</w:t>
      </w:r>
      <w:r w:rsidR="00684A72">
        <w:t>)</w:t>
      </w:r>
      <w:r w:rsidR="00EF43E3">
        <w:t>.</w:t>
      </w:r>
      <w:r w:rsidR="003C29F6">
        <w:t xml:space="preserve"> F</w:t>
      </w:r>
      <w:r w:rsidR="00DF6516">
        <w:t>or the sampl</w:t>
      </w:r>
      <w:r w:rsidR="0025534A">
        <w:t>e survey to achieve a 95% confi</w:t>
      </w:r>
      <w:r w:rsidR="00DF6516">
        <w:t>dence level w</w:t>
      </w:r>
      <w:r w:rsidR="00F8722E">
        <w:t>ith a margin of error of 5%, 376</w:t>
      </w:r>
      <w:r w:rsidR="00DF6516">
        <w:t xml:space="preserve"> survey responses a</w:t>
      </w:r>
      <w:r w:rsidR="00684A72">
        <w:t>re required.</w:t>
      </w:r>
    </w:p>
    <w:p w14:paraId="10CE6291" w14:textId="3B873FFE" w:rsidR="0025534A" w:rsidRPr="006523C6" w:rsidRDefault="0025534A" w:rsidP="000462AD">
      <w:pPr>
        <w:pStyle w:val="Caption"/>
        <w:keepNext/>
        <w:spacing w:before="120" w:after="120"/>
        <w:rPr>
          <w:b/>
        </w:rPr>
      </w:pPr>
      <w:r w:rsidRPr="006523C6">
        <w:rPr>
          <w:b/>
        </w:rPr>
        <w:t xml:space="preserve">Table </w:t>
      </w:r>
      <w:r w:rsidR="00B15230">
        <w:rPr>
          <w:b/>
        </w:rPr>
        <w:t>4</w:t>
      </w:r>
      <w:r w:rsidR="00B9612D" w:rsidRPr="006523C6">
        <w:rPr>
          <w:b/>
        </w:rPr>
        <w:t>: Survey Numbers</w:t>
      </w:r>
    </w:p>
    <w:tbl>
      <w:tblPr>
        <w:tblStyle w:val="NTGtable"/>
        <w:tblW w:w="10176" w:type="dxa"/>
        <w:tblLook w:val="04A0" w:firstRow="1" w:lastRow="0" w:firstColumn="1" w:lastColumn="0" w:noHBand="0" w:noVBand="1"/>
      </w:tblPr>
      <w:tblGrid>
        <w:gridCol w:w="3256"/>
        <w:gridCol w:w="2478"/>
        <w:gridCol w:w="2357"/>
        <w:gridCol w:w="2085"/>
      </w:tblGrid>
      <w:tr w:rsidR="0025534A" w:rsidRPr="0025534A" w14:paraId="56ADC530" w14:textId="77777777" w:rsidTr="00684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  <w:hideMark/>
          </w:tcPr>
          <w:p w14:paraId="58A81F3A" w14:textId="77777777" w:rsidR="0025534A" w:rsidRPr="0025534A" w:rsidRDefault="0025534A" w:rsidP="0025534A">
            <w:pPr>
              <w:spacing w:after="0"/>
              <w:jc w:val="center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>Region</w:t>
            </w:r>
          </w:p>
        </w:tc>
        <w:tc>
          <w:tcPr>
            <w:tcW w:w="2478" w:type="dxa"/>
            <w:hideMark/>
          </w:tcPr>
          <w:p w14:paraId="44C2EA02" w14:textId="77777777" w:rsidR="0025534A" w:rsidRPr="0025534A" w:rsidRDefault="0025534A" w:rsidP="002553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 xml:space="preserve">Total number of businesses </w:t>
            </w:r>
          </w:p>
        </w:tc>
        <w:tc>
          <w:tcPr>
            <w:tcW w:w="2357" w:type="dxa"/>
            <w:hideMark/>
          </w:tcPr>
          <w:p w14:paraId="049824D3" w14:textId="77777777" w:rsidR="0025534A" w:rsidRPr="0025534A" w:rsidRDefault="0025534A" w:rsidP="002553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>Businesses surveyed</w:t>
            </w:r>
          </w:p>
        </w:tc>
        <w:tc>
          <w:tcPr>
            <w:tcW w:w="2085" w:type="dxa"/>
            <w:hideMark/>
          </w:tcPr>
          <w:p w14:paraId="5BC95AD0" w14:textId="77777777" w:rsidR="0025534A" w:rsidRPr="0025534A" w:rsidRDefault="0025534A" w:rsidP="002553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>Proportion of total</w:t>
            </w:r>
          </w:p>
        </w:tc>
      </w:tr>
      <w:tr w:rsidR="00B9612D" w:rsidRPr="0025534A" w14:paraId="07607A26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372A44B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Greater Darwin</w:t>
            </w:r>
          </w:p>
        </w:tc>
        <w:tc>
          <w:tcPr>
            <w:tcW w:w="2478" w:type="dxa"/>
            <w:noWrap/>
            <w:hideMark/>
          </w:tcPr>
          <w:p w14:paraId="4015B3A1" w14:textId="363AE7AC" w:rsidR="00B9612D" w:rsidRPr="002F6C4D" w:rsidRDefault="006E34D2" w:rsidP="008C61DE">
            <w:pPr>
              <w:spacing w:after="0"/>
              <w:ind w:right="67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11</w:t>
            </w:r>
            <w:r w:rsidR="00782E2E">
              <w:rPr>
                <w:rFonts w:eastAsia="Times New Roman" w:cs="Calibri"/>
                <w:color w:val="000000"/>
                <w:szCs w:val="22"/>
              </w:rPr>
              <w:t>,</w:t>
            </w:r>
            <w:r>
              <w:rPr>
                <w:rFonts w:eastAsia="Times New Roman" w:cs="Calibri"/>
                <w:color w:val="000000"/>
                <w:szCs w:val="22"/>
              </w:rPr>
              <w:t>577</w:t>
            </w:r>
          </w:p>
        </w:tc>
        <w:tc>
          <w:tcPr>
            <w:tcW w:w="2357" w:type="dxa"/>
            <w:noWrap/>
            <w:vAlign w:val="bottom"/>
            <w:hideMark/>
          </w:tcPr>
          <w:p w14:paraId="1B98EDEC" w14:textId="2A017602" w:rsidR="00B9612D" w:rsidRPr="002F6C4D" w:rsidRDefault="005C5F82" w:rsidP="008C61DE">
            <w:pPr>
              <w:ind w:right="6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217</w:t>
            </w:r>
          </w:p>
        </w:tc>
        <w:tc>
          <w:tcPr>
            <w:tcW w:w="2085" w:type="dxa"/>
            <w:noWrap/>
            <w:vAlign w:val="bottom"/>
            <w:hideMark/>
          </w:tcPr>
          <w:p w14:paraId="54EC46AF" w14:textId="434E50B5" w:rsidR="00B9612D" w:rsidRPr="002F6C4D" w:rsidRDefault="00B9612D" w:rsidP="008C61DE">
            <w:pPr>
              <w:ind w:right="57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2F6C4D">
              <w:rPr>
                <w:rFonts w:cs="Calibri"/>
                <w:color w:val="000000"/>
                <w:szCs w:val="22"/>
              </w:rPr>
              <w:t>1.</w:t>
            </w:r>
            <w:r w:rsidR="006A18AD">
              <w:rPr>
                <w:rFonts w:cs="Calibri"/>
                <w:color w:val="000000"/>
                <w:szCs w:val="22"/>
              </w:rPr>
              <w:t>9</w:t>
            </w:r>
            <w:r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020A4238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B3ABDBA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Daly-Tiwi-West Arnhem</w:t>
            </w:r>
          </w:p>
        </w:tc>
        <w:tc>
          <w:tcPr>
            <w:tcW w:w="2478" w:type="dxa"/>
            <w:noWrap/>
            <w:hideMark/>
          </w:tcPr>
          <w:p w14:paraId="378D4BB5" w14:textId="77777777" w:rsidR="00B9612D" w:rsidRPr="002F6C4D" w:rsidRDefault="006E34D2" w:rsidP="008C61DE">
            <w:pPr>
              <w:spacing w:after="0"/>
              <w:ind w:right="67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378</w:t>
            </w:r>
          </w:p>
        </w:tc>
        <w:tc>
          <w:tcPr>
            <w:tcW w:w="2357" w:type="dxa"/>
            <w:noWrap/>
            <w:vAlign w:val="bottom"/>
            <w:hideMark/>
          </w:tcPr>
          <w:p w14:paraId="429E2F01" w14:textId="5131B2A8" w:rsidR="00B9612D" w:rsidRPr="002F6C4D" w:rsidRDefault="005C5F82" w:rsidP="008C61DE">
            <w:pPr>
              <w:ind w:right="62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33</w:t>
            </w:r>
          </w:p>
        </w:tc>
        <w:tc>
          <w:tcPr>
            <w:tcW w:w="2085" w:type="dxa"/>
            <w:noWrap/>
            <w:vAlign w:val="bottom"/>
            <w:hideMark/>
          </w:tcPr>
          <w:p w14:paraId="497E0172" w14:textId="051BCFC2" w:rsidR="00B9612D" w:rsidRPr="002F6C4D" w:rsidRDefault="005C5F82" w:rsidP="008C61DE">
            <w:pPr>
              <w:ind w:right="57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8.7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7EFF2005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E9AFC9D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East Arnhem</w:t>
            </w:r>
          </w:p>
        </w:tc>
        <w:tc>
          <w:tcPr>
            <w:tcW w:w="2478" w:type="dxa"/>
            <w:noWrap/>
            <w:hideMark/>
          </w:tcPr>
          <w:p w14:paraId="7AD9FB8F" w14:textId="77777777" w:rsidR="00B9612D" w:rsidRPr="002F6C4D" w:rsidRDefault="006E34D2" w:rsidP="008C61DE">
            <w:pPr>
              <w:spacing w:after="0"/>
              <w:ind w:right="67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241</w:t>
            </w:r>
          </w:p>
        </w:tc>
        <w:tc>
          <w:tcPr>
            <w:tcW w:w="2357" w:type="dxa"/>
            <w:noWrap/>
            <w:vAlign w:val="bottom"/>
            <w:hideMark/>
          </w:tcPr>
          <w:p w14:paraId="17949CB4" w14:textId="6B2DAA05" w:rsidR="00B9612D" w:rsidRPr="002F6C4D" w:rsidRDefault="005C5F82" w:rsidP="008C61DE">
            <w:pPr>
              <w:ind w:right="6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25</w:t>
            </w:r>
          </w:p>
        </w:tc>
        <w:tc>
          <w:tcPr>
            <w:tcW w:w="2085" w:type="dxa"/>
            <w:noWrap/>
            <w:vAlign w:val="bottom"/>
            <w:hideMark/>
          </w:tcPr>
          <w:p w14:paraId="3B4C73B1" w14:textId="7F415441" w:rsidR="00B9612D" w:rsidRPr="002F6C4D" w:rsidRDefault="005C5F82" w:rsidP="008C61DE">
            <w:pPr>
              <w:ind w:right="57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10.4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34231D6D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C7C4E0A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Katherine</w:t>
            </w:r>
          </w:p>
        </w:tc>
        <w:tc>
          <w:tcPr>
            <w:tcW w:w="2478" w:type="dxa"/>
            <w:noWrap/>
            <w:hideMark/>
          </w:tcPr>
          <w:p w14:paraId="67CA9099" w14:textId="77777777" w:rsidR="00B9612D" w:rsidRPr="002F6C4D" w:rsidRDefault="006E34D2" w:rsidP="008C61DE">
            <w:pPr>
              <w:spacing w:after="0"/>
              <w:ind w:right="67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960</w:t>
            </w:r>
          </w:p>
        </w:tc>
        <w:tc>
          <w:tcPr>
            <w:tcW w:w="2357" w:type="dxa"/>
            <w:noWrap/>
            <w:vAlign w:val="bottom"/>
            <w:hideMark/>
          </w:tcPr>
          <w:p w14:paraId="611A3BE9" w14:textId="3DEAC6C3" w:rsidR="00B9612D" w:rsidRPr="002F6C4D" w:rsidRDefault="00AD21C0" w:rsidP="008C61DE">
            <w:pPr>
              <w:ind w:right="62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16</w:t>
            </w:r>
            <w:r w:rsidR="005C5F82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2085" w:type="dxa"/>
            <w:noWrap/>
            <w:vAlign w:val="bottom"/>
            <w:hideMark/>
          </w:tcPr>
          <w:p w14:paraId="46793CED" w14:textId="133B71EF" w:rsidR="00B9612D" w:rsidRPr="002F6C4D" w:rsidRDefault="005C5F82" w:rsidP="008C61DE">
            <w:pPr>
              <w:ind w:right="57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17.2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2B2062D1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22CA375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Barkly</w:t>
            </w:r>
          </w:p>
        </w:tc>
        <w:tc>
          <w:tcPr>
            <w:tcW w:w="2478" w:type="dxa"/>
            <w:noWrap/>
            <w:hideMark/>
          </w:tcPr>
          <w:p w14:paraId="45879692" w14:textId="77777777" w:rsidR="00B9612D" w:rsidRPr="002F6C4D" w:rsidRDefault="006E34D2" w:rsidP="008C61DE">
            <w:pPr>
              <w:spacing w:after="0"/>
              <w:ind w:right="67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193</w:t>
            </w:r>
          </w:p>
        </w:tc>
        <w:tc>
          <w:tcPr>
            <w:tcW w:w="2357" w:type="dxa"/>
            <w:noWrap/>
            <w:vAlign w:val="bottom"/>
            <w:hideMark/>
          </w:tcPr>
          <w:p w14:paraId="7DA83B6C" w14:textId="5463B63B" w:rsidR="00B9612D" w:rsidRPr="002F6C4D" w:rsidRDefault="005C5F82" w:rsidP="008C61DE">
            <w:pPr>
              <w:ind w:right="6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19</w:t>
            </w:r>
          </w:p>
        </w:tc>
        <w:tc>
          <w:tcPr>
            <w:tcW w:w="2085" w:type="dxa"/>
            <w:noWrap/>
            <w:vAlign w:val="bottom"/>
            <w:hideMark/>
          </w:tcPr>
          <w:p w14:paraId="39FC9D04" w14:textId="3ECBF9CC" w:rsidR="00B9612D" w:rsidRPr="002F6C4D" w:rsidRDefault="005C5F82" w:rsidP="008C61DE">
            <w:pPr>
              <w:ind w:right="57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9.8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03DF3E41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47BC6E4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Alice Springs</w:t>
            </w:r>
          </w:p>
        </w:tc>
        <w:tc>
          <w:tcPr>
            <w:tcW w:w="2478" w:type="dxa"/>
            <w:noWrap/>
            <w:hideMark/>
          </w:tcPr>
          <w:p w14:paraId="6B89DFEF" w14:textId="59925503" w:rsidR="00B9612D" w:rsidRPr="002F6C4D" w:rsidRDefault="006E34D2" w:rsidP="008C61DE">
            <w:pPr>
              <w:spacing w:after="0"/>
              <w:ind w:right="67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2</w:t>
            </w:r>
            <w:r w:rsidR="004A6CE1">
              <w:rPr>
                <w:rFonts w:eastAsia="Times New Roman" w:cs="Calibri"/>
                <w:color w:val="000000"/>
                <w:szCs w:val="22"/>
              </w:rPr>
              <w:t>,</w:t>
            </w:r>
            <w:r>
              <w:rPr>
                <w:rFonts w:eastAsia="Times New Roman" w:cs="Calibri"/>
                <w:color w:val="000000"/>
                <w:szCs w:val="22"/>
              </w:rPr>
              <w:t>034</w:t>
            </w:r>
          </w:p>
        </w:tc>
        <w:tc>
          <w:tcPr>
            <w:tcW w:w="2357" w:type="dxa"/>
            <w:noWrap/>
            <w:vAlign w:val="bottom"/>
            <w:hideMark/>
          </w:tcPr>
          <w:p w14:paraId="2360BC20" w14:textId="3FC84CA9" w:rsidR="00B9612D" w:rsidRPr="002F6C4D" w:rsidRDefault="006E34D2" w:rsidP="008C61DE">
            <w:pPr>
              <w:ind w:right="62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</w:t>
            </w:r>
            <w:r w:rsidR="005C5F82">
              <w:rPr>
                <w:rFonts w:cs="Calibri"/>
                <w:color w:val="000000"/>
                <w:szCs w:val="22"/>
              </w:rPr>
              <w:t>88</w:t>
            </w:r>
          </w:p>
        </w:tc>
        <w:tc>
          <w:tcPr>
            <w:tcW w:w="2085" w:type="dxa"/>
            <w:noWrap/>
            <w:vAlign w:val="bottom"/>
            <w:hideMark/>
          </w:tcPr>
          <w:p w14:paraId="511DEB78" w14:textId="3820FEEC" w:rsidR="00B9612D" w:rsidRPr="002F6C4D" w:rsidRDefault="005C5F82" w:rsidP="008C61DE">
            <w:pPr>
              <w:ind w:right="57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9.2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3C474083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663E70E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b/>
                <w:bCs/>
                <w:color w:val="000000"/>
                <w:szCs w:val="22"/>
              </w:rPr>
            </w:pPr>
            <w:r w:rsidRPr="002F6C4D">
              <w:rPr>
                <w:rFonts w:eastAsia="Times New Roman" w:cs="Calibri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2478" w:type="dxa"/>
            <w:noWrap/>
            <w:hideMark/>
          </w:tcPr>
          <w:p w14:paraId="61A3DAB4" w14:textId="46B68302" w:rsidR="00B9612D" w:rsidRPr="002F6C4D" w:rsidRDefault="00B9612D" w:rsidP="008C61DE">
            <w:pPr>
              <w:spacing w:after="0"/>
              <w:ind w:right="67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Cs w:val="22"/>
              </w:rPr>
            </w:pPr>
            <w:r w:rsidRPr="002F6C4D">
              <w:rPr>
                <w:rFonts w:eastAsia="Times New Roman" w:cs="Calibri"/>
                <w:b/>
                <w:bCs/>
                <w:color w:val="000000"/>
                <w:szCs w:val="22"/>
              </w:rPr>
              <w:t>15</w:t>
            </w:r>
            <w:r w:rsidR="00782E2E">
              <w:rPr>
                <w:rFonts w:eastAsia="Times New Roman" w:cs="Calibri"/>
                <w:b/>
                <w:bCs/>
                <w:color w:val="000000"/>
                <w:szCs w:val="22"/>
              </w:rPr>
              <w:t>,</w:t>
            </w:r>
            <w:r w:rsidR="006E34D2">
              <w:rPr>
                <w:rFonts w:eastAsia="Times New Roman" w:cs="Calibri"/>
                <w:b/>
                <w:bCs/>
                <w:color w:val="000000"/>
                <w:szCs w:val="22"/>
              </w:rPr>
              <w:t>777</w:t>
            </w:r>
          </w:p>
        </w:tc>
        <w:tc>
          <w:tcPr>
            <w:tcW w:w="2357" w:type="dxa"/>
            <w:noWrap/>
            <w:vAlign w:val="bottom"/>
            <w:hideMark/>
          </w:tcPr>
          <w:p w14:paraId="660A0454" w14:textId="7B2CD100" w:rsidR="00B9612D" w:rsidRPr="002F6C4D" w:rsidRDefault="005C5F82" w:rsidP="008C61DE">
            <w:pPr>
              <w:ind w:right="6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647</w:t>
            </w:r>
          </w:p>
        </w:tc>
        <w:tc>
          <w:tcPr>
            <w:tcW w:w="2085" w:type="dxa"/>
            <w:noWrap/>
            <w:vAlign w:val="bottom"/>
            <w:hideMark/>
          </w:tcPr>
          <w:p w14:paraId="2954FBA9" w14:textId="146024A3" w:rsidR="00B9612D" w:rsidRPr="002F6C4D" w:rsidRDefault="005C5F82" w:rsidP="008C61DE">
            <w:pPr>
              <w:ind w:right="57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4.1</w:t>
            </w:r>
            <w:r w:rsidR="00B9612D" w:rsidRPr="002F6C4D">
              <w:rPr>
                <w:rFonts w:cs="Calibri"/>
                <w:b/>
                <w:bCs/>
                <w:color w:val="000000"/>
                <w:szCs w:val="22"/>
              </w:rPr>
              <w:t>%</w:t>
            </w:r>
          </w:p>
        </w:tc>
      </w:tr>
    </w:tbl>
    <w:p w14:paraId="1482AB52" w14:textId="37B6D6D4" w:rsidR="0025534A" w:rsidRPr="00C145CA" w:rsidRDefault="009B75CB" w:rsidP="00DF6516">
      <w:pPr>
        <w:rPr>
          <w:sz w:val="16"/>
          <w:szCs w:val="16"/>
        </w:rPr>
      </w:pPr>
      <w:r w:rsidRPr="00C145CA">
        <w:rPr>
          <w:sz w:val="16"/>
          <w:szCs w:val="16"/>
        </w:rPr>
        <w:t>Note: Total number of businesses do not add up to individuals due to some businesses missing location information.</w:t>
      </w:r>
    </w:p>
    <w:p w14:paraId="14C8211F" w14:textId="77777777" w:rsidR="008C3F57" w:rsidRDefault="008C3F57" w:rsidP="00DF6516"/>
    <w:sectPr w:rsidR="008C3F57" w:rsidSect="00A408A8">
      <w:headerReference w:type="default" r:id="rId27"/>
      <w:footerReference w:type="default" r:id="rId28"/>
      <w:headerReference w:type="first" r:id="rId29"/>
      <w:footerReference w:type="first" r:id="rId30"/>
      <w:pgSz w:w="11906" w:h="16838" w:code="9"/>
      <w:pgMar w:top="18" w:right="794" w:bottom="426" w:left="794" w:header="864" w:footer="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DF7B9" w14:textId="77777777" w:rsidR="000061CC" w:rsidRDefault="000061CC" w:rsidP="007332FF">
      <w:r>
        <w:separator/>
      </w:r>
    </w:p>
    <w:p w14:paraId="543565CC" w14:textId="77777777" w:rsidR="000061CC" w:rsidRDefault="000061CC"/>
  </w:endnote>
  <w:endnote w:type="continuationSeparator" w:id="0">
    <w:p w14:paraId="5272CFA3" w14:textId="77777777" w:rsidR="000061CC" w:rsidRDefault="000061CC" w:rsidP="007332FF">
      <w:r>
        <w:continuationSeparator/>
      </w:r>
    </w:p>
    <w:p w14:paraId="1994721D" w14:textId="77777777" w:rsidR="000061CC" w:rsidRDefault="000061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CCF4B" w14:textId="77777777" w:rsidR="00835DBD" w:rsidRDefault="00835DBD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835DBD" w:rsidRPr="00132658" w14:paraId="448F37C6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52595BC4" w14:textId="77777777" w:rsidR="00835DBD" w:rsidRDefault="00835DBD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Industry, Tourism and Trade</w:t>
          </w:r>
        </w:p>
        <w:p w14:paraId="49226138" w14:textId="09A3AD74" w:rsidR="00835DBD" w:rsidRPr="00CE6614" w:rsidRDefault="002D5E6C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11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DC1EF7">
                <w:rPr>
                  <w:rStyle w:val="PageNumber"/>
                </w:rPr>
                <w:t>8 November 2023</w:t>
              </w:r>
            </w:sdtContent>
          </w:sdt>
        </w:p>
        <w:p w14:paraId="46F87437" w14:textId="1D13A70C" w:rsidR="00835DBD" w:rsidRPr="00AC4488" w:rsidRDefault="00835DBD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D5E6C">
            <w:rPr>
              <w:rStyle w:val="PageNumber"/>
              <w:noProof/>
            </w:rPr>
            <w:t>8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D5E6C">
            <w:rPr>
              <w:rStyle w:val="PageNumber"/>
              <w:noProof/>
            </w:rPr>
            <w:t>8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2547181" w14:textId="77777777" w:rsidR="00835DBD" w:rsidRDefault="00835DBD" w:rsidP="000B1B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835DBD" w:rsidRPr="00132658" w14:paraId="43294792" w14:textId="77777777" w:rsidTr="00026D9E">
      <w:trPr>
        <w:cantSplit/>
        <w:trHeight w:hRule="exact" w:val="1134"/>
      </w:trPr>
      <w:tc>
        <w:tcPr>
          <w:tcW w:w="7767" w:type="dxa"/>
          <w:vAlign w:val="bottom"/>
        </w:tcPr>
        <w:p w14:paraId="62D769C8" w14:textId="77777777" w:rsidR="00835DBD" w:rsidRDefault="00835DBD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Industry, Tourism and Trade</w:t>
          </w:r>
        </w:p>
        <w:p w14:paraId="2FCBE7C9" w14:textId="49A95F98" w:rsidR="00835DBD" w:rsidRDefault="002D5E6C" w:rsidP="00F805D4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11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DC1EF7">
                <w:rPr>
                  <w:rStyle w:val="PageNumber"/>
                </w:rPr>
                <w:t>8 November 2023</w:t>
              </w:r>
            </w:sdtContent>
          </w:sdt>
        </w:p>
        <w:p w14:paraId="54BC188B" w14:textId="06E2CE19" w:rsidR="00835DBD" w:rsidRPr="00CE30CF" w:rsidRDefault="00835DBD" w:rsidP="00F805D4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D5E6C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D5E6C">
            <w:rPr>
              <w:rStyle w:val="PageNumber"/>
              <w:noProof/>
            </w:rPr>
            <w:t>8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4F0663A3" w14:textId="77777777" w:rsidR="00835DBD" w:rsidRPr="001E14EB" w:rsidRDefault="00835DBD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F8271FD" wp14:editId="7A5BE115">
                <wp:extent cx="1572479" cy="561600"/>
                <wp:effectExtent l="0" t="0" r="8890" b="0"/>
                <wp:docPr id="4" name="Picture 4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1AB8056" w14:textId="77777777" w:rsidR="00835DBD" w:rsidRPr="00661BE1" w:rsidRDefault="00835DBD" w:rsidP="00D15D88">
    <w:pPr>
      <w:pStyle w:val="Hidden"/>
    </w:pPr>
  </w:p>
  <w:p w14:paraId="56B30411" w14:textId="77777777" w:rsidR="00835DBD" w:rsidRDefault="00835D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B23DF" w14:textId="77777777" w:rsidR="000061CC" w:rsidRDefault="000061CC" w:rsidP="007332FF">
      <w:r>
        <w:separator/>
      </w:r>
    </w:p>
    <w:p w14:paraId="2E1BE706" w14:textId="77777777" w:rsidR="000061CC" w:rsidRDefault="000061CC"/>
  </w:footnote>
  <w:footnote w:type="continuationSeparator" w:id="0">
    <w:p w14:paraId="1BEC3F70" w14:textId="77777777" w:rsidR="000061CC" w:rsidRDefault="000061CC" w:rsidP="007332FF">
      <w:r>
        <w:continuationSeparator/>
      </w:r>
    </w:p>
    <w:p w14:paraId="514A5E90" w14:textId="77777777" w:rsidR="000061CC" w:rsidRDefault="000061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5FD3E" w14:textId="5B101322" w:rsidR="00835DBD" w:rsidRPr="00162207" w:rsidRDefault="002D5E6C" w:rsidP="004162CA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35DBD">
          <w:t>Territory Business Confidence Survey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07B28BC2" w14:textId="28B40311" w:rsidR="00835DBD" w:rsidRDefault="00835DBD" w:rsidP="000B1B74">
        <w:pPr>
          <w:pStyle w:val="Title"/>
          <w:spacing w:after="0"/>
          <w:rPr>
            <w:rStyle w:val="TitleChar"/>
          </w:rPr>
        </w:pPr>
        <w:r>
          <w:rPr>
            <w:rStyle w:val="TitleChar"/>
          </w:rPr>
          <w:t>Territory Business Confidence Survey</w:t>
        </w:r>
      </w:p>
    </w:sdtContent>
  </w:sdt>
  <w:p w14:paraId="57CB8705" w14:textId="702F5138" w:rsidR="00835DBD" w:rsidRDefault="00835DBD" w:rsidP="000B1B74">
    <w:pPr>
      <w:pStyle w:val="Subtitle0"/>
      <w:spacing w:after="120"/>
    </w:pPr>
    <w:r>
      <w:t>September quarter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5291F73"/>
    <w:multiLevelType w:val="hybridMultilevel"/>
    <w:tmpl w:val="8F16A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0982CF8"/>
    <w:multiLevelType w:val="hybridMultilevel"/>
    <w:tmpl w:val="D0D07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C7C74E3"/>
    <w:multiLevelType w:val="hybridMultilevel"/>
    <w:tmpl w:val="3F9E02DE"/>
    <w:lvl w:ilvl="0" w:tplc="DB0C07C4">
      <w:numFmt w:val="bullet"/>
      <w:lvlText w:val="-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1"/>
  </w:num>
  <w:num w:numId="3">
    <w:abstractNumId w:val="35"/>
  </w:num>
  <w:num w:numId="4">
    <w:abstractNumId w:val="23"/>
  </w:num>
  <w:num w:numId="5">
    <w:abstractNumId w:val="15"/>
  </w:num>
  <w:num w:numId="6">
    <w:abstractNumId w:val="7"/>
  </w:num>
  <w:num w:numId="7">
    <w:abstractNumId w:val="26"/>
  </w:num>
  <w:num w:numId="8">
    <w:abstractNumId w:val="14"/>
  </w:num>
  <w:num w:numId="9">
    <w:abstractNumId w:val="19"/>
  </w:num>
  <w:num w:numId="10">
    <w:abstractNumId w:val="25"/>
  </w:num>
  <w:num w:numId="11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0F"/>
    <w:rsid w:val="00001DDF"/>
    <w:rsid w:val="0000322D"/>
    <w:rsid w:val="000061CC"/>
    <w:rsid w:val="000070C2"/>
    <w:rsid w:val="00007670"/>
    <w:rsid w:val="00007746"/>
    <w:rsid w:val="00010665"/>
    <w:rsid w:val="00013841"/>
    <w:rsid w:val="00014434"/>
    <w:rsid w:val="00014512"/>
    <w:rsid w:val="000157A4"/>
    <w:rsid w:val="0002393A"/>
    <w:rsid w:val="00024BFC"/>
    <w:rsid w:val="00025969"/>
    <w:rsid w:val="00026D9E"/>
    <w:rsid w:val="00027DB8"/>
    <w:rsid w:val="00031A96"/>
    <w:rsid w:val="00031A9C"/>
    <w:rsid w:val="000329EB"/>
    <w:rsid w:val="0003610D"/>
    <w:rsid w:val="00037BAE"/>
    <w:rsid w:val="00040BF3"/>
    <w:rsid w:val="00041AC0"/>
    <w:rsid w:val="0004211C"/>
    <w:rsid w:val="00042D2E"/>
    <w:rsid w:val="000462AD"/>
    <w:rsid w:val="00046C59"/>
    <w:rsid w:val="00051362"/>
    <w:rsid w:val="00051F45"/>
    <w:rsid w:val="00052953"/>
    <w:rsid w:val="0005341A"/>
    <w:rsid w:val="00053ADC"/>
    <w:rsid w:val="00054FD5"/>
    <w:rsid w:val="00055D8D"/>
    <w:rsid w:val="00056068"/>
    <w:rsid w:val="00056DEF"/>
    <w:rsid w:val="00056EDC"/>
    <w:rsid w:val="00057DA9"/>
    <w:rsid w:val="00062F24"/>
    <w:rsid w:val="0006635A"/>
    <w:rsid w:val="00066585"/>
    <w:rsid w:val="000720BE"/>
    <w:rsid w:val="0007259C"/>
    <w:rsid w:val="00072652"/>
    <w:rsid w:val="00073D8A"/>
    <w:rsid w:val="000748D9"/>
    <w:rsid w:val="0007706D"/>
    <w:rsid w:val="00077A7A"/>
    <w:rsid w:val="000801B3"/>
    <w:rsid w:val="00080202"/>
    <w:rsid w:val="00080DCD"/>
    <w:rsid w:val="00080E22"/>
    <w:rsid w:val="000821C7"/>
    <w:rsid w:val="00082573"/>
    <w:rsid w:val="00082FD0"/>
    <w:rsid w:val="0008356A"/>
    <w:rsid w:val="00083EBF"/>
    <w:rsid w:val="000840A3"/>
    <w:rsid w:val="00084F50"/>
    <w:rsid w:val="00085062"/>
    <w:rsid w:val="00085338"/>
    <w:rsid w:val="0008560F"/>
    <w:rsid w:val="000864F7"/>
    <w:rsid w:val="00086A5F"/>
    <w:rsid w:val="000878E1"/>
    <w:rsid w:val="000911EF"/>
    <w:rsid w:val="000962C5"/>
    <w:rsid w:val="00097865"/>
    <w:rsid w:val="000A17E2"/>
    <w:rsid w:val="000A1A14"/>
    <w:rsid w:val="000A4317"/>
    <w:rsid w:val="000A4B56"/>
    <w:rsid w:val="000A559C"/>
    <w:rsid w:val="000A7A5C"/>
    <w:rsid w:val="000B107F"/>
    <w:rsid w:val="000B1B74"/>
    <w:rsid w:val="000B2CA1"/>
    <w:rsid w:val="000B38F8"/>
    <w:rsid w:val="000B3DC7"/>
    <w:rsid w:val="000B5058"/>
    <w:rsid w:val="000B7FF7"/>
    <w:rsid w:val="000C36BB"/>
    <w:rsid w:val="000C624B"/>
    <w:rsid w:val="000C7084"/>
    <w:rsid w:val="000D1F29"/>
    <w:rsid w:val="000D5560"/>
    <w:rsid w:val="000D633D"/>
    <w:rsid w:val="000D707A"/>
    <w:rsid w:val="000D7ABF"/>
    <w:rsid w:val="000E0780"/>
    <w:rsid w:val="000E342B"/>
    <w:rsid w:val="000E3ED2"/>
    <w:rsid w:val="000E5727"/>
    <w:rsid w:val="000E5DD2"/>
    <w:rsid w:val="000E5F28"/>
    <w:rsid w:val="000F2958"/>
    <w:rsid w:val="000F3485"/>
    <w:rsid w:val="000F3850"/>
    <w:rsid w:val="000F5E96"/>
    <w:rsid w:val="000F604F"/>
    <w:rsid w:val="000F62A3"/>
    <w:rsid w:val="000F6C12"/>
    <w:rsid w:val="00103546"/>
    <w:rsid w:val="001037CC"/>
    <w:rsid w:val="00104E7F"/>
    <w:rsid w:val="0010535B"/>
    <w:rsid w:val="00106287"/>
    <w:rsid w:val="0011163E"/>
    <w:rsid w:val="001137EC"/>
    <w:rsid w:val="00113A34"/>
    <w:rsid w:val="00115268"/>
    <w:rsid w:val="001152F5"/>
    <w:rsid w:val="00117743"/>
    <w:rsid w:val="00117F5B"/>
    <w:rsid w:val="00120094"/>
    <w:rsid w:val="00121257"/>
    <w:rsid w:val="001244B2"/>
    <w:rsid w:val="00124FC6"/>
    <w:rsid w:val="00131BD2"/>
    <w:rsid w:val="0013203B"/>
    <w:rsid w:val="00132658"/>
    <w:rsid w:val="00134782"/>
    <w:rsid w:val="001369CB"/>
    <w:rsid w:val="00137C8E"/>
    <w:rsid w:val="00140908"/>
    <w:rsid w:val="00144565"/>
    <w:rsid w:val="00147302"/>
    <w:rsid w:val="00147C78"/>
    <w:rsid w:val="00150DB0"/>
    <w:rsid w:val="00150DC0"/>
    <w:rsid w:val="0015394D"/>
    <w:rsid w:val="001556E4"/>
    <w:rsid w:val="00156A5D"/>
    <w:rsid w:val="00156CD4"/>
    <w:rsid w:val="00160143"/>
    <w:rsid w:val="001605A7"/>
    <w:rsid w:val="00160739"/>
    <w:rsid w:val="0016153B"/>
    <w:rsid w:val="00162207"/>
    <w:rsid w:val="00163F00"/>
    <w:rsid w:val="00164A3E"/>
    <w:rsid w:val="00166FF6"/>
    <w:rsid w:val="00167078"/>
    <w:rsid w:val="0017100B"/>
    <w:rsid w:val="001714B9"/>
    <w:rsid w:val="00172681"/>
    <w:rsid w:val="00173175"/>
    <w:rsid w:val="00173427"/>
    <w:rsid w:val="00175E09"/>
    <w:rsid w:val="00176123"/>
    <w:rsid w:val="00181620"/>
    <w:rsid w:val="001818F6"/>
    <w:rsid w:val="00183276"/>
    <w:rsid w:val="0018340A"/>
    <w:rsid w:val="00187130"/>
    <w:rsid w:val="0019010F"/>
    <w:rsid w:val="00193847"/>
    <w:rsid w:val="0019533F"/>
    <w:rsid w:val="001954A2"/>
    <w:rsid w:val="001957AD"/>
    <w:rsid w:val="00196A54"/>
    <w:rsid w:val="00196F8E"/>
    <w:rsid w:val="001A2136"/>
    <w:rsid w:val="001A2B38"/>
    <w:rsid w:val="001A2B7F"/>
    <w:rsid w:val="001A3AFD"/>
    <w:rsid w:val="001A496C"/>
    <w:rsid w:val="001A576A"/>
    <w:rsid w:val="001B03F9"/>
    <w:rsid w:val="001B28DA"/>
    <w:rsid w:val="001B2B6C"/>
    <w:rsid w:val="001B4AF0"/>
    <w:rsid w:val="001B65C1"/>
    <w:rsid w:val="001B79AF"/>
    <w:rsid w:val="001C7C5B"/>
    <w:rsid w:val="001D01C4"/>
    <w:rsid w:val="001D0C6B"/>
    <w:rsid w:val="001D3A38"/>
    <w:rsid w:val="001D47B4"/>
    <w:rsid w:val="001D4F99"/>
    <w:rsid w:val="001D52B0"/>
    <w:rsid w:val="001D5A18"/>
    <w:rsid w:val="001D62B0"/>
    <w:rsid w:val="001D6D2B"/>
    <w:rsid w:val="001D7CA4"/>
    <w:rsid w:val="001E0048"/>
    <w:rsid w:val="001E057F"/>
    <w:rsid w:val="001E08C2"/>
    <w:rsid w:val="001E14EB"/>
    <w:rsid w:val="001E38BA"/>
    <w:rsid w:val="001F5065"/>
    <w:rsid w:val="001F51B5"/>
    <w:rsid w:val="001F59E6"/>
    <w:rsid w:val="001F6895"/>
    <w:rsid w:val="00203F1C"/>
    <w:rsid w:val="00206936"/>
    <w:rsid w:val="00206C6F"/>
    <w:rsid w:val="00206FBD"/>
    <w:rsid w:val="00207746"/>
    <w:rsid w:val="00210689"/>
    <w:rsid w:val="0021097E"/>
    <w:rsid w:val="00211B97"/>
    <w:rsid w:val="002120FB"/>
    <w:rsid w:val="00212E93"/>
    <w:rsid w:val="0021451F"/>
    <w:rsid w:val="00214AE3"/>
    <w:rsid w:val="00214ED7"/>
    <w:rsid w:val="002166F7"/>
    <w:rsid w:val="00223B65"/>
    <w:rsid w:val="00224D94"/>
    <w:rsid w:val="00225AF7"/>
    <w:rsid w:val="00230031"/>
    <w:rsid w:val="002305BD"/>
    <w:rsid w:val="002322EB"/>
    <w:rsid w:val="00232E2C"/>
    <w:rsid w:val="002353CE"/>
    <w:rsid w:val="00235C01"/>
    <w:rsid w:val="00240263"/>
    <w:rsid w:val="00246A28"/>
    <w:rsid w:val="00247343"/>
    <w:rsid w:val="00247B3D"/>
    <w:rsid w:val="00247B62"/>
    <w:rsid w:val="00251087"/>
    <w:rsid w:val="0025534A"/>
    <w:rsid w:val="00256313"/>
    <w:rsid w:val="00262EC5"/>
    <w:rsid w:val="00263282"/>
    <w:rsid w:val="002648C2"/>
    <w:rsid w:val="00265C56"/>
    <w:rsid w:val="002716CD"/>
    <w:rsid w:val="00274AF2"/>
    <w:rsid w:val="00274D4B"/>
    <w:rsid w:val="00275459"/>
    <w:rsid w:val="002806F5"/>
    <w:rsid w:val="00281550"/>
    <w:rsid w:val="00281577"/>
    <w:rsid w:val="00281974"/>
    <w:rsid w:val="00283772"/>
    <w:rsid w:val="00285228"/>
    <w:rsid w:val="002858D2"/>
    <w:rsid w:val="002878EB"/>
    <w:rsid w:val="00287D73"/>
    <w:rsid w:val="00291A08"/>
    <w:rsid w:val="002926BC"/>
    <w:rsid w:val="00293A72"/>
    <w:rsid w:val="00293CB2"/>
    <w:rsid w:val="0029423F"/>
    <w:rsid w:val="00294A06"/>
    <w:rsid w:val="00295681"/>
    <w:rsid w:val="00296365"/>
    <w:rsid w:val="00297A3E"/>
    <w:rsid w:val="002A0160"/>
    <w:rsid w:val="002A30C3"/>
    <w:rsid w:val="002A4AD8"/>
    <w:rsid w:val="002A5240"/>
    <w:rsid w:val="002A6F6A"/>
    <w:rsid w:val="002A7712"/>
    <w:rsid w:val="002B339F"/>
    <w:rsid w:val="002B38F7"/>
    <w:rsid w:val="002B4F50"/>
    <w:rsid w:val="002B5591"/>
    <w:rsid w:val="002B6AA4"/>
    <w:rsid w:val="002C095F"/>
    <w:rsid w:val="002C1FE9"/>
    <w:rsid w:val="002C23A4"/>
    <w:rsid w:val="002C7462"/>
    <w:rsid w:val="002D1E76"/>
    <w:rsid w:val="002D1F5B"/>
    <w:rsid w:val="002D2748"/>
    <w:rsid w:val="002D2AB8"/>
    <w:rsid w:val="002D3A57"/>
    <w:rsid w:val="002D3CB1"/>
    <w:rsid w:val="002D5E6C"/>
    <w:rsid w:val="002D6524"/>
    <w:rsid w:val="002D7D05"/>
    <w:rsid w:val="002E20C8"/>
    <w:rsid w:val="002E2B5C"/>
    <w:rsid w:val="002E4290"/>
    <w:rsid w:val="002E66A6"/>
    <w:rsid w:val="002E7D2E"/>
    <w:rsid w:val="002F0DB1"/>
    <w:rsid w:val="002F2885"/>
    <w:rsid w:val="002F2CA1"/>
    <w:rsid w:val="002F45A1"/>
    <w:rsid w:val="002F6C4D"/>
    <w:rsid w:val="00300E84"/>
    <w:rsid w:val="0030203D"/>
    <w:rsid w:val="003037F9"/>
    <w:rsid w:val="0030583E"/>
    <w:rsid w:val="00307FE1"/>
    <w:rsid w:val="003126FF"/>
    <w:rsid w:val="00314ED4"/>
    <w:rsid w:val="003164BA"/>
    <w:rsid w:val="003171D9"/>
    <w:rsid w:val="00320C09"/>
    <w:rsid w:val="00321E6D"/>
    <w:rsid w:val="0032296D"/>
    <w:rsid w:val="003258E6"/>
    <w:rsid w:val="0032642F"/>
    <w:rsid w:val="0033008D"/>
    <w:rsid w:val="003310BE"/>
    <w:rsid w:val="00331F1F"/>
    <w:rsid w:val="00332920"/>
    <w:rsid w:val="0033532E"/>
    <w:rsid w:val="00335DCF"/>
    <w:rsid w:val="00342283"/>
    <w:rsid w:val="003426E5"/>
    <w:rsid w:val="00343A87"/>
    <w:rsid w:val="00344A36"/>
    <w:rsid w:val="003456F4"/>
    <w:rsid w:val="0034694B"/>
    <w:rsid w:val="00347D20"/>
    <w:rsid w:val="00347FB6"/>
    <w:rsid w:val="003504FD"/>
    <w:rsid w:val="00350881"/>
    <w:rsid w:val="003508FB"/>
    <w:rsid w:val="0035115F"/>
    <w:rsid w:val="0035311F"/>
    <w:rsid w:val="00357D55"/>
    <w:rsid w:val="003628E2"/>
    <w:rsid w:val="00362B54"/>
    <w:rsid w:val="00363513"/>
    <w:rsid w:val="003657E5"/>
    <w:rsid w:val="0036589C"/>
    <w:rsid w:val="00367D14"/>
    <w:rsid w:val="00371312"/>
    <w:rsid w:val="00371DC7"/>
    <w:rsid w:val="00373375"/>
    <w:rsid w:val="00377B21"/>
    <w:rsid w:val="00380C91"/>
    <w:rsid w:val="00381276"/>
    <w:rsid w:val="0038155F"/>
    <w:rsid w:val="00382A7F"/>
    <w:rsid w:val="003875FC"/>
    <w:rsid w:val="00390440"/>
    <w:rsid w:val="00390862"/>
    <w:rsid w:val="00390CE3"/>
    <w:rsid w:val="00394876"/>
    <w:rsid w:val="00394AAF"/>
    <w:rsid w:val="00394CE5"/>
    <w:rsid w:val="003955B3"/>
    <w:rsid w:val="00397939"/>
    <w:rsid w:val="003A1C54"/>
    <w:rsid w:val="003A611C"/>
    <w:rsid w:val="003A6341"/>
    <w:rsid w:val="003A6FC3"/>
    <w:rsid w:val="003A790D"/>
    <w:rsid w:val="003B67FD"/>
    <w:rsid w:val="003B6A61"/>
    <w:rsid w:val="003B7212"/>
    <w:rsid w:val="003C19DB"/>
    <w:rsid w:val="003C2198"/>
    <w:rsid w:val="003C29F6"/>
    <w:rsid w:val="003C2EFC"/>
    <w:rsid w:val="003C4941"/>
    <w:rsid w:val="003C4CC5"/>
    <w:rsid w:val="003D0F63"/>
    <w:rsid w:val="003D42C0"/>
    <w:rsid w:val="003D4A8F"/>
    <w:rsid w:val="003D5B29"/>
    <w:rsid w:val="003D7818"/>
    <w:rsid w:val="003E114B"/>
    <w:rsid w:val="003E2345"/>
    <w:rsid w:val="003E2445"/>
    <w:rsid w:val="003E29DB"/>
    <w:rsid w:val="003E3BB2"/>
    <w:rsid w:val="003F0098"/>
    <w:rsid w:val="003F2894"/>
    <w:rsid w:val="003F49D2"/>
    <w:rsid w:val="003F5B58"/>
    <w:rsid w:val="003F7272"/>
    <w:rsid w:val="00401DC0"/>
    <w:rsid w:val="00401F8F"/>
    <w:rsid w:val="0040222A"/>
    <w:rsid w:val="004030EC"/>
    <w:rsid w:val="0040371F"/>
    <w:rsid w:val="004047BC"/>
    <w:rsid w:val="00404B02"/>
    <w:rsid w:val="0040783F"/>
    <w:rsid w:val="004100F7"/>
    <w:rsid w:val="00414470"/>
    <w:rsid w:val="00414613"/>
    <w:rsid w:val="00414CB3"/>
    <w:rsid w:val="00415507"/>
    <w:rsid w:val="0041563D"/>
    <w:rsid w:val="004162CA"/>
    <w:rsid w:val="00416394"/>
    <w:rsid w:val="00417C4E"/>
    <w:rsid w:val="00417EF1"/>
    <w:rsid w:val="004208F9"/>
    <w:rsid w:val="004231A9"/>
    <w:rsid w:val="00424BAA"/>
    <w:rsid w:val="00424CCC"/>
    <w:rsid w:val="004254F6"/>
    <w:rsid w:val="00426E25"/>
    <w:rsid w:val="00427D9C"/>
    <w:rsid w:val="00427E7E"/>
    <w:rsid w:val="004323CC"/>
    <w:rsid w:val="0043465D"/>
    <w:rsid w:val="00435082"/>
    <w:rsid w:val="004350B0"/>
    <w:rsid w:val="004361FE"/>
    <w:rsid w:val="00437A29"/>
    <w:rsid w:val="00442B63"/>
    <w:rsid w:val="00443B6E"/>
    <w:rsid w:val="00445530"/>
    <w:rsid w:val="00447DAC"/>
    <w:rsid w:val="00450134"/>
    <w:rsid w:val="00450636"/>
    <w:rsid w:val="0045420A"/>
    <w:rsid w:val="00455372"/>
    <w:rsid w:val="004554D4"/>
    <w:rsid w:val="00461744"/>
    <w:rsid w:val="0046234C"/>
    <w:rsid w:val="00462C14"/>
    <w:rsid w:val="004638BA"/>
    <w:rsid w:val="00465614"/>
    <w:rsid w:val="00466185"/>
    <w:rsid w:val="004661A3"/>
    <w:rsid w:val="00466303"/>
    <w:rsid w:val="004668A7"/>
    <w:rsid w:val="00466D96"/>
    <w:rsid w:val="00467747"/>
    <w:rsid w:val="00470017"/>
    <w:rsid w:val="0047105A"/>
    <w:rsid w:val="00473C98"/>
    <w:rsid w:val="00474965"/>
    <w:rsid w:val="004770BA"/>
    <w:rsid w:val="00480CFA"/>
    <w:rsid w:val="00481134"/>
    <w:rsid w:val="00482DF8"/>
    <w:rsid w:val="00483655"/>
    <w:rsid w:val="004853AF"/>
    <w:rsid w:val="004864DE"/>
    <w:rsid w:val="00494BE5"/>
    <w:rsid w:val="00495F1C"/>
    <w:rsid w:val="0049615B"/>
    <w:rsid w:val="004A0D38"/>
    <w:rsid w:val="004A0EBA"/>
    <w:rsid w:val="004A2538"/>
    <w:rsid w:val="004A2EE0"/>
    <w:rsid w:val="004A331E"/>
    <w:rsid w:val="004A4E19"/>
    <w:rsid w:val="004A5107"/>
    <w:rsid w:val="004A5904"/>
    <w:rsid w:val="004A6CE1"/>
    <w:rsid w:val="004B0C15"/>
    <w:rsid w:val="004B3275"/>
    <w:rsid w:val="004B35EA"/>
    <w:rsid w:val="004B5B06"/>
    <w:rsid w:val="004B69E4"/>
    <w:rsid w:val="004C25F9"/>
    <w:rsid w:val="004C6C39"/>
    <w:rsid w:val="004D002B"/>
    <w:rsid w:val="004D0208"/>
    <w:rsid w:val="004D075F"/>
    <w:rsid w:val="004D0EA3"/>
    <w:rsid w:val="004D1B76"/>
    <w:rsid w:val="004D26B0"/>
    <w:rsid w:val="004D2FEA"/>
    <w:rsid w:val="004D344E"/>
    <w:rsid w:val="004D464A"/>
    <w:rsid w:val="004D53B7"/>
    <w:rsid w:val="004D6203"/>
    <w:rsid w:val="004E019E"/>
    <w:rsid w:val="004E0486"/>
    <w:rsid w:val="004E06EC"/>
    <w:rsid w:val="004E0A3F"/>
    <w:rsid w:val="004E2CB7"/>
    <w:rsid w:val="004E788A"/>
    <w:rsid w:val="004F016A"/>
    <w:rsid w:val="004F0B52"/>
    <w:rsid w:val="004F212C"/>
    <w:rsid w:val="004F3864"/>
    <w:rsid w:val="004F5593"/>
    <w:rsid w:val="004F5E7A"/>
    <w:rsid w:val="0050098A"/>
    <w:rsid w:val="00500F94"/>
    <w:rsid w:val="005019A7"/>
    <w:rsid w:val="00502FB3"/>
    <w:rsid w:val="00503DE9"/>
    <w:rsid w:val="0050530C"/>
    <w:rsid w:val="00505DEA"/>
    <w:rsid w:val="00507782"/>
    <w:rsid w:val="00507F76"/>
    <w:rsid w:val="00512A04"/>
    <w:rsid w:val="00512DB8"/>
    <w:rsid w:val="0051633B"/>
    <w:rsid w:val="00520499"/>
    <w:rsid w:val="00521537"/>
    <w:rsid w:val="005249F5"/>
    <w:rsid w:val="005260F7"/>
    <w:rsid w:val="005305A6"/>
    <w:rsid w:val="0053477D"/>
    <w:rsid w:val="005352A9"/>
    <w:rsid w:val="005371C1"/>
    <w:rsid w:val="00540B15"/>
    <w:rsid w:val="00542801"/>
    <w:rsid w:val="00543454"/>
    <w:rsid w:val="00543BD1"/>
    <w:rsid w:val="00553F6A"/>
    <w:rsid w:val="00556113"/>
    <w:rsid w:val="00560150"/>
    <w:rsid w:val="00563226"/>
    <w:rsid w:val="005637F2"/>
    <w:rsid w:val="00563D3A"/>
    <w:rsid w:val="00564C12"/>
    <w:rsid w:val="005654B8"/>
    <w:rsid w:val="00570D94"/>
    <w:rsid w:val="0057254D"/>
    <w:rsid w:val="005762CC"/>
    <w:rsid w:val="005824FA"/>
    <w:rsid w:val="0058290D"/>
    <w:rsid w:val="00582D3D"/>
    <w:rsid w:val="005832C4"/>
    <w:rsid w:val="00590040"/>
    <w:rsid w:val="0059156C"/>
    <w:rsid w:val="00591673"/>
    <w:rsid w:val="00591D01"/>
    <w:rsid w:val="0059343B"/>
    <w:rsid w:val="00593C57"/>
    <w:rsid w:val="00595386"/>
    <w:rsid w:val="00597234"/>
    <w:rsid w:val="005A4AC0"/>
    <w:rsid w:val="005A539B"/>
    <w:rsid w:val="005A596D"/>
    <w:rsid w:val="005A59B5"/>
    <w:rsid w:val="005A5FDF"/>
    <w:rsid w:val="005B0C33"/>
    <w:rsid w:val="005B0FB7"/>
    <w:rsid w:val="005B122A"/>
    <w:rsid w:val="005B1FCB"/>
    <w:rsid w:val="005B4811"/>
    <w:rsid w:val="005B5AC2"/>
    <w:rsid w:val="005C1AAC"/>
    <w:rsid w:val="005C1BFE"/>
    <w:rsid w:val="005C2833"/>
    <w:rsid w:val="005C5404"/>
    <w:rsid w:val="005C5F82"/>
    <w:rsid w:val="005D50F2"/>
    <w:rsid w:val="005E144D"/>
    <w:rsid w:val="005E1500"/>
    <w:rsid w:val="005E17A4"/>
    <w:rsid w:val="005E3A43"/>
    <w:rsid w:val="005E547C"/>
    <w:rsid w:val="005E5B3F"/>
    <w:rsid w:val="005E645C"/>
    <w:rsid w:val="005E719B"/>
    <w:rsid w:val="005F00C2"/>
    <w:rsid w:val="005F02A0"/>
    <w:rsid w:val="005F0B17"/>
    <w:rsid w:val="005F14F8"/>
    <w:rsid w:val="005F6602"/>
    <w:rsid w:val="005F77C7"/>
    <w:rsid w:val="005F7EB1"/>
    <w:rsid w:val="00600FBF"/>
    <w:rsid w:val="006042A6"/>
    <w:rsid w:val="0060519C"/>
    <w:rsid w:val="0060552D"/>
    <w:rsid w:val="00606291"/>
    <w:rsid w:val="00606344"/>
    <w:rsid w:val="00610D0F"/>
    <w:rsid w:val="00611AEA"/>
    <w:rsid w:val="00614380"/>
    <w:rsid w:val="006166B8"/>
    <w:rsid w:val="00617F5B"/>
    <w:rsid w:val="00620675"/>
    <w:rsid w:val="00621312"/>
    <w:rsid w:val="00622910"/>
    <w:rsid w:val="006254B6"/>
    <w:rsid w:val="00625791"/>
    <w:rsid w:val="00627AF7"/>
    <w:rsid w:val="00627CE5"/>
    <w:rsid w:val="00627FC8"/>
    <w:rsid w:val="00636EC4"/>
    <w:rsid w:val="00640D48"/>
    <w:rsid w:val="0064109E"/>
    <w:rsid w:val="00641F59"/>
    <w:rsid w:val="00642422"/>
    <w:rsid w:val="006432AD"/>
    <w:rsid w:val="006433C3"/>
    <w:rsid w:val="00644B3F"/>
    <w:rsid w:val="0064778C"/>
    <w:rsid w:val="00650F5B"/>
    <w:rsid w:val="00652063"/>
    <w:rsid w:val="006523C6"/>
    <w:rsid w:val="00661466"/>
    <w:rsid w:val="006623FB"/>
    <w:rsid w:val="00663A0C"/>
    <w:rsid w:val="00663EC8"/>
    <w:rsid w:val="0066420F"/>
    <w:rsid w:val="006670D7"/>
    <w:rsid w:val="006674ED"/>
    <w:rsid w:val="00667CAA"/>
    <w:rsid w:val="006719EA"/>
    <w:rsid w:val="00671F13"/>
    <w:rsid w:val="00673D4D"/>
    <w:rsid w:val="0067400A"/>
    <w:rsid w:val="006778BB"/>
    <w:rsid w:val="00680C6C"/>
    <w:rsid w:val="00684198"/>
    <w:rsid w:val="006847AD"/>
    <w:rsid w:val="00684A72"/>
    <w:rsid w:val="006861C3"/>
    <w:rsid w:val="00687001"/>
    <w:rsid w:val="0069114B"/>
    <w:rsid w:val="00691D5D"/>
    <w:rsid w:val="006944C1"/>
    <w:rsid w:val="0069631C"/>
    <w:rsid w:val="00696F51"/>
    <w:rsid w:val="00697073"/>
    <w:rsid w:val="0069766D"/>
    <w:rsid w:val="006A039E"/>
    <w:rsid w:val="006A18AD"/>
    <w:rsid w:val="006A4E4D"/>
    <w:rsid w:val="006A50D9"/>
    <w:rsid w:val="006A5ED9"/>
    <w:rsid w:val="006A756A"/>
    <w:rsid w:val="006B0F5C"/>
    <w:rsid w:val="006B6425"/>
    <w:rsid w:val="006C0EC2"/>
    <w:rsid w:val="006C12E4"/>
    <w:rsid w:val="006C2AC5"/>
    <w:rsid w:val="006C5C43"/>
    <w:rsid w:val="006C635A"/>
    <w:rsid w:val="006C6433"/>
    <w:rsid w:val="006D08A2"/>
    <w:rsid w:val="006D1CD3"/>
    <w:rsid w:val="006D66F7"/>
    <w:rsid w:val="006E128F"/>
    <w:rsid w:val="006E2D59"/>
    <w:rsid w:val="006E34D2"/>
    <w:rsid w:val="006E699B"/>
    <w:rsid w:val="006E6C89"/>
    <w:rsid w:val="006E715E"/>
    <w:rsid w:val="006E7B00"/>
    <w:rsid w:val="006F507B"/>
    <w:rsid w:val="00705A8D"/>
    <w:rsid w:val="00705C9D"/>
    <w:rsid w:val="00705F13"/>
    <w:rsid w:val="0070624C"/>
    <w:rsid w:val="00712A3C"/>
    <w:rsid w:val="00714F1D"/>
    <w:rsid w:val="00715225"/>
    <w:rsid w:val="0071700C"/>
    <w:rsid w:val="00720662"/>
    <w:rsid w:val="007208ED"/>
    <w:rsid w:val="00720CC6"/>
    <w:rsid w:val="00722DDB"/>
    <w:rsid w:val="00723823"/>
    <w:rsid w:val="00724728"/>
    <w:rsid w:val="00724F98"/>
    <w:rsid w:val="007253D3"/>
    <w:rsid w:val="00725455"/>
    <w:rsid w:val="00730B9B"/>
    <w:rsid w:val="0073182E"/>
    <w:rsid w:val="00731A5A"/>
    <w:rsid w:val="007332FF"/>
    <w:rsid w:val="007345C0"/>
    <w:rsid w:val="00737724"/>
    <w:rsid w:val="00737B8F"/>
    <w:rsid w:val="007408F5"/>
    <w:rsid w:val="00740934"/>
    <w:rsid w:val="00741EAE"/>
    <w:rsid w:val="0074250B"/>
    <w:rsid w:val="0074426D"/>
    <w:rsid w:val="0074744B"/>
    <w:rsid w:val="007509C4"/>
    <w:rsid w:val="0075181B"/>
    <w:rsid w:val="00754666"/>
    <w:rsid w:val="00755248"/>
    <w:rsid w:val="00756D6D"/>
    <w:rsid w:val="0076190B"/>
    <w:rsid w:val="00761C68"/>
    <w:rsid w:val="007625DC"/>
    <w:rsid w:val="0076355D"/>
    <w:rsid w:val="00763A2D"/>
    <w:rsid w:val="00763A47"/>
    <w:rsid w:val="0076475F"/>
    <w:rsid w:val="0076491A"/>
    <w:rsid w:val="00764F92"/>
    <w:rsid w:val="007676A4"/>
    <w:rsid w:val="007741FA"/>
    <w:rsid w:val="00777795"/>
    <w:rsid w:val="00782660"/>
    <w:rsid w:val="00782E2E"/>
    <w:rsid w:val="00782E49"/>
    <w:rsid w:val="00783A57"/>
    <w:rsid w:val="00784C92"/>
    <w:rsid w:val="007859CD"/>
    <w:rsid w:val="00785C24"/>
    <w:rsid w:val="00786BD8"/>
    <w:rsid w:val="007907E4"/>
    <w:rsid w:val="007914E7"/>
    <w:rsid w:val="00795C02"/>
    <w:rsid w:val="00796461"/>
    <w:rsid w:val="007978DE"/>
    <w:rsid w:val="007A3CFB"/>
    <w:rsid w:val="007A482E"/>
    <w:rsid w:val="007A5A2E"/>
    <w:rsid w:val="007A6726"/>
    <w:rsid w:val="007A6A4F"/>
    <w:rsid w:val="007A7B09"/>
    <w:rsid w:val="007B03F5"/>
    <w:rsid w:val="007B5C09"/>
    <w:rsid w:val="007B5DA2"/>
    <w:rsid w:val="007B6608"/>
    <w:rsid w:val="007C0966"/>
    <w:rsid w:val="007C19E7"/>
    <w:rsid w:val="007C4414"/>
    <w:rsid w:val="007C5CFD"/>
    <w:rsid w:val="007C68A0"/>
    <w:rsid w:val="007C6D9F"/>
    <w:rsid w:val="007C6F08"/>
    <w:rsid w:val="007D0D7A"/>
    <w:rsid w:val="007D4893"/>
    <w:rsid w:val="007D48C2"/>
    <w:rsid w:val="007E001B"/>
    <w:rsid w:val="007E1048"/>
    <w:rsid w:val="007E3DAC"/>
    <w:rsid w:val="007E5B11"/>
    <w:rsid w:val="007E6E81"/>
    <w:rsid w:val="007E70CF"/>
    <w:rsid w:val="007E74A4"/>
    <w:rsid w:val="007F11CF"/>
    <w:rsid w:val="007F1B6F"/>
    <w:rsid w:val="007F232C"/>
    <w:rsid w:val="007F263F"/>
    <w:rsid w:val="007F5744"/>
    <w:rsid w:val="008015A8"/>
    <w:rsid w:val="00802E2F"/>
    <w:rsid w:val="008033CF"/>
    <w:rsid w:val="008049C0"/>
    <w:rsid w:val="0080531E"/>
    <w:rsid w:val="0080766E"/>
    <w:rsid w:val="00811169"/>
    <w:rsid w:val="00815287"/>
    <w:rsid w:val="00815297"/>
    <w:rsid w:val="008170DB"/>
    <w:rsid w:val="00817BA1"/>
    <w:rsid w:val="00823022"/>
    <w:rsid w:val="00824946"/>
    <w:rsid w:val="0082634E"/>
    <w:rsid w:val="00830B66"/>
    <w:rsid w:val="008313C4"/>
    <w:rsid w:val="00832030"/>
    <w:rsid w:val="00833125"/>
    <w:rsid w:val="00833AD6"/>
    <w:rsid w:val="00835434"/>
    <w:rsid w:val="008358C0"/>
    <w:rsid w:val="00835DBD"/>
    <w:rsid w:val="008362BF"/>
    <w:rsid w:val="008375E4"/>
    <w:rsid w:val="00842838"/>
    <w:rsid w:val="008430AE"/>
    <w:rsid w:val="00854EC1"/>
    <w:rsid w:val="00855040"/>
    <w:rsid w:val="0085797F"/>
    <w:rsid w:val="00861DC3"/>
    <w:rsid w:val="00867019"/>
    <w:rsid w:val="00867C62"/>
    <w:rsid w:val="00870E6E"/>
    <w:rsid w:val="00872AB0"/>
    <w:rsid w:val="00872EF1"/>
    <w:rsid w:val="008735A9"/>
    <w:rsid w:val="00874C29"/>
    <w:rsid w:val="00877BC5"/>
    <w:rsid w:val="00877D20"/>
    <w:rsid w:val="008816A6"/>
    <w:rsid w:val="00881C48"/>
    <w:rsid w:val="0088230B"/>
    <w:rsid w:val="00882578"/>
    <w:rsid w:val="00885B80"/>
    <w:rsid w:val="00885C30"/>
    <w:rsid w:val="00885E9B"/>
    <w:rsid w:val="008866F8"/>
    <w:rsid w:val="00886A99"/>
    <w:rsid w:val="008912D4"/>
    <w:rsid w:val="008923CA"/>
    <w:rsid w:val="00893297"/>
    <w:rsid w:val="0089368E"/>
    <w:rsid w:val="00893C96"/>
    <w:rsid w:val="0089500A"/>
    <w:rsid w:val="00897C94"/>
    <w:rsid w:val="008A0183"/>
    <w:rsid w:val="008A0EC2"/>
    <w:rsid w:val="008A111D"/>
    <w:rsid w:val="008A14F5"/>
    <w:rsid w:val="008A2616"/>
    <w:rsid w:val="008A4B30"/>
    <w:rsid w:val="008A7933"/>
    <w:rsid w:val="008A7A75"/>
    <w:rsid w:val="008A7C12"/>
    <w:rsid w:val="008A7D2D"/>
    <w:rsid w:val="008B03CE"/>
    <w:rsid w:val="008B38F0"/>
    <w:rsid w:val="008B529E"/>
    <w:rsid w:val="008C0F3A"/>
    <w:rsid w:val="008C17FB"/>
    <w:rsid w:val="008C3BA2"/>
    <w:rsid w:val="008C3F57"/>
    <w:rsid w:val="008C61DE"/>
    <w:rsid w:val="008C70BB"/>
    <w:rsid w:val="008C76CE"/>
    <w:rsid w:val="008D0495"/>
    <w:rsid w:val="008D1210"/>
    <w:rsid w:val="008D1B00"/>
    <w:rsid w:val="008D57B8"/>
    <w:rsid w:val="008D5845"/>
    <w:rsid w:val="008D7CBA"/>
    <w:rsid w:val="008E03FC"/>
    <w:rsid w:val="008E0B47"/>
    <w:rsid w:val="008E3470"/>
    <w:rsid w:val="008E3CFA"/>
    <w:rsid w:val="008E510B"/>
    <w:rsid w:val="008E5337"/>
    <w:rsid w:val="008E5612"/>
    <w:rsid w:val="008E75A8"/>
    <w:rsid w:val="008E7CB1"/>
    <w:rsid w:val="008F0E55"/>
    <w:rsid w:val="008F38E9"/>
    <w:rsid w:val="008F41A8"/>
    <w:rsid w:val="00902069"/>
    <w:rsid w:val="00902B13"/>
    <w:rsid w:val="00911707"/>
    <w:rsid w:val="00911941"/>
    <w:rsid w:val="00911A2B"/>
    <w:rsid w:val="0092024D"/>
    <w:rsid w:val="00924EB5"/>
    <w:rsid w:val="00925146"/>
    <w:rsid w:val="00925F0F"/>
    <w:rsid w:val="00932F6B"/>
    <w:rsid w:val="009354AE"/>
    <w:rsid w:val="0094029E"/>
    <w:rsid w:val="009444F0"/>
    <w:rsid w:val="009452B1"/>
    <w:rsid w:val="009468BC"/>
    <w:rsid w:val="00947FAE"/>
    <w:rsid w:val="00952321"/>
    <w:rsid w:val="009524B5"/>
    <w:rsid w:val="00952A06"/>
    <w:rsid w:val="0095441E"/>
    <w:rsid w:val="0095693D"/>
    <w:rsid w:val="00956AE7"/>
    <w:rsid w:val="0095772B"/>
    <w:rsid w:val="00960B77"/>
    <w:rsid w:val="0096131C"/>
    <w:rsid w:val="009616DF"/>
    <w:rsid w:val="009639CA"/>
    <w:rsid w:val="0096542F"/>
    <w:rsid w:val="00967FA7"/>
    <w:rsid w:val="009700CD"/>
    <w:rsid w:val="00970F67"/>
    <w:rsid w:val="00971571"/>
    <w:rsid w:val="00971645"/>
    <w:rsid w:val="00972BE0"/>
    <w:rsid w:val="00972BF6"/>
    <w:rsid w:val="00977919"/>
    <w:rsid w:val="009809DD"/>
    <w:rsid w:val="00983000"/>
    <w:rsid w:val="009870FA"/>
    <w:rsid w:val="00987393"/>
    <w:rsid w:val="00991EC4"/>
    <w:rsid w:val="009921C3"/>
    <w:rsid w:val="00993064"/>
    <w:rsid w:val="0099551D"/>
    <w:rsid w:val="009A080C"/>
    <w:rsid w:val="009A2189"/>
    <w:rsid w:val="009A5897"/>
    <w:rsid w:val="009A5F24"/>
    <w:rsid w:val="009A7C1B"/>
    <w:rsid w:val="009B054E"/>
    <w:rsid w:val="009B0B3E"/>
    <w:rsid w:val="009B1913"/>
    <w:rsid w:val="009B4230"/>
    <w:rsid w:val="009B590E"/>
    <w:rsid w:val="009B649E"/>
    <w:rsid w:val="009B6657"/>
    <w:rsid w:val="009B6966"/>
    <w:rsid w:val="009B702C"/>
    <w:rsid w:val="009B75CB"/>
    <w:rsid w:val="009B79BD"/>
    <w:rsid w:val="009C009A"/>
    <w:rsid w:val="009C28D2"/>
    <w:rsid w:val="009D0EB5"/>
    <w:rsid w:val="009D14F9"/>
    <w:rsid w:val="009D17FB"/>
    <w:rsid w:val="009D2B74"/>
    <w:rsid w:val="009D63FF"/>
    <w:rsid w:val="009E175D"/>
    <w:rsid w:val="009E3CC2"/>
    <w:rsid w:val="009E4BCC"/>
    <w:rsid w:val="009E6D1A"/>
    <w:rsid w:val="009E6FC6"/>
    <w:rsid w:val="009F06BD"/>
    <w:rsid w:val="009F2A4D"/>
    <w:rsid w:val="009F4C1D"/>
    <w:rsid w:val="009F4C61"/>
    <w:rsid w:val="009F5C54"/>
    <w:rsid w:val="009F62C9"/>
    <w:rsid w:val="00A00828"/>
    <w:rsid w:val="00A022FB"/>
    <w:rsid w:val="00A03290"/>
    <w:rsid w:val="00A0387E"/>
    <w:rsid w:val="00A056C9"/>
    <w:rsid w:val="00A05BFD"/>
    <w:rsid w:val="00A07490"/>
    <w:rsid w:val="00A074A6"/>
    <w:rsid w:val="00A10582"/>
    <w:rsid w:val="00A10655"/>
    <w:rsid w:val="00A10AF4"/>
    <w:rsid w:val="00A12B64"/>
    <w:rsid w:val="00A14039"/>
    <w:rsid w:val="00A152CF"/>
    <w:rsid w:val="00A16F1A"/>
    <w:rsid w:val="00A22C38"/>
    <w:rsid w:val="00A23920"/>
    <w:rsid w:val="00A25193"/>
    <w:rsid w:val="00A25279"/>
    <w:rsid w:val="00A26E80"/>
    <w:rsid w:val="00A30F44"/>
    <w:rsid w:val="00A315E9"/>
    <w:rsid w:val="00A31AE8"/>
    <w:rsid w:val="00A33C1D"/>
    <w:rsid w:val="00A346D8"/>
    <w:rsid w:val="00A36793"/>
    <w:rsid w:val="00A3739D"/>
    <w:rsid w:val="00A37DDA"/>
    <w:rsid w:val="00A408A8"/>
    <w:rsid w:val="00A45005"/>
    <w:rsid w:val="00A45E1B"/>
    <w:rsid w:val="00A469C5"/>
    <w:rsid w:val="00A535AE"/>
    <w:rsid w:val="00A53E59"/>
    <w:rsid w:val="00A5408C"/>
    <w:rsid w:val="00A54856"/>
    <w:rsid w:val="00A567EE"/>
    <w:rsid w:val="00A573D9"/>
    <w:rsid w:val="00A607D8"/>
    <w:rsid w:val="00A64ADD"/>
    <w:rsid w:val="00A64EDF"/>
    <w:rsid w:val="00A709F7"/>
    <w:rsid w:val="00A70DD8"/>
    <w:rsid w:val="00A71907"/>
    <w:rsid w:val="00A71DD4"/>
    <w:rsid w:val="00A739DC"/>
    <w:rsid w:val="00A75B35"/>
    <w:rsid w:val="00A76790"/>
    <w:rsid w:val="00A77DA8"/>
    <w:rsid w:val="00A80913"/>
    <w:rsid w:val="00A8171C"/>
    <w:rsid w:val="00A82514"/>
    <w:rsid w:val="00A838A5"/>
    <w:rsid w:val="00A85D0C"/>
    <w:rsid w:val="00A86169"/>
    <w:rsid w:val="00A9079A"/>
    <w:rsid w:val="00A90925"/>
    <w:rsid w:val="00A925EC"/>
    <w:rsid w:val="00A929AA"/>
    <w:rsid w:val="00A92A30"/>
    <w:rsid w:val="00A92B6B"/>
    <w:rsid w:val="00A94CBF"/>
    <w:rsid w:val="00AA0E33"/>
    <w:rsid w:val="00AA541E"/>
    <w:rsid w:val="00AA64F2"/>
    <w:rsid w:val="00AB1F5F"/>
    <w:rsid w:val="00AB5EB7"/>
    <w:rsid w:val="00AB5FCC"/>
    <w:rsid w:val="00AC09CF"/>
    <w:rsid w:val="00AC46C8"/>
    <w:rsid w:val="00AC5E19"/>
    <w:rsid w:val="00AC7A6D"/>
    <w:rsid w:val="00AD0B5D"/>
    <w:rsid w:val="00AD0DA4"/>
    <w:rsid w:val="00AD11BC"/>
    <w:rsid w:val="00AD21C0"/>
    <w:rsid w:val="00AD4169"/>
    <w:rsid w:val="00AD44ED"/>
    <w:rsid w:val="00AE25C6"/>
    <w:rsid w:val="00AE306C"/>
    <w:rsid w:val="00AE3159"/>
    <w:rsid w:val="00AE439D"/>
    <w:rsid w:val="00AE65D6"/>
    <w:rsid w:val="00AE7254"/>
    <w:rsid w:val="00AF1E4C"/>
    <w:rsid w:val="00AF23DA"/>
    <w:rsid w:val="00AF27E3"/>
    <w:rsid w:val="00AF28C1"/>
    <w:rsid w:val="00AF38E6"/>
    <w:rsid w:val="00B01041"/>
    <w:rsid w:val="00B018C3"/>
    <w:rsid w:val="00B02EF1"/>
    <w:rsid w:val="00B0532D"/>
    <w:rsid w:val="00B06251"/>
    <w:rsid w:val="00B07C97"/>
    <w:rsid w:val="00B11C67"/>
    <w:rsid w:val="00B14257"/>
    <w:rsid w:val="00B14E97"/>
    <w:rsid w:val="00B15230"/>
    <w:rsid w:val="00B15754"/>
    <w:rsid w:val="00B16002"/>
    <w:rsid w:val="00B16E4A"/>
    <w:rsid w:val="00B2046E"/>
    <w:rsid w:val="00B20E8B"/>
    <w:rsid w:val="00B21760"/>
    <w:rsid w:val="00B21D6C"/>
    <w:rsid w:val="00B245B9"/>
    <w:rsid w:val="00B257E1"/>
    <w:rsid w:val="00B2599A"/>
    <w:rsid w:val="00B26C31"/>
    <w:rsid w:val="00B27AC4"/>
    <w:rsid w:val="00B27E04"/>
    <w:rsid w:val="00B27F51"/>
    <w:rsid w:val="00B3171A"/>
    <w:rsid w:val="00B341F0"/>
    <w:rsid w:val="00B343CC"/>
    <w:rsid w:val="00B349F0"/>
    <w:rsid w:val="00B40EEB"/>
    <w:rsid w:val="00B41B4D"/>
    <w:rsid w:val="00B446F6"/>
    <w:rsid w:val="00B47A83"/>
    <w:rsid w:val="00B5084A"/>
    <w:rsid w:val="00B50ACE"/>
    <w:rsid w:val="00B50B43"/>
    <w:rsid w:val="00B548A8"/>
    <w:rsid w:val="00B56C28"/>
    <w:rsid w:val="00B57546"/>
    <w:rsid w:val="00B606A1"/>
    <w:rsid w:val="00B614F7"/>
    <w:rsid w:val="00B61B26"/>
    <w:rsid w:val="00B65E6B"/>
    <w:rsid w:val="00B673AA"/>
    <w:rsid w:val="00B675B2"/>
    <w:rsid w:val="00B679AB"/>
    <w:rsid w:val="00B73CA3"/>
    <w:rsid w:val="00B74C3A"/>
    <w:rsid w:val="00B74ED2"/>
    <w:rsid w:val="00B77C27"/>
    <w:rsid w:val="00B81261"/>
    <w:rsid w:val="00B8223E"/>
    <w:rsid w:val="00B832AE"/>
    <w:rsid w:val="00B85DC1"/>
    <w:rsid w:val="00B86678"/>
    <w:rsid w:val="00B86B80"/>
    <w:rsid w:val="00B9105B"/>
    <w:rsid w:val="00B919EA"/>
    <w:rsid w:val="00B92F9B"/>
    <w:rsid w:val="00B94027"/>
    <w:rsid w:val="00B941B3"/>
    <w:rsid w:val="00B9612D"/>
    <w:rsid w:val="00B96513"/>
    <w:rsid w:val="00BA0377"/>
    <w:rsid w:val="00BA106C"/>
    <w:rsid w:val="00BA1D47"/>
    <w:rsid w:val="00BA3CFA"/>
    <w:rsid w:val="00BA4BDE"/>
    <w:rsid w:val="00BA529B"/>
    <w:rsid w:val="00BA66F0"/>
    <w:rsid w:val="00BB154B"/>
    <w:rsid w:val="00BB2239"/>
    <w:rsid w:val="00BB2AE7"/>
    <w:rsid w:val="00BB6464"/>
    <w:rsid w:val="00BC11C4"/>
    <w:rsid w:val="00BC1BB8"/>
    <w:rsid w:val="00BC551F"/>
    <w:rsid w:val="00BC613E"/>
    <w:rsid w:val="00BC7A19"/>
    <w:rsid w:val="00BC7E2F"/>
    <w:rsid w:val="00BD14AD"/>
    <w:rsid w:val="00BD7B16"/>
    <w:rsid w:val="00BD7FE1"/>
    <w:rsid w:val="00BE037E"/>
    <w:rsid w:val="00BE22AA"/>
    <w:rsid w:val="00BE37CA"/>
    <w:rsid w:val="00BE42EA"/>
    <w:rsid w:val="00BE4DC8"/>
    <w:rsid w:val="00BE55B8"/>
    <w:rsid w:val="00BE6144"/>
    <w:rsid w:val="00BE635A"/>
    <w:rsid w:val="00BE72EE"/>
    <w:rsid w:val="00BF17E9"/>
    <w:rsid w:val="00BF1F7E"/>
    <w:rsid w:val="00BF2ABB"/>
    <w:rsid w:val="00BF5099"/>
    <w:rsid w:val="00BF525D"/>
    <w:rsid w:val="00BF77BF"/>
    <w:rsid w:val="00C06333"/>
    <w:rsid w:val="00C10B5E"/>
    <w:rsid w:val="00C10F10"/>
    <w:rsid w:val="00C11BA8"/>
    <w:rsid w:val="00C11E55"/>
    <w:rsid w:val="00C145CA"/>
    <w:rsid w:val="00C15D4D"/>
    <w:rsid w:val="00C175DC"/>
    <w:rsid w:val="00C22AA3"/>
    <w:rsid w:val="00C233C1"/>
    <w:rsid w:val="00C2372E"/>
    <w:rsid w:val="00C25549"/>
    <w:rsid w:val="00C2718C"/>
    <w:rsid w:val="00C30171"/>
    <w:rsid w:val="00C305AE"/>
    <w:rsid w:val="00C309D8"/>
    <w:rsid w:val="00C31F02"/>
    <w:rsid w:val="00C33E55"/>
    <w:rsid w:val="00C342DF"/>
    <w:rsid w:val="00C376C9"/>
    <w:rsid w:val="00C43519"/>
    <w:rsid w:val="00C4525D"/>
    <w:rsid w:val="00C45263"/>
    <w:rsid w:val="00C51016"/>
    <w:rsid w:val="00C51537"/>
    <w:rsid w:val="00C526AB"/>
    <w:rsid w:val="00C52BC3"/>
    <w:rsid w:val="00C54781"/>
    <w:rsid w:val="00C60203"/>
    <w:rsid w:val="00C614EB"/>
    <w:rsid w:val="00C61AFA"/>
    <w:rsid w:val="00C61D64"/>
    <w:rsid w:val="00C62099"/>
    <w:rsid w:val="00C62A34"/>
    <w:rsid w:val="00C64EA3"/>
    <w:rsid w:val="00C65973"/>
    <w:rsid w:val="00C67939"/>
    <w:rsid w:val="00C71CC6"/>
    <w:rsid w:val="00C7207E"/>
    <w:rsid w:val="00C72867"/>
    <w:rsid w:val="00C75E81"/>
    <w:rsid w:val="00C76B3A"/>
    <w:rsid w:val="00C81CA3"/>
    <w:rsid w:val="00C82459"/>
    <w:rsid w:val="00C83BB6"/>
    <w:rsid w:val="00C83F37"/>
    <w:rsid w:val="00C84A9D"/>
    <w:rsid w:val="00C858A7"/>
    <w:rsid w:val="00C86609"/>
    <w:rsid w:val="00C92B4C"/>
    <w:rsid w:val="00C954F6"/>
    <w:rsid w:val="00C95FA1"/>
    <w:rsid w:val="00C97332"/>
    <w:rsid w:val="00CA36A0"/>
    <w:rsid w:val="00CA4E98"/>
    <w:rsid w:val="00CA6BC5"/>
    <w:rsid w:val="00CB370B"/>
    <w:rsid w:val="00CB4DCF"/>
    <w:rsid w:val="00CC0011"/>
    <w:rsid w:val="00CC1DCA"/>
    <w:rsid w:val="00CC2789"/>
    <w:rsid w:val="00CC571B"/>
    <w:rsid w:val="00CC61CD"/>
    <w:rsid w:val="00CC6AB2"/>
    <w:rsid w:val="00CC6C02"/>
    <w:rsid w:val="00CC737B"/>
    <w:rsid w:val="00CC790D"/>
    <w:rsid w:val="00CD18D3"/>
    <w:rsid w:val="00CD39DF"/>
    <w:rsid w:val="00CD5011"/>
    <w:rsid w:val="00CD528E"/>
    <w:rsid w:val="00CE0A97"/>
    <w:rsid w:val="00CE2737"/>
    <w:rsid w:val="00CE281D"/>
    <w:rsid w:val="00CE5FED"/>
    <w:rsid w:val="00CE640F"/>
    <w:rsid w:val="00CE7105"/>
    <w:rsid w:val="00CE76BC"/>
    <w:rsid w:val="00CF00E6"/>
    <w:rsid w:val="00CF1373"/>
    <w:rsid w:val="00CF2DDB"/>
    <w:rsid w:val="00CF540E"/>
    <w:rsid w:val="00D0165C"/>
    <w:rsid w:val="00D0298F"/>
    <w:rsid w:val="00D02F07"/>
    <w:rsid w:val="00D05398"/>
    <w:rsid w:val="00D05E2E"/>
    <w:rsid w:val="00D07623"/>
    <w:rsid w:val="00D11C6E"/>
    <w:rsid w:val="00D11E38"/>
    <w:rsid w:val="00D131B2"/>
    <w:rsid w:val="00D15D88"/>
    <w:rsid w:val="00D17D5D"/>
    <w:rsid w:val="00D21491"/>
    <w:rsid w:val="00D23559"/>
    <w:rsid w:val="00D257A0"/>
    <w:rsid w:val="00D25BC8"/>
    <w:rsid w:val="00D27D49"/>
    <w:rsid w:val="00D27DEF"/>
    <w:rsid w:val="00D27EBE"/>
    <w:rsid w:val="00D351D8"/>
    <w:rsid w:val="00D35AAE"/>
    <w:rsid w:val="00D36A49"/>
    <w:rsid w:val="00D41A0A"/>
    <w:rsid w:val="00D451A9"/>
    <w:rsid w:val="00D47DC7"/>
    <w:rsid w:val="00D517C6"/>
    <w:rsid w:val="00D53872"/>
    <w:rsid w:val="00D5468C"/>
    <w:rsid w:val="00D54A85"/>
    <w:rsid w:val="00D554C3"/>
    <w:rsid w:val="00D602CA"/>
    <w:rsid w:val="00D62F84"/>
    <w:rsid w:val="00D64CFB"/>
    <w:rsid w:val="00D662B8"/>
    <w:rsid w:val="00D670D5"/>
    <w:rsid w:val="00D71D84"/>
    <w:rsid w:val="00D72464"/>
    <w:rsid w:val="00D72A57"/>
    <w:rsid w:val="00D768EB"/>
    <w:rsid w:val="00D81E17"/>
    <w:rsid w:val="00D82D1E"/>
    <w:rsid w:val="00D832D9"/>
    <w:rsid w:val="00D879B3"/>
    <w:rsid w:val="00D90F00"/>
    <w:rsid w:val="00D92D9E"/>
    <w:rsid w:val="00D95605"/>
    <w:rsid w:val="00D96804"/>
    <w:rsid w:val="00D96F11"/>
    <w:rsid w:val="00D975C0"/>
    <w:rsid w:val="00D97C07"/>
    <w:rsid w:val="00DA19C2"/>
    <w:rsid w:val="00DA2E20"/>
    <w:rsid w:val="00DA3594"/>
    <w:rsid w:val="00DA5285"/>
    <w:rsid w:val="00DA5BE1"/>
    <w:rsid w:val="00DA64AC"/>
    <w:rsid w:val="00DA7FD9"/>
    <w:rsid w:val="00DB01A5"/>
    <w:rsid w:val="00DB191D"/>
    <w:rsid w:val="00DB311D"/>
    <w:rsid w:val="00DB33D9"/>
    <w:rsid w:val="00DB4F91"/>
    <w:rsid w:val="00DB6D0A"/>
    <w:rsid w:val="00DB726C"/>
    <w:rsid w:val="00DB7B9F"/>
    <w:rsid w:val="00DC06BE"/>
    <w:rsid w:val="00DC13FF"/>
    <w:rsid w:val="00DC1EF7"/>
    <w:rsid w:val="00DC1F0F"/>
    <w:rsid w:val="00DC3117"/>
    <w:rsid w:val="00DC4E2A"/>
    <w:rsid w:val="00DC5DD9"/>
    <w:rsid w:val="00DC5EB5"/>
    <w:rsid w:val="00DC6D2D"/>
    <w:rsid w:val="00DC7072"/>
    <w:rsid w:val="00DC7ED5"/>
    <w:rsid w:val="00DD4E59"/>
    <w:rsid w:val="00DD5621"/>
    <w:rsid w:val="00DE0BDA"/>
    <w:rsid w:val="00DE1463"/>
    <w:rsid w:val="00DE33B5"/>
    <w:rsid w:val="00DE53CA"/>
    <w:rsid w:val="00DE5E18"/>
    <w:rsid w:val="00DE67CA"/>
    <w:rsid w:val="00DF012E"/>
    <w:rsid w:val="00DF0487"/>
    <w:rsid w:val="00DF199F"/>
    <w:rsid w:val="00DF3FC4"/>
    <w:rsid w:val="00DF49D2"/>
    <w:rsid w:val="00DF5EA4"/>
    <w:rsid w:val="00DF6516"/>
    <w:rsid w:val="00DF6950"/>
    <w:rsid w:val="00E0122F"/>
    <w:rsid w:val="00E02681"/>
    <w:rsid w:val="00E02792"/>
    <w:rsid w:val="00E02E85"/>
    <w:rsid w:val="00E034D8"/>
    <w:rsid w:val="00E03E5D"/>
    <w:rsid w:val="00E04CC0"/>
    <w:rsid w:val="00E06394"/>
    <w:rsid w:val="00E070E3"/>
    <w:rsid w:val="00E1082E"/>
    <w:rsid w:val="00E1221E"/>
    <w:rsid w:val="00E15358"/>
    <w:rsid w:val="00E15816"/>
    <w:rsid w:val="00E160D5"/>
    <w:rsid w:val="00E17231"/>
    <w:rsid w:val="00E2370E"/>
    <w:rsid w:val="00E239FF"/>
    <w:rsid w:val="00E24A27"/>
    <w:rsid w:val="00E25168"/>
    <w:rsid w:val="00E26AEF"/>
    <w:rsid w:val="00E27D7B"/>
    <w:rsid w:val="00E30556"/>
    <w:rsid w:val="00E30981"/>
    <w:rsid w:val="00E30D7F"/>
    <w:rsid w:val="00E3169E"/>
    <w:rsid w:val="00E33136"/>
    <w:rsid w:val="00E33B7E"/>
    <w:rsid w:val="00E34D7C"/>
    <w:rsid w:val="00E35C1B"/>
    <w:rsid w:val="00E3618F"/>
    <w:rsid w:val="00E3723D"/>
    <w:rsid w:val="00E42A31"/>
    <w:rsid w:val="00E44A15"/>
    <w:rsid w:val="00E44C89"/>
    <w:rsid w:val="00E457A6"/>
    <w:rsid w:val="00E473F3"/>
    <w:rsid w:val="00E511E7"/>
    <w:rsid w:val="00E54F9E"/>
    <w:rsid w:val="00E61BA2"/>
    <w:rsid w:val="00E624C4"/>
    <w:rsid w:val="00E628C3"/>
    <w:rsid w:val="00E63864"/>
    <w:rsid w:val="00E63D9C"/>
    <w:rsid w:val="00E6403F"/>
    <w:rsid w:val="00E75451"/>
    <w:rsid w:val="00E75EA9"/>
    <w:rsid w:val="00E76042"/>
    <w:rsid w:val="00E76488"/>
    <w:rsid w:val="00E76AD6"/>
    <w:rsid w:val="00E770C4"/>
    <w:rsid w:val="00E77B7F"/>
    <w:rsid w:val="00E77DF0"/>
    <w:rsid w:val="00E805B2"/>
    <w:rsid w:val="00E82AAF"/>
    <w:rsid w:val="00E84C5A"/>
    <w:rsid w:val="00E861DB"/>
    <w:rsid w:val="00E86587"/>
    <w:rsid w:val="00E86AE6"/>
    <w:rsid w:val="00E90832"/>
    <w:rsid w:val="00E908F1"/>
    <w:rsid w:val="00E93406"/>
    <w:rsid w:val="00E956C5"/>
    <w:rsid w:val="00E95C39"/>
    <w:rsid w:val="00E968B6"/>
    <w:rsid w:val="00E97685"/>
    <w:rsid w:val="00EA2C39"/>
    <w:rsid w:val="00EA5137"/>
    <w:rsid w:val="00EA5AC4"/>
    <w:rsid w:val="00EA5E91"/>
    <w:rsid w:val="00EB09B0"/>
    <w:rsid w:val="00EB0A3C"/>
    <w:rsid w:val="00EB0A96"/>
    <w:rsid w:val="00EB22C5"/>
    <w:rsid w:val="00EB50C6"/>
    <w:rsid w:val="00EB5AA1"/>
    <w:rsid w:val="00EB77F9"/>
    <w:rsid w:val="00EC38EB"/>
    <w:rsid w:val="00EC546B"/>
    <w:rsid w:val="00EC5769"/>
    <w:rsid w:val="00EC7D00"/>
    <w:rsid w:val="00ED0304"/>
    <w:rsid w:val="00ED1E61"/>
    <w:rsid w:val="00ED4FF7"/>
    <w:rsid w:val="00ED5B7B"/>
    <w:rsid w:val="00ED6C9E"/>
    <w:rsid w:val="00EE0744"/>
    <w:rsid w:val="00EE1932"/>
    <w:rsid w:val="00EE34E7"/>
    <w:rsid w:val="00EE38FA"/>
    <w:rsid w:val="00EE3E2C"/>
    <w:rsid w:val="00EE5D23"/>
    <w:rsid w:val="00EE6797"/>
    <w:rsid w:val="00EE750D"/>
    <w:rsid w:val="00EF102E"/>
    <w:rsid w:val="00EF1120"/>
    <w:rsid w:val="00EF1449"/>
    <w:rsid w:val="00EF2356"/>
    <w:rsid w:val="00EF2D64"/>
    <w:rsid w:val="00EF37CB"/>
    <w:rsid w:val="00EF3CA4"/>
    <w:rsid w:val="00EF43E3"/>
    <w:rsid w:val="00EF49A8"/>
    <w:rsid w:val="00EF75A2"/>
    <w:rsid w:val="00EF7859"/>
    <w:rsid w:val="00F014DA"/>
    <w:rsid w:val="00F02591"/>
    <w:rsid w:val="00F0759A"/>
    <w:rsid w:val="00F109FE"/>
    <w:rsid w:val="00F11563"/>
    <w:rsid w:val="00F11EB9"/>
    <w:rsid w:val="00F149F0"/>
    <w:rsid w:val="00F157AA"/>
    <w:rsid w:val="00F1601A"/>
    <w:rsid w:val="00F207C5"/>
    <w:rsid w:val="00F21F67"/>
    <w:rsid w:val="00F22CCC"/>
    <w:rsid w:val="00F30AE1"/>
    <w:rsid w:val="00F3268E"/>
    <w:rsid w:val="00F33428"/>
    <w:rsid w:val="00F34079"/>
    <w:rsid w:val="00F4301B"/>
    <w:rsid w:val="00F432CD"/>
    <w:rsid w:val="00F43BD5"/>
    <w:rsid w:val="00F45DB1"/>
    <w:rsid w:val="00F526DD"/>
    <w:rsid w:val="00F537BD"/>
    <w:rsid w:val="00F5696E"/>
    <w:rsid w:val="00F57D96"/>
    <w:rsid w:val="00F57EF7"/>
    <w:rsid w:val="00F60EFF"/>
    <w:rsid w:val="00F621D5"/>
    <w:rsid w:val="00F62791"/>
    <w:rsid w:val="00F6288D"/>
    <w:rsid w:val="00F642D7"/>
    <w:rsid w:val="00F64836"/>
    <w:rsid w:val="00F657A7"/>
    <w:rsid w:val="00F66FF5"/>
    <w:rsid w:val="00F67087"/>
    <w:rsid w:val="00F67D2D"/>
    <w:rsid w:val="00F7130F"/>
    <w:rsid w:val="00F7358E"/>
    <w:rsid w:val="00F801A7"/>
    <w:rsid w:val="00F805D4"/>
    <w:rsid w:val="00F80F2C"/>
    <w:rsid w:val="00F83801"/>
    <w:rsid w:val="00F8571B"/>
    <w:rsid w:val="00F858F2"/>
    <w:rsid w:val="00F860CC"/>
    <w:rsid w:val="00F86A0D"/>
    <w:rsid w:val="00F8722E"/>
    <w:rsid w:val="00F87622"/>
    <w:rsid w:val="00F93571"/>
    <w:rsid w:val="00F94263"/>
    <w:rsid w:val="00F94398"/>
    <w:rsid w:val="00F947B9"/>
    <w:rsid w:val="00F977F7"/>
    <w:rsid w:val="00F97CB1"/>
    <w:rsid w:val="00F97F63"/>
    <w:rsid w:val="00FA3920"/>
    <w:rsid w:val="00FA3AA5"/>
    <w:rsid w:val="00FA4D48"/>
    <w:rsid w:val="00FA554F"/>
    <w:rsid w:val="00FA6386"/>
    <w:rsid w:val="00FA66F9"/>
    <w:rsid w:val="00FB00C3"/>
    <w:rsid w:val="00FB2B56"/>
    <w:rsid w:val="00FB342B"/>
    <w:rsid w:val="00FB51D6"/>
    <w:rsid w:val="00FB55D5"/>
    <w:rsid w:val="00FC12BF"/>
    <w:rsid w:val="00FC2C60"/>
    <w:rsid w:val="00FC55BE"/>
    <w:rsid w:val="00FD0A7C"/>
    <w:rsid w:val="00FD167C"/>
    <w:rsid w:val="00FD2A30"/>
    <w:rsid w:val="00FD3E6F"/>
    <w:rsid w:val="00FD51B9"/>
    <w:rsid w:val="00FD5849"/>
    <w:rsid w:val="00FE03E4"/>
    <w:rsid w:val="00FE2A39"/>
    <w:rsid w:val="00FE2A59"/>
    <w:rsid w:val="00FF39CF"/>
    <w:rsid w:val="00FF4422"/>
    <w:rsid w:val="00FF4C6C"/>
    <w:rsid w:val="00FF567E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423FBD"/>
  <w15:docId w15:val="{7AB7A836-5A66-4167-9D71-8C674D8F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91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EC4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EC4"/>
    <w:rPr>
      <w:rFonts w:ascii="Lato" w:hAnsi="Lat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08A8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2023-11-08T00:00:00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1CC122-FD63-41B0-9E67-2BCA5275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3</TotalTime>
  <Pages>8</Pages>
  <Words>1614</Words>
  <Characters>8778</Characters>
  <Application>Microsoft Office Word</Application>
  <DocSecurity>0</DocSecurity>
  <Lines>432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Territory Business Confidence Survey</vt:lpstr>
    </vt:vector>
  </TitlesOfParts>
  <Company>&lt;NAME&gt;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Territory Business Confidence Survey</dc:title>
  <dc:creator>Northern Territory Government</dc:creator>
  <cp:lastModifiedBy>Babu Ram Pantha</cp:lastModifiedBy>
  <cp:revision>7</cp:revision>
  <cp:lastPrinted>2023-11-07T23:58:00Z</cp:lastPrinted>
  <dcterms:created xsi:type="dcterms:W3CDTF">2023-10-25T05:23:00Z</dcterms:created>
  <dcterms:modified xsi:type="dcterms:W3CDTF">2023-11-07T23:59:00Z</dcterms:modified>
</cp:coreProperties>
</file>