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20D42B67" w:rsidR="00E33B7E" w:rsidRDefault="005824FA" w:rsidP="000B1B74">
      <w:pPr>
        <w:pStyle w:val="Heading1"/>
        <w:spacing w:before="0" w:after="120"/>
        <w:rPr>
          <w:noProof/>
          <w:lang w:eastAsia="en-AU"/>
        </w:rPr>
      </w:pPr>
      <w:r>
        <w:rPr>
          <w:noProof/>
          <w:lang w:eastAsia="en-AU"/>
        </w:rPr>
        <w:t>Key points</w:t>
      </w:r>
    </w:p>
    <w:p w14:paraId="0691CBCA" w14:textId="7767ED63" w:rsidR="00120094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>Territory-wide business confidence was +</w:t>
      </w:r>
      <w:r w:rsidR="002459A4">
        <w:rPr>
          <w:lang w:eastAsia="en-AU"/>
        </w:rPr>
        <w:t>62</w:t>
      </w:r>
      <w:r w:rsidRPr="00F8571B">
        <w:rPr>
          <w:lang w:eastAsia="en-AU"/>
        </w:rPr>
        <w:t xml:space="preserve">% in the </w:t>
      </w:r>
      <w:r w:rsidR="002459A4">
        <w:rPr>
          <w:lang w:eastAsia="en-AU"/>
        </w:rPr>
        <w:t>December</w:t>
      </w:r>
      <w:r w:rsidR="002459A4" w:rsidRPr="00F8571B">
        <w:rPr>
          <w:lang w:eastAsia="en-AU"/>
        </w:rPr>
        <w:t xml:space="preserve"> </w:t>
      </w:r>
      <w:r w:rsidRPr="00F8571B">
        <w:rPr>
          <w:lang w:eastAsia="en-AU"/>
        </w:rPr>
        <w:t>quarter 2023, up from +</w:t>
      </w:r>
      <w:r w:rsidR="002459A4">
        <w:rPr>
          <w:lang w:eastAsia="en-AU"/>
        </w:rPr>
        <w:t>57</w:t>
      </w:r>
      <w:r w:rsidRPr="00F8571B">
        <w:rPr>
          <w:lang w:eastAsia="en-AU"/>
        </w:rPr>
        <w:t xml:space="preserve">% in the </w:t>
      </w:r>
      <w:r w:rsidR="002459A4">
        <w:rPr>
          <w:lang w:eastAsia="en-AU"/>
        </w:rPr>
        <w:t>September</w:t>
      </w:r>
      <w:r w:rsidR="002459A4" w:rsidRPr="00F8571B">
        <w:rPr>
          <w:lang w:eastAsia="en-AU"/>
        </w:rPr>
        <w:t xml:space="preserve"> </w:t>
      </w:r>
      <w:r w:rsidRPr="00F8571B">
        <w:rPr>
          <w:lang w:eastAsia="en-AU"/>
        </w:rPr>
        <w:t xml:space="preserve">quarter 2023, and down from </w:t>
      </w:r>
      <w:r w:rsidR="00911A2B" w:rsidRPr="00F8571B">
        <w:rPr>
          <w:lang w:eastAsia="en-AU"/>
        </w:rPr>
        <w:t>+</w:t>
      </w:r>
      <w:r w:rsidRPr="00F8571B">
        <w:rPr>
          <w:lang w:eastAsia="en-AU"/>
        </w:rPr>
        <w:t>7</w:t>
      </w:r>
      <w:r w:rsidR="002459A4">
        <w:rPr>
          <w:lang w:eastAsia="en-AU"/>
        </w:rPr>
        <w:t>3</w:t>
      </w:r>
      <w:r w:rsidRPr="00F8571B">
        <w:rPr>
          <w:lang w:eastAsia="en-AU"/>
        </w:rPr>
        <w:t xml:space="preserve">% in the </w:t>
      </w:r>
      <w:r w:rsidR="002459A4">
        <w:rPr>
          <w:lang w:eastAsia="en-AU"/>
        </w:rPr>
        <w:t>December</w:t>
      </w:r>
      <w:r w:rsidR="002459A4" w:rsidRPr="00F8571B">
        <w:rPr>
          <w:lang w:eastAsia="en-AU"/>
        </w:rPr>
        <w:t xml:space="preserve"> </w:t>
      </w:r>
      <w:r w:rsidRPr="00F8571B">
        <w:rPr>
          <w:lang w:eastAsia="en-AU"/>
        </w:rPr>
        <w:t>quarter 2022.</w:t>
      </w:r>
    </w:p>
    <w:p w14:paraId="60E7F2F5" w14:textId="1E30FD87" w:rsidR="00E624C4" w:rsidRPr="00B86BD3" w:rsidRDefault="00855970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B86BD3">
        <w:rPr>
          <w:lang w:eastAsia="en-AU"/>
        </w:rPr>
        <w:t>The increase in the quarter was driven by greater confidence in Katherine region, retracing from the drop in the June quarter.</w:t>
      </w:r>
    </w:p>
    <w:p w14:paraId="742C5189" w14:textId="4D49E683" w:rsidR="00054FD5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>The most commonly cited reasons for confidence this quarter were ‘</w:t>
      </w:r>
      <w:r w:rsidR="00054FD5" w:rsidRPr="00F8571B">
        <w:rPr>
          <w:lang w:eastAsia="en-AU"/>
        </w:rPr>
        <w:t>strong</w:t>
      </w:r>
      <w:r w:rsidR="00077A7A">
        <w:rPr>
          <w:lang w:eastAsia="en-AU"/>
        </w:rPr>
        <w:t xml:space="preserve"> customer relation</w:t>
      </w:r>
      <w:r w:rsidR="00D879B3">
        <w:rPr>
          <w:lang w:eastAsia="en-AU"/>
        </w:rPr>
        <w:t>s</w:t>
      </w:r>
      <w:r w:rsidR="00077A7A">
        <w:rPr>
          <w:lang w:eastAsia="en-AU"/>
        </w:rPr>
        <w:t>’, ‘</w:t>
      </w:r>
      <w:r w:rsidR="002459A4">
        <w:rPr>
          <w:lang w:eastAsia="en-AU"/>
        </w:rPr>
        <w:t>business opportunity</w:t>
      </w:r>
      <w:r w:rsidR="00054FD5" w:rsidRPr="00F8571B">
        <w:rPr>
          <w:lang w:eastAsia="en-AU"/>
        </w:rPr>
        <w:t>’ and ‘</w:t>
      </w:r>
      <w:r w:rsidR="002459A4">
        <w:rPr>
          <w:lang w:eastAsia="en-AU"/>
        </w:rPr>
        <w:t>been in business a long time</w:t>
      </w:r>
      <w:r w:rsidR="00054FD5" w:rsidRPr="00F8571B">
        <w:rPr>
          <w:lang w:eastAsia="en-AU"/>
        </w:rPr>
        <w:t>’.</w:t>
      </w:r>
    </w:p>
    <w:p w14:paraId="5A8F05E2" w14:textId="2D10873E" w:rsidR="00E624C4" w:rsidRPr="00F8571B" w:rsidRDefault="00054FD5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>The most commonly cited reasons for concern were ‘</w:t>
      </w:r>
      <w:r w:rsidR="00452903">
        <w:rPr>
          <w:lang w:eastAsia="en-AU"/>
        </w:rPr>
        <w:t>i</w:t>
      </w:r>
      <w:r w:rsidR="002459A4">
        <w:rPr>
          <w:lang w:eastAsia="en-AU"/>
        </w:rPr>
        <w:t>ncreasing business costs</w:t>
      </w:r>
      <w:r w:rsidRPr="00F8571B">
        <w:rPr>
          <w:lang w:eastAsia="en-AU"/>
        </w:rPr>
        <w:t xml:space="preserve">’, </w:t>
      </w:r>
      <w:r w:rsidR="006C1E05">
        <w:rPr>
          <w:lang w:eastAsia="en-AU"/>
        </w:rPr>
        <w:t>‘</w:t>
      </w:r>
      <w:r w:rsidR="00452903">
        <w:rPr>
          <w:lang w:eastAsia="en-AU"/>
        </w:rPr>
        <w:t>l</w:t>
      </w:r>
      <w:r w:rsidR="002459A4">
        <w:rPr>
          <w:lang w:eastAsia="en-AU"/>
        </w:rPr>
        <w:t>ack of suitably skilled workers</w:t>
      </w:r>
      <w:r w:rsidRPr="00F8571B">
        <w:rPr>
          <w:lang w:eastAsia="en-AU"/>
        </w:rPr>
        <w:t>’ and ‘</w:t>
      </w:r>
      <w:r w:rsidR="00452903">
        <w:rPr>
          <w:lang w:eastAsia="en-AU"/>
        </w:rPr>
        <w:t>de</w:t>
      </w:r>
      <w:r w:rsidR="002459A4">
        <w:rPr>
          <w:lang w:eastAsia="en-AU"/>
        </w:rPr>
        <w:t>crease in business/sales</w:t>
      </w:r>
      <w:r w:rsidRPr="00F8571B">
        <w:rPr>
          <w:lang w:eastAsia="en-AU"/>
        </w:rPr>
        <w:t>’.</w:t>
      </w:r>
      <w:r w:rsidR="00E624C4" w:rsidRPr="00F8571B">
        <w:rPr>
          <w:lang w:eastAsia="en-AU"/>
        </w:rPr>
        <w:t xml:space="preserve"> </w:t>
      </w:r>
    </w:p>
    <w:p w14:paraId="60BCC408" w14:textId="5F24973E" w:rsidR="00CE5FED" w:rsidRPr="00F8571B" w:rsidRDefault="00B14E97" w:rsidP="007F5744">
      <w:pPr>
        <w:pStyle w:val="Heading1"/>
        <w:spacing w:before="120" w:after="120"/>
        <w:rPr>
          <w:noProof/>
          <w:lang w:eastAsia="en-AU"/>
        </w:rPr>
      </w:pPr>
      <w:r w:rsidRPr="00F8571B">
        <w:rPr>
          <w:noProof/>
          <w:lang w:eastAsia="en-AU"/>
        </w:rPr>
        <w:t xml:space="preserve">Territory </w:t>
      </w:r>
      <w:r w:rsidR="00610D0F" w:rsidRPr="00F8571B">
        <w:rPr>
          <w:noProof/>
          <w:lang w:eastAsia="en-AU"/>
        </w:rPr>
        <w:t xml:space="preserve">business </w:t>
      </w:r>
      <w:r w:rsidR="00754666" w:rsidRPr="00F8571B">
        <w:rPr>
          <w:noProof/>
          <w:lang w:eastAsia="en-AU"/>
        </w:rPr>
        <w:t xml:space="preserve">confidence </w:t>
      </w:r>
      <w:r w:rsidR="006C1E05">
        <w:rPr>
          <w:noProof/>
          <w:lang w:eastAsia="en-AU"/>
        </w:rPr>
        <w:t>increased</w:t>
      </w:r>
      <w:r w:rsidR="00495293" w:rsidRPr="00F8571B">
        <w:rPr>
          <w:noProof/>
          <w:lang w:eastAsia="en-AU"/>
        </w:rPr>
        <w:t xml:space="preserve"> </w:t>
      </w:r>
      <w:r w:rsidR="009A080C" w:rsidRPr="00F8571B">
        <w:rPr>
          <w:noProof/>
          <w:lang w:eastAsia="en-AU"/>
        </w:rPr>
        <w:t>in the quarter</w:t>
      </w:r>
    </w:p>
    <w:p w14:paraId="1EC6776B" w14:textId="7C51B418" w:rsidR="00B9344D" w:rsidRDefault="007A5A2E" w:rsidP="009B590E">
      <w:pPr>
        <w:spacing w:after="120"/>
        <w:rPr>
          <w:spacing w:val="-2"/>
          <w:lang w:eastAsia="en-AU"/>
        </w:rPr>
      </w:pPr>
      <w:r w:rsidRPr="00F8571B">
        <w:rPr>
          <w:spacing w:val="-2"/>
          <w:lang w:eastAsia="en-AU"/>
        </w:rPr>
        <w:t>Territory-wide business confidence was +</w:t>
      </w:r>
      <w:r w:rsidR="002459A4">
        <w:rPr>
          <w:spacing w:val="-2"/>
          <w:lang w:eastAsia="en-AU"/>
        </w:rPr>
        <w:t>62</w:t>
      </w:r>
      <w:r w:rsidRPr="00F8571B">
        <w:rPr>
          <w:spacing w:val="-2"/>
          <w:lang w:eastAsia="en-AU"/>
        </w:rPr>
        <w:t xml:space="preserve">% for the </w:t>
      </w:r>
      <w:r w:rsidR="002459A4">
        <w:rPr>
          <w:spacing w:val="-2"/>
          <w:lang w:eastAsia="en-AU"/>
        </w:rPr>
        <w:t>December</w:t>
      </w:r>
      <w:r w:rsidR="002459A4" w:rsidRPr="00F8571B">
        <w:rPr>
          <w:spacing w:val="-2"/>
          <w:lang w:eastAsia="en-AU"/>
        </w:rPr>
        <w:t xml:space="preserve"> </w:t>
      </w:r>
      <w:r w:rsidRPr="00F8571B">
        <w:rPr>
          <w:spacing w:val="-2"/>
          <w:lang w:eastAsia="en-AU"/>
        </w:rPr>
        <w:t>quarter 2023 in response to the question ‘How confident are you about your business prospects over the next 12 months?’</w:t>
      </w:r>
      <w:r w:rsidR="007C7124">
        <w:rPr>
          <w:spacing w:val="-2"/>
          <w:lang w:eastAsia="en-AU"/>
        </w:rPr>
        <w:t>.</w:t>
      </w:r>
      <w:r w:rsidRPr="00F8571B">
        <w:rPr>
          <w:spacing w:val="-2"/>
          <w:lang w:eastAsia="en-AU"/>
        </w:rPr>
        <w:t xml:space="preserve"> This is a </w:t>
      </w:r>
      <w:r w:rsidR="002459A4">
        <w:rPr>
          <w:spacing w:val="-2"/>
          <w:lang w:eastAsia="en-AU"/>
        </w:rPr>
        <w:t>5</w:t>
      </w:r>
      <w:r w:rsidR="002459A4" w:rsidRPr="00F8571B">
        <w:rPr>
          <w:spacing w:val="-2"/>
          <w:lang w:eastAsia="en-AU"/>
        </w:rPr>
        <w:t xml:space="preserve"> </w:t>
      </w:r>
      <w:r w:rsidRPr="00F8571B">
        <w:rPr>
          <w:spacing w:val="-2"/>
          <w:lang w:eastAsia="en-AU"/>
        </w:rPr>
        <w:t>percentage</w:t>
      </w:r>
      <w:r w:rsidRPr="009B590E">
        <w:rPr>
          <w:spacing w:val="-2"/>
          <w:lang w:eastAsia="en-AU"/>
        </w:rPr>
        <w:t xml:space="preserve"> point (ppt) increase in the quarter</w:t>
      </w:r>
      <w:r w:rsidR="00A10582" w:rsidRPr="009B590E">
        <w:rPr>
          <w:spacing w:val="-2"/>
          <w:lang w:eastAsia="en-AU"/>
        </w:rPr>
        <w:t xml:space="preserve"> and a </w:t>
      </w:r>
      <w:r w:rsidRPr="009B590E">
        <w:rPr>
          <w:spacing w:val="-2"/>
          <w:lang w:eastAsia="en-AU"/>
        </w:rPr>
        <w:t xml:space="preserve">decrease of </w:t>
      </w:r>
      <w:r w:rsidR="002459A4">
        <w:rPr>
          <w:spacing w:val="-2"/>
          <w:lang w:eastAsia="en-AU"/>
        </w:rPr>
        <w:t>11</w:t>
      </w:r>
      <w:r w:rsidR="002459A4" w:rsidRPr="009B590E">
        <w:rPr>
          <w:spacing w:val="-2"/>
          <w:lang w:eastAsia="en-AU"/>
        </w:rPr>
        <w:t xml:space="preserve"> </w:t>
      </w:r>
      <w:r w:rsidRPr="009B590E">
        <w:rPr>
          <w:spacing w:val="-2"/>
          <w:lang w:eastAsia="en-AU"/>
        </w:rPr>
        <w:t xml:space="preserve">ppt </w:t>
      </w:r>
      <w:r w:rsidR="00A10582" w:rsidRPr="009B590E">
        <w:rPr>
          <w:spacing w:val="-2"/>
          <w:lang w:eastAsia="en-AU"/>
        </w:rPr>
        <w:t xml:space="preserve">annually </w:t>
      </w:r>
      <w:r w:rsidRPr="009B590E">
        <w:rPr>
          <w:spacing w:val="-2"/>
          <w:lang w:eastAsia="en-AU"/>
        </w:rPr>
        <w:t>(Table 1).</w:t>
      </w:r>
    </w:p>
    <w:p w14:paraId="79B2C788" w14:textId="77777777" w:rsidR="0058290D" w:rsidRPr="00262EC5" w:rsidRDefault="0058290D" w:rsidP="000B1B74">
      <w:pPr>
        <w:pStyle w:val="Caption"/>
        <w:keepNext/>
        <w:spacing w:before="120" w:after="60"/>
        <w:rPr>
          <w:b/>
        </w:rPr>
      </w:pPr>
      <w:r w:rsidRPr="00262EC5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EE1932" w14:paraId="6F20FA20" w14:textId="77777777" w:rsidTr="00A5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EE1932" w:rsidRDefault="0058290D" w:rsidP="00A469C5">
            <w:pPr>
              <w:spacing w:before="40" w:after="40"/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</w:tcPr>
          <w:p w14:paraId="6C2AA2E7" w14:textId="69A8F3D6" w:rsidR="0058290D" w:rsidRPr="00EE1932" w:rsidRDefault="00237E60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Dec</w:t>
            </w:r>
            <w:r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</w:t>
            </w:r>
            <w:r w:rsidR="00B14E9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q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tr 202</w:t>
            </w:r>
            <w:r w:rsidR="00BA037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2450" w:type="dxa"/>
          </w:tcPr>
          <w:p w14:paraId="3AB87ABE" w14:textId="77777777" w:rsidR="0058290D" w:rsidRPr="00A408A8" w:rsidRDefault="0058290D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54" w:type="dxa"/>
            <w:gridSpan w:val="2"/>
          </w:tcPr>
          <w:p w14:paraId="5249AA8E" w14:textId="192B0419" w:rsidR="0058290D" w:rsidRPr="00A408A8" w:rsidRDefault="00B14E9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58290D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90206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AD11BC" w:rsidRPr="00EE1932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119F49E3" w:rsidR="00AD11BC" w:rsidRPr="00A408A8" w:rsidRDefault="00237E60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71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51E0E8DC" w:rsidR="00AD11BC" w:rsidRPr="00A408A8" w:rsidRDefault="00E26AEF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3C520F92" w:rsidR="00AD11BC" w:rsidRPr="00A408A8" w:rsidRDefault="000F5E96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41647CD9" w:rsidR="00AD11BC" w:rsidRPr="00A408A8" w:rsidRDefault="00237E60" w:rsidP="00E26AEF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9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471678D5" w:rsidR="00AD11BC" w:rsidRPr="00A408A8" w:rsidRDefault="00E26AEF" w:rsidP="000B1B74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442661B7" w:rsidR="00AD11BC" w:rsidRPr="00A408A8" w:rsidRDefault="000F5E96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0F7F7742" w:rsidR="00AD11BC" w:rsidRPr="00A408A8" w:rsidRDefault="00237E60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62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280EE749" w:rsidR="00AD11BC" w:rsidRPr="00A408A8" w:rsidRDefault="00E26AEF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43DA6B8E" w:rsidR="00AD11BC" w:rsidRPr="00A408A8" w:rsidRDefault="000F5E96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11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65DAEEB" w14:textId="2BC52441" w:rsidR="00902069" w:rsidRPr="004F3864" w:rsidRDefault="00902069" w:rsidP="000B1B74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>*Current quarter compared with the same quarter</w:t>
      </w:r>
      <w:r w:rsidR="008C0F3A" w:rsidRPr="004F3864">
        <w:rPr>
          <w:sz w:val="16"/>
          <w:szCs w:val="16"/>
        </w:rPr>
        <w:t xml:space="preserve"> in</w:t>
      </w:r>
      <w:r w:rsidRPr="004F3864">
        <w:rPr>
          <w:sz w:val="16"/>
          <w:szCs w:val="16"/>
        </w:rPr>
        <w:t xml:space="preserve"> the previous year.</w:t>
      </w:r>
    </w:p>
    <w:p w14:paraId="730C4662" w14:textId="2ED268C6" w:rsidR="0058290D" w:rsidRPr="006523C6" w:rsidRDefault="00F86A0D" w:rsidP="000B1B74">
      <w:pPr>
        <w:pStyle w:val="Caption"/>
        <w:keepNext/>
        <w:spacing w:before="120" w:after="60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</w:t>
      </w:r>
      <w:r w:rsidR="00ED7185">
        <w:rPr>
          <w:b/>
        </w:rPr>
        <w:t>&amp;</w:t>
      </w:r>
      <w:r w:rsidR="00AD11BC" w:rsidRPr="006523C6">
        <w:rPr>
          <w:b/>
        </w:rPr>
        <w:t xml:space="preserve">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071F059F" w:rsidR="00F83801" w:rsidRDefault="00237E60" w:rsidP="008C61DE">
            <w:pPr>
              <w:spacing w:before="0" w:after="120"/>
              <w:jc w:val="center"/>
            </w:pPr>
            <w:r>
              <w:rPr>
                <w:noProof/>
              </w:rPr>
              <w:drawing>
                <wp:inline distT="0" distB="0" distL="0" distR="0" wp14:anchorId="6CB25F6B" wp14:editId="03C6B359">
                  <wp:extent cx="1332000" cy="1407600"/>
                  <wp:effectExtent l="0" t="0" r="190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66CD73EE" w:rsidR="00F83801" w:rsidRDefault="00237E60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0D0B645" wp14:editId="37A497C2">
                  <wp:extent cx="1332000" cy="13968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39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33A57466" w:rsidR="00F83801" w:rsidRDefault="00237E60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B883944" wp14:editId="6429EA47">
                  <wp:extent cx="1332000" cy="1411200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6FE8A8E1" w:rsidR="00F83801" w:rsidRDefault="00237E60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0D339CDA" wp14:editId="61175521">
                  <wp:extent cx="1332000" cy="1407600"/>
                  <wp:effectExtent l="0" t="0" r="190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159EAF71" w:rsidR="00F83801" w:rsidRDefault="00237E60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70B669B" wp14:editId="4EE6208A">
                  <wp:extent cx="1332000" cy="1407600"/>
                  <wp:effectExtent l="0" t="0" r="1905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39FEF22B" w:rsidR="00F83801" w:rsidRDefault="00237E60" w:rsidP="00F62791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618D19A" wp14:editId="5A9F93F1">
                  <wp:extent cx="1332000" cy="1407600"/>
                  <wp:effectExtent l="0" t="0" r="190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5605">
              <w:rPr>
                <w:noProof/>
              </w:rPr>
              <w:t xml:space="preserve"> </w:t>
            </w:r>
          </w:p>
        </w:tc>
      </w:tr>
    </w:tbl>
    <w:p w14:paraId="63D50DBC" w14:textId="09C81625" w:rsidR="006C1E05" w:rsidRDefault="00AD11BC" w:rsidP="00F62791">
      <w:pPr>
        <w:pStyle w:val="Caption"/>
        <w:spacing w:after="0"/>
        <w:rPr>
          <w:sz w:val="16"/>
          <w:szCs w:val="16"/>
        </w:rPr>
      </w:pPr>
      <w:r w:rsidRPr="00291A08">
        <w:rPr>
          <w:sz w:val="16"/>
          <w:szCs w:val="16"/>
        </w:rPr>
        <w:t xml:space="preserve">Note: Individual categories may not add to the net balance figure due to rounding. </w:t>
      </w:r>
    </w:p>
    <w:p w14:paraId="5C063400" w14:textId="77777777" w:rsidR="006C1E05" w:rsidRDefault="006C1E05">
      <w:pPr>
        <w:rPr>
          <w:iCs/>
          <w:sz w:val="16"/>
          <w:szCs w:val="16"/>
        </w:rPr>
      </w:pPr>
      <w:r>
        <w:rPr>
          <w:sz w:val="16"/>
          <w:szCs w:val="16"/>
        </w:rPr>
        <w:br w:type="page"/>
      </w:r>
    </w:p>
    <w:p w14:paraId="72F94E23" w14:textId="73B10DF7" w:rsidR="00480CFA" w:rsidRDefault="007A5A2E" w:rsidP="00641F59">
      <w:pPr>
        <w:pStyle w:val="Heading1"/>
        <w:spacing w:before="120" w:after="120"/>
      </w:pPr>
      <w:r>
        <w:lastRenderedPageBreak/>
        <w:t>Business confidence remains well-above pre-pandemic levels</w:t>
      </w:r>
    </w:p>
    <w:p w14:paraId="61379703" w14:textId="0C77F53E" w:rsidR="00AD11BC" w:rsidRPr="007A5A2E" w:rsidRDefault="007A5A2E" w:rsidP="000B1B74">
      <w:pPr>
        <w:rPr>
          <w:lang w:eastAsia="en-AU"/>
        </w:rPr>
      </w:pPr>
      <w:r w:rsidRPr="007A5A2E">
        <w:rPr>
          <w:lang w:eastAsia="en-AU"/>
        </w:rPr>
        <w:t>The proportion of confident</w:t>
      </w:r>
      <w:r w:rsidR="00042D2E">
        <w:rPr>
          <w:lang w:eastAsia="en-AU"/>
        </w:rPr>
        <w:t xml:space="preserve"> businesses increased by </w:t>
      </w:r>
      <w:r w:rsidR="002459A4">
        <w:rPr>
          <w:lang w:eastAsia="en-AU"/>
        </w:rPr>
        <w:t xml:space="preserve">4 </w:t>
      </w:r>
      <w:r w:rsidR="00042D2E">
        <w:rPr>
          <w:lang w:eastAsia="en-AU"/>
        </w:rPr>
        <w:t>ppt</w:t>
      </w:r>
      <w:r w:rsidR="00F801A7">
        <w:rPr>
          <w:lang w:eastAsia="en-AU"/>
        </w:rPr>
        <w:t xml:space="preserve"> this quarter</w:t>
      </w:r>
      <w:r w:rsidR="00042D2E">
        <w:rPr>
          <w:lang w:eastAsia="en-AU"/>
        </w:rPr>
        <w:t xml:space="preserve">, </w:t>
      </w:r>
      <w:r w:rsidR="002459A4">
        <w:rPr>
          <w:lang w:eastAsia="en-AU"/>
        </w:rPr>
        <w:t>largely attributed to increase in fairly confident businesses, picking up shares from neutral (-</w:t>
      </w:r>
      <w:r w:rsidR="00606C8E">
        <w:rPr>
          <w:lang w:eastAsia="en-AU"/>
        </w:rPr>
        <w:t>4</w:t>
      </w:r>
      <w:r w:rsidR="002459A4">
        <w:rPr>
          <w:lang w:eastAsia="en-AU"/>
        </w:rPr>
        <w:t>) and worried businesses (-1)</w:t>
      </w:r>
      <w:r w:rsidRPr="007A5A2E">
        <w:rPr>
          <w:lang w:eastAsia="en-AU"/>
        </w:rPr>
        <w:t xml:space="preserve">. </w:t>
      </w:r>
      <w:r w:rsidR="00D465DB">
        <w:rPr>
          <w:lang w:eastAsia="en-AU"/>
        </w:rPr>
        <w:t xml:space="preserve">Recovering from the </w:t>
      </w:r>
      <w:r w:rsidR="00F801A7">
        <w:rPr>
          <w:lang w:eastAsia="en-AU"/>
        </w:rPr>
        <w:t xml:space="preserve">dip </w:t>
      </w:r>
      <w:r w:rsidR="00D465DB">
        <w:rPr>
          <w:lang w:eastAsia="en-AU"/>
        </w:rPr>
        <w:t>in the June quarter</w:t>
      </w:r>
      <w:r w:rsidR="00F801A7">
        <w:rPr>
          <w:lang w:eastAsia="en-AU"/>
        </w:rPr>
        <w:t xml:space="preserve">, </w:t>
      </w:r>
      <w:r w:rsidR="00F11EB9">
        <w:rPr>
          <w:lang w:eastAsia="en-AU"/>
        </w:rPr>
        <w:t xml:space="preserve">business </w:t>
      </w:r>
      <w:r w:rsidR="00042D2E">
        <w:rPr>
          <w:lang w:eastAsia="en-AU"/>
        </w:rPr>
        <w:t xml:space="preserve">confidence this quarter </w:t>
      </w:r>
      <w:r w:rsidR="00F801A7">
        <w:rPr>
          <w:lang w:eastAsia="en-AU"/>
        </w:rPr>
        <w:t xml:space="preserve">returned to </w:t>
      </w:r>
      <w:r w:rsidR="00F11EB9">
        <w:rPr>
          <w:lang w:eastAsia="en-AU"/>
        </w:rPr>
        <w:t>well</w:t>
      </w:r>
      <w:r w:rsidR="00C65973">
        <w:rPr>
          <w:lang w:eastAsia="en-AU"/>
        </w:rPr>
        <w:t xml:space="preserve"> </w:t>
      </w:r>
      <w:r w:rsidR="00F11EB9">
        <w:rPr>
          <w:lang w:eastAsia="en-AU"/>
        </w:rPr>
        <w:t xml:space="preserve">above </w:t>
      </w:r>
      <w:r w:rsidR="00042D2E">
        <w:rPr>
          <w:lang w:eastAsia="en-AU"/>
        </w:rPr>
        <w:t xml:space="preserve">pre-pandemic </w:t>
      </w:r>
      <w:r w:rsidR="006A5ED9">
        <w:rPr>
          <w:lang w:eastAsia="en-AU"/>
        </w:rPr>
        <w:t xml:space="preserve">levels </w:t>
      </w:r>
      <w:r w:rsidR="00042D2E">
        <w:rPr>
          <w:lang w:eastAsia="en-AU"/>
        </w:rPr>
        <w:t xml:space="preserve">(Chart </w:t>
      </w:r>
      <w:r w:rsidR="00F801A7">
        <w:rPr>
          <w:lang w:eastAsia="en-AU"/>
        </w:rPr>
        <w:t>1</w:t>
      </w:r>
      <w:r w:rsidR="00042D2E">
        <w:rPr>
          <w:lang w:eastAsia="en-AU"/>
        </w:rPr>
        <w:t>)</w:t>
      </w:r>
      <w:r>
        <w:rPr>
          <w:lang w:eastAsia="en-AU"/>
        </w:rPr>
        <w:t xml:space="preserve">. </w:t>
      </w:r>
      <w:r w:rsidR="00D465DB">
        <w:rPr>
          <w:lang w:eastAsia="en-AU"/>
        </w:rPr>
        <w:t>In</w:t>
      </w:r>
      <w:r w:rsidR="006A5ED9">
        <w:rPr>
          <w:lang w:eastAsia="en-AU"/>
        </w:rPr>
        <w:t xml:space="preserve"> calendar year terms, confidence in 2023 </w:t>
      </w:r>
      <w:r w:rsidR="00450134">
        <w:rPr>
          <w:lang w:eastAsia="en-AU"/>
        </w:rPr>
        <w:t>is well</w:t>
      </w:r>
      <w:r w:rsidR="006A5ED9">
        <w:rPr>
          <w:lang w:eastAsia="en-AU"/>
        </w:rPr>
        <w:t xml:space="preserve"> above pre-pandemic levels</w:t>
      </w:r>
      <w:r w:rsidR="006C1E05">
        <w:rPr>
          <w:lang w:eastAsia="en-AU"/>
        </w:rPr>
        <w:t>, but below the peak reported in 2022</w:t>
      </w:r>
      <w:r w:rsidR="006A5ED9" w:rsidRPr="006A5ED9">
        <w:rPr>
          <w:lang w:eastAsia="en-AU"/>
        </w:rPr>
        <w:t xml:space="preserve"> </w:t>
      </w:r>
      <w:r w:rsidR="00F801A7" w:rsidRPr="006A5ED9">
        <w:rPr>
          <w:lang w:eastAsia="en-AU"/>
        </w:rPr>
        <w:t>(</w:t>
      </w:r>
      <w:r w:rsidR="00F801A7">
        <w:rPr>
          <w:lang w:eastAsia="en-AU"/>
        </w:rPr>
        <w:t>Chart 2)</w:t>
      </w:r>
      <w:r w:rsidR="008A2616">
        <w:rPr>
          <w:lang w:eastAsia="en-AU"/>
        </w:rPr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E4612CA" w14:textId="77777777" w:rsidTr="00EB5AA1">
        <w:trPr>
          <w:jc w:val="center"/>
        </w:trPr>
        <w:tc>
          <w:tcPr>
            <w:tcW w:w="10308" w:type="dxa"/>
          </w:tcPr>
          <w:p w14:paraId="37BED033" w14:textId="10CC4E55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1</w:t>
            </w:r>
          </w:p>
        </w:tc>
      </w:tr>
      <w:tr w:rsidR="00EF2D64" w14:paraId="5BCDA23A" w14:textId="77777777" w:rsidTr="00EB5AA1">
        <w:trPr>
          <w:jc w:val="center"/>
        </w:trPr>
        <w:tc>
          <w:tcPr>
            <w:tcW w:w="10308" w:type="dxa"/>
          </w:tcPr>
          <w:p w14:paraId="514B9630" w14:textId="4B8683D4" w:rsidR="00EF2D64" w:rsidRPr="00782660" w:rsidRDefault="003171D9" w:rsidP="00EB5A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>onfidence</w:t>
            </w:r>
            <w:r>
              <w:rPr>
                <w:b/>
                <w:sz w:val="20"/>
                <w:szCs w:val="20"/>
              </w:rPr>
              <w:t xml:space="preserve"> by quarter (%)</w:t>
            </w:r>
          </w:p>
        </w:tc>
      </w:tr>
      <w:tr w:rsidR="00EF2D64" w14:paraId="691F7E35" w14:textId="77777777" w:rsidTr="00EB5AA1">
        <w:trPr>
          <w:jc w:val="center"/>
        </w:trPr>
        <w:tc>
          <w:tcPr>
            <w:tcW w:w="10308" w:type="dxa"/>
          </w:tcPr>
          <w:p w14:paraId="7AD56F65" w14:textId="631CDF0A" w:rsidR="00EF2D64" w:rsidRDefault="00237E60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C272441" wp14:editId="2A9ABC81">
                  <wp:extent cx="5166000" cy="3423600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000" cy="34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D64" w14:paraId="1ECD35CB" w14:textId="77777777" w:rsidTr="00EB5AA1">
        <w:tblPrEx>
          <w:jc w:val="left"/>
        </w:tblPrEx>
        <w:tc>
          <w:tcPr>
            <w:tcW w:w="10308" w:type="dxa"/>
          </w:tcPr>
          <w:p w14:paraId="12D8B610" w14:textId="62D71226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2</w:t>
            </w:r>
          </w:p>
        </w:tc>
      </w:tr>
      <w:tr w:rsidR="00EF2D64" w14:paraId="1B7C522A" w14:textId="77777777" w:rsidTr="00EB5AA1">
        <w:tblPrEx>
          <w:jc w:val="left"/>
        </w:tblPrEx>
        <w:tc>
          <w:tcPr>
            <w:tcW w:w="10308" w:type="dxa"/>
          </w:tcPr>
          <w:p w14:paraId="41956624" w14:textId="55F63D12" w:rsidR="00EF2D64" w:rsidRPr="00782660" w:rsidRDefault="003171D9" w:rsidP="000A1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 xml:space="preserve">onfidence by </w:t>
            </w:r>
            <w:r w:rsidR="000A17E2">
              <w:rPr>
                <w:b/>
                <w:sz w:val="20"/>
                <w:szCs w:val="20"/>
              </w:rPr>
              <w:t>calendar</w:t>
            </w:r>
            <w:r w:rsidR="00EF2D64" w:rsidRPr="00782660">
              <w:rPr>
                <w:b/>
                <w:sz w:val="20"/>
                <w:szCs w:val="20"/>
              </w:rPr>
              <w:t xml:space="preserve"> </w:t>
            </w:r>
            <w:r w:rsidR="00A94CBF" w:rsidRPr="00782660">
              <w:rPr>
                <w:b/>
                <w:sz w:val="20"/>
                <w:szCs w:val="20"/>
              </w:rPr>
              <w:t>y</w:t>
            </w:r>
            <w:r w:rsidR="00EF2D64" w:rsidRPr="00782660">
              <w:rPr>
                <w:b/>
                <w:sz w:val="20"/>
                <w:szCs w:val="20"/>
              </w:rPr>
              <w:t>ear</w:t>
            </w:r>
            <w:r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50CC64BB" w14:textId="77777777" w:rsidTr="000A4B56">
        <w:tblPrEx>
          <w:jc w:val="left"/>
        </w:tblPrEx>
        <w:tc>
          <w:tcPr>
            <w:tcW w:w="10308" w:type="dxa"/>
          </w:tcPr>
          <w:p w14:paraId="0B68DBFE" w14:textId="4A81F7D0" w:rsidR="00EF2D64" w:rsidRDefault="00237E60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E1002E1" wp14:editId="41C6031D">
                  <wp:extent cx="5130000" cy="3301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000" cy="330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BB374" w14:textId="473F48AD" w:rsidR="008430AE" w:rsidRPr="000864F7" w:rsidRDefault="008430AE" w:rsidP="000A17E2">
      <w:pPr>
        <w:jc w:val="center"/>
        <w:rPr>
          <w:sz w:val="2"/>
          <w:szCs w:val="2"/>
        </w:rPr>
      </w:pPr>
      <w:r w:rsidRPr="000864F7">
        <w:rPr>
          <w:sz w:val="2"/>
          <w:szCs w:val="2"/>
        </w:rPr>
        <w:br w:type="page"/>
      </w:r>
    </w:p>
    <w:p w14:paraId="03BA6F30" w14:textId="13FAA643" w:rsidR="00DA7FD9" w:rsidRDefault="00FB00C3" w:rsidP="00A408A8">
      <w:pPr>
        <w:pStyle w:val="Heading1"/>
        <w:spacing w:before="60" w:after="60"/>
      </w:pPr>
      <w:r>
        <w:lastRenderedPageBreak/>
        <w:t xml:space="preserve">Business performance </w:t>
      </w:r>
      <w:r w:rsidR="00D465DB">
        <w:t xml:space="preserve">decreased </w:t>
      </w:r>
      <w:r w:rsidR="006C1E05">
        <w:t>in the</w:t>
      </w:r>
      <w:r>
        <w:t xml:space="preserve"> quarter</w:t>
      </w:r>
    </w:p>
    <w:p w14:paraId="1BA2E819" w14:textId="2007E39B" w:rsidR="00285228" w:rsidRPr="00285228" w:rsidRDefault="00285228" w:rsidP="00285228">
      <w:r>
        <w:t xml:space="preserve">When asked ‘How </w:t>
      </w:r>
      <w:r w:rsidR="00F11EB9">
        <w:t xml:space="preserve">is </w:t>
      </w:r>
      <w:r>
        <w:t>your business performing this year compared to last year?’, 4</w:t>
      </w:r>
      <w:r w:rsidR="000767EC">
        <w:t>7</w:t>
      </w:r>
      <w:r>
        <w:t xml:space="preserve">% of businesses responded with ‘better’, representing </w:t>
      </w:r>
      <w:r w:rsidR="00893297">
        <w:t xml:space="preserve">a </w:t>
      </w:r>
      <w:r w:rsidR="000767EC">
        <w:t>1</w:t>
      </w:r>
      <w:r>
        <w:t xml:space="preserve">ppt </w:t>
      </w:r>
      <w:r w:rsidR="000767EC">
        <w:t xml:space="preserve">increase </w:t>
      </w:r>
      <w:r>
        <w:t xml:space="preserve">from </w:t>
      </w:r>
      <w:r w:rsidR="00893297">
        <w:t xml:space="preserve">the </w:t>
      </w:r>
      <w:r w:rsidR="00D465DB">
        <w:t>September</w:t>
      </w:r>
      <w:r>
        <w:t xml:space="preserve"> quarter 2023 and a</w:t>
      </w:r>
      <w:r w:rsidR="00D465DB">
        <w:t xml:space="preserve"> </w:t>
      </w:r>
      <w:r w:rsidR="000767EC">
        <w:t>19</w:t>
      </w:r>
      <w:r>
        <w:t xml:space="preserve">ppt decrease from </w:t>
      </w:r>
      <w:r w:rsidR="00D465DB">
        <w:t>December</w:t>
      </w:r>
      <w:r>
        <w:t xml:space="preserve"> quarter 2022 (Table 2).</w:t>
      </w:r>
    </w:p>
    <w:p w14:paraId="470BE3E3" w14:textId="77777777" w:rsidR="00DA7FD9" w:rsidRPr="00782660" w:rsidRDefault="00DA7FD9" w:rsidP="00A408A8">
      <w:pPr>
        <w:pStyle w:val="Caption"/>
        <w:keepNext/>
        <w:spacing w:before="40" w:after="40"/>
        <w:rPr>
          <w:b/>
          <w:szCs w:val="20"/>
        </w:rPr>
      </w:pPr>
      <w:r w:rsidRPr="00782660">
        <w:rPr>
          <w:b/>
          <w:szCs w:val="20"/>
        </w:rPr>
        <w:t xml:space="preserve">Table 2: Business performance </w:t>
      </w:r>
      <w:r w:rsidR="00663EC8" w:rsidRPr="00782660">
        <w:rPr>
          <w:b/>
          <w:szCs w:val="20"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:rsidRPr="00EE1932" w14:paraId="22FC96AF" w14:textId="77777777" w:rsidTr="00A5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Pr="00A408A8" w:rsidRDefault="00DA7FD9" w:rsidP="00026D9E">
            <w:pPr>
              <w:rPr>
                <w:sz w:val="20"/>
              </w:rPr>
            </w:pPr>
          </w:p>
        </w:tc>
        <w:tc>
          <w:tcPr>
            <w:tcW w:w="2588" w:type="dxa"/>
          </w:tcPr>
          <w:p w14:paraId="5CD41970" w14:textId="535E5F25" w:rsidR="00DA7FD9" w:rsidRPr="00A408A8" w:rsidRDefault="00237E60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Dec</w:t>
            </w: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</w:t>
            </w:r>
            <w:r w:rsidR="00C233C1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tr 202</w:t>
            </w:r>
            <w:r w:rsidR="00256313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3</w:t>
            </w:r>
          </w:p>
        </w:tc>
        <w:tc>
          <w:tcPr>
            <w:tcW w:w="2474" w:type="dxa"/>
          </w:tcPr>
          <w:p w14:paraId="4FE0B906" w14:textId="77777777" w:rsidR="00DA7FD9" w:rsidRPr="00A408A8" w:rsidRDefault="00DA7FD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04" w:type="dxa"/>
          </w:tcPr>
          <w:p w14:paraId="7B270520" w14:textId="1487CDDE" w:rsidR="00DA7FD9" w:rsidRPr="00A408A8" w:rsidRDefault="00C233C1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B21D6C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DA7FD9" w:rsidRPr="00EE1932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Better</w:t>
            </w:r>
          </w:p>
        </w:tc>
        <w:tc>
          <w:tcPr>
            <w:tcW w:w="2588" w:type="dxa"/>
            <w:vAlign w:val="bottom"/>
          </w:tcPr>
          <w:p w14:paraId="2195282A" w14:textId="36D0EA62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45A4CEDE" w:rsidR="00DA7FD9" w:rsidRPr="00A408A8" w:rsidRDefault="004A5E5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62413C62" w:rsidR="00DA7FD9" w:rsidRPr="00A408A8" w:rsidRDefault="00AD44ED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19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Same</w:t>
            </w:r>
          </w:p>
        </w:tc>
        <w:tc>
          <w:tcPr>
            <w:tcW w:w="2588" w:type="dxa"/>
            <w:vAlign w:val="bottom"/>
          </w:tcPr>
          <w:p w14:paraId="57AAA709" w14:textId="1296D129" w:rsidR="00DA7FD9" w:rsidRPr="00A408A8" w:rsidRDefault="00237E60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4E3DB31F" w:rsidR="00DA7FD9" w:rsidRPr="00A408A8" w:rsidRDefault="00237E60" w:rsidP="008C61DE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1E822997" w:rsidR="00DA7FD9" w:rsidRPr="00A408A8" w:rsidRDefault="00AD44ED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Worse</w:t>
            </w:r>
          </w:p>
        </w:tc>
        <w:tc>
          <w:tcPr>
            <w:tcW w:w="2588" w:type="dxa"/>
            <w:vAlign w:val="bottom"/>
          </w:tcPr>
          <w:p w14:paraId="50E18820" w14:textId="58826982" w:rsidR="00DA7FD9" w:rsidRPr="00A408A8" w:rsidRDefault="004A5E5D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17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34FAA356" w:rsidR="00DA7FD9" w:rsidRPr="00A408A8" w:rsidRDefault="00237E60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58E3FB2F" w:rsidR="00DA7FD9" w:rsidRPr="00A408A8" w:rsidRDefault="00AD44ED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37E60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8DAB2E8" w14:textId="1333FEFB" w:rsidR="00B21D6C" w:rsidRPr="004F3864" w:rsidRDefault="00B21D6C" w:rsidP="0069766D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 xml:space="preserve">*Current quarter compared with the same quarter </w:t>
      </w:r>
      <w:r w:rsidR="00D41A0A" w:rsidRPr="004F3864">
        <w:rPr>
          <w:sz w:val="16"/>
          <w:szCs w:val="16"/>
        </w:rPr>
        <w:t xml:space="preserve">in </w:t>
      </w:r>
      <w:r w:rsidRPr="004F3864">
        <w:rPr>
          <w:sz w:val="16"/>
          <w:szCs w:val="16"/>
        </w:rPr>
        <w:t>the previous year.</w:t>
      </w:r>
    </w:p>
    <w:p w14:paraId="690E46C5" w14:textId="2C9A5644" w:rsidR="007509C4" w:rsidRPr="006523C6" w:rsidRDefault="007509C4" w:rsidP="0069766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</w:t>
      </w:r>
      <w:r w:rsidR="00DE4BE9">
        <w:rPr>
          <w:b/>
        </w:rPr>
        <w:t>&amp;</w:t>
      </w:r>
      <w:r w:rsidR="00DE4BE9" w:rsidRPr="006523C6">
        <w:rPr>
          <w:b/>
        </w:rPr>
        <w:t xml:space="preserve"> </w:t>
      </w:r>
      <w:r w:rsidR="000B7FF7" w:rsidRPr="006523C6">
        <w:rPr>
          <w:b/>
        </w:rPr>
        <w:t>quarterly change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3DF25D04" w:rsidR="00F1601A" w:rsidRDefault="004A5E5D" w:rsidP="00F16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ACFE6" wp14:editId="2F06FB29">
                  <wp:extent cx="1562400" cy="167400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6849D94E" w:rsidR="00F1601A" w:rsidRDefault="004A5E5D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8E39055" wp14:editId="5A9B0638">
                  <wp:extent cx="1562400" cy="167400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3E7AFD0F" w:rsidR="00F1601A" w:rsidRDefault="004A5E5D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DDC7B7" wp14:editId="1E554BC0">
                  <wp:extent cx="1562400" cy="167400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77777777" w:rsidR="00663EC8" w:rsidRPr="004F3864" w:rsidRDefault="00663EC8" w:rsidP="00D64CFB">
      <w:pPr>
        <w:pStyle w:val="Caption"/>
        <w:rPr>
          <w:sz w:val="16"/>
          <w:szCs w:val="16"/>
        </w:rPr>
      </w:pPr>
      <w:r w:rsidRPr="004F3864">
        <w:rPr>
          <w:sz w:val="16"/>
          <w:szCs w:val="16"/>
        </w:rPr>
        <w:t xml:space="preserve">Note: Individual categories may not sum to 100 due to rounding. </w:t>
      </w:r>
    </w:p>
    <w:p w14:paraId="0BE5C853" w14:textId="73F3A4CD" w:rsidR="00EF2D64" w:rsidRPr="00D64CFB" w:rsidRDefault="00C65973" w:rsidP="0069766D">
      <w:pPr>
        <w:spacing w:after="120"/>
        <w:rPr>
          <w:spacing w:val="-2"/>
        </w:rPr>
      </w:pPr>
      <w:r>
        <w:rPr>
          <w:spacing w:val="-2"/>
        </w:rPr>
        <w:t>The number of b</w:t>
      </w:r>
      <w:r w:rsidR="00285228">
        <w:rPr>
          <w:spacing w:val="-2"/>
        </w:rPr>
        <w:t xml:space="preserve">usinesses stating performance this year is worse than last year </w:t>
      </w:r>
      <w:r w:rsidR="0096131C">
        <w:rPr>
          <w:spacing w:val="-2"/>
        </w:rPr>
        <w:t>was at</w:t>
      </w:r>
      <w:r w:rsidR="00C71AA7">
        <w:rPr>
          <w:spacing w:val="-2"/>
        </w:rPr>
        <w:t xml:space="preserve"> </w:t>
      </w:r>
      <w:r w:rsidR="00FA632E">
        <w:rPr>
          <w:spacing w:val="-2"/>
        </w:rPr>
        <w:t>17</w:t>
      </w:r>
      <w:r w:rsidR="00285228">
        <w:rPr>
          <w:spacing w:val="-2"/>
        </w:rPr>
        <w:t xml:space="preserve">% in the </w:t>
      </w:r>
      <w:r w:rsidR="00C71AA7">
        <w:rPr>
          <w:spacing w:val="-2"/>
        </w:rPr>
        <w:t xml:space="preserve">December </w:t>
      </w:r>
      <w:r w:rsidR="00285228">
        <w:rPr>
          <w:spacing w:val="-2"/>
        </w:rPr>
        <w:t>quarter</w:t>
      </w:r>
      <w:r w:rsidR="004D2FEA">
        <w:rPr>
          <w:spacing w:val="-2"/>
        </w:rPr>
        <w:t> </w:t>
      </w:r>
      <w:r w:rsidR="00285228">
        <w:rPr>
          <w:spacing w:val="-2"/>
        </w:rPr>
        <w:t xml:space="preserve">2023, </w:t>
      </w:r>
      <w:r w:rsidR="00C71AA7">
        <w:rPr>
          <w:spacing w:val="-2"/>
        </w:rPr>
        <w:t xml:space="preserve">down by </w:t>
      </w:r>
      <w:r w:rsidR="00FA632E">
        <w:rPr>
          <w:spacing w:val="-2"/>
        </w:rPr>
        <w:t>3</w:t>
      </w:r>
      <w:r w:rsidR="00C71AA7">
        <w:rPr>
          <w:spacing w:val="-2"/>
        </w:rPr>
        <w:t xml:space="preserve"> ppt in quarterly terms and up by 1</w:t>
      </w:r>
      <w:r w:rsidR="00FA632E">
        <w:rPr>
          <w:spacing w:val="-2"/>
        </w:rPr>
        <w:t>1</w:t>
      </w:r>
      <w:r w:rsidR="00C71AA7">
        <w:rPr>
          <w:spacing w:val="-2"/>
        </w:rPr>
        <w:t xml:space="preserve"> ppt in annual terms (Chart 3)</w:t>
      </w:r>
      <w:r w:rsidR="00285228">
        <w:rPr>
          <w:spacing w:val="-2"/>
        </w:rPr>
        <w:t xml:space="preserve">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37443132" w14:textId="77777777" w:rsidTr="00A94CBF">
        <w:tc>
          <w:tcPr>
            <w:tcW w:w="10308" w:type="dxa"/>
          </w:tcPr>
          <w:p w14:paraId="650CCDE8" w14:textId="17113FB4" w:rsidR="00EF2D64" w:rsidRPr="00782660" w:rsidRDefault="00EF2D64" w:rsidP="00AB5FCC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3</w:t>
            </w:r>
          </w:p>
        </w:tc>
      </w:tr>
      <w:tr w:rsidR="00EF2D64" w14:paraId="4235892A" w14:textId="77777777" w:rsidTr="00A94CBF">
        <w:tc>
          <w:tcPr>
            <w:tcW w:w="10308" w:type="dxa"/>
          </w:tcPr>
          <w:p w14:paraId="4E2024ED" w14:textId="656F4BFE" w:rsidR="00EF2D64" w:rsidRPr="00782660" w:rsidRDefault="006A4E4D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p</w:t>
            </w:r>
            <w:r w:rsidR="00EF2D64" w:rsidRPr="00782660">
              <w:rPr>
                <w:b/>
                <w:sz w:val="20"/>
                <w:szCs w:val="20"/>
              </w:rPr>
              <w:t>erformance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comparing this year to last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by quarter (%)</w:t>
            </w:r>
          </w:p>
        </w:tc>
      </w:tr>
      <w:tr w:rsidR="00EF2D64" w14:paraId="023D6C6C" w14:textId="77777777" w:rsidTr="00A94CBF">
        <w:tc>
          <w:tcPr>
            <w:tcW w:w="10308" w:type="dxa"/>
          </w:tcPr>
          <w:p w14:paraId="1ADBEDC5" w14:textId="5BC54DF5" w:rsidR="00EF2D64" w:rsidRDefault="000767EC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9E1A6D1" wp14:editId="0132F7CA">
                  <wp:extent cx="4471200" cy="3510000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200" cy="35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9342" w14:textId="049CCE63" w:rsidR="00795C02" w:rsidRPr="00886A99" w:rsidRDefault="0017100B" w:rsidP="00FF567E">
      <w:pPr>
        <w:pStyle w:val="Heading1"/>
        <w:spacing w:after="120"/>
      </w:pPr>
      <w:r w:rsidRPr="00886A99">
        <w:lastRenderedPageBreak/>
        <w:t xml:space="preserve">Customer relations </w:t>
      </w:r>
      <w:r w:rsidR="00DE4BE9">
        <w:t>&amp;</w:t>
      </w:r>
      <w:r w:rsidR="00DE4BE9" w:rsidRPr="00886A99">
        <w:t xml:space="preserve"> </w:t>
      </w:r>
      <w:r w:rsidRPr="00886A99">
        <w:t>b</w:t>
      </w:r>
      <w:r w:rsidR="00F977F7" w:rsidRPr="00886A99">
        <w:t xml:space="preserve">usiness </w:t>
      </w:r>
      <w:r w:rsidR="000F3E67">
        <w:t>opportunity</w:t>
      </w:r>
      <w:r w:rsidR="000F3E67" w:rsidRPr="00886A99">
        <w:t xml:space="preserve"> </w:t>
      </w:r>
      <w:r w:rsidR="00F977F7" w:rsidRPr="00886A99">
        <w:t xml:space="preserve">drive </w:t>
      </w:r>
      <w:r w:rsidR="008E75A8" w:rsidRPr="00886A99">
        <w:t>confidence</w:t>
      </w:r>
    </w:p>
    <w:p w14:paraId="147489E5" w14:textId="292657DB" w:rsidR="00EF2D64" w:rsidRDefault="00285228" w:rsidP="008430AE">
      <w:r>
        <w:t xml:space="preserve">The </w:t>
      </w:r>
      <w:r w:rsidR="009A7372">
        <w:t>most</w:t>
      </w:r>
      <w:r>
        <w:t xml:space="preserve"> </w:t>
      </w:r>
      <w:r w:rsidR="00CD6CE5">
        <w:t xml:space="preserve">commonly </w:t>
      </w:r>
      <w:r>
        <w:t xml:space="preserve">cited </w:t>
      </w:r>
      <w:r w:rsidR="00CD6CE5">
        <w:t xml:space="preserve">reasons </w:t>
      </w:r>
      <w:r>
        <w:t xml:space="preserve">for business confidence in the </w:t>
      </w:r>
      <w:r w:rsidR="009A7372">
        <w:t>December</w:t>
      </w:r>
      <w:r>
        <w:t xml:space="preserve"> quarter 2023 were ‘strong customer relations’,</w:t>
      </w:r>
      <w:r w:rsidR="008E1F79">
        <w:t xml:space="preserve"> ‘business opportunity’ and</w:t>
      </w:r>
      <w:r>
        <w:t xml:space="preserve"> ‘been in business a long time’ (Chart 4).</w:t>
      </w:r>
      <w:r w:rsidR="006432AD">
        <w:t xml:space="preserve"> </w:t>
      </w:r>
      <w:r w:rsidR="009A7372">
        <w:t>Compared with t</w:t>
      </w:r>
      <w:r w:rsidR="009259B9">
        <w:t xml:space="preserve">he </w:t>
      </w:r>
      <w:r w:rsidR="009704ED">
        <w:t xml:space="preserve">previous </w:t>
      </w:r>
      <w:r w:rsidR="009A7372">
        <w:t xml:space="preserve">quarter, the </w:t>
      </w:r>
      <w:r w:rsidR="009259B9">
        <w:t xml:space="preserve">proportion of </w:t>
      </w:r>
      <w:r w:rsidR="00EA5205">
        <w:t xml:space="preserve">businesses </w:t>
      </w:r>
      <w:r w:rsidR="009259B9">
        <w:t xml:space="preserve">that </w:t>
      </w:r>
      <w:r w:rsidR="00EA5205">
        <w:t>reported ‘business opportunity’ as a reason for confidence</w:t>
      </w:r>
      <w:r w:rsidR="009259B9">
        <w:t xml:space="preserve"> increased </w:t>
      </w:r>
      <w:r w:rsidR="00EA5205">
        <w:t xml:space="preserve">by </w:t>
      </w:r>
      <w:r w:rsidR="00124DE4">
        <w:t>10 ppt</w:t>
      </w:r>
      <w:r w:rsidR="00EA5205">
        <w:t xml:space="preserve"> </w:t>
      </w:r>
      <w:r w:rsidR="009259B9">
        <w:t>to 39%</w:t>
      </w:r>
      <w:r w:rsidR="00264A5D">
        <w:t>.</w:t>
      </w:r>
    </w:p>
    <w:p w14:paraId="040CEBD2" w14:textId="68D03A50" w:rsidR="00264A5D" w:rsidRPr="00176F5D" w:rsidRDefault="005E460F" w:rsidP="00176F5D">
      <w:pPr>
        <w:rPr>
          <w:spacing w:val="-2"/>
        </w:rPr>
      </w:pPr>
      <w:r w:rsidRPr="00176F5D">
        <w:rPr>
          <w:spacing w:val="-2"/>
        </w:rPr>
        <w:t xml:space="preserve">Following two years of </w:t>
      </w:r>
      <w:r w:rsidRPr="00176F5D">
        <w:t>strong COVID</w:t>
      </w:r>
      <w:r w:rsidR="00CD6CE5" w:rsidRPr="00176F5D">
        <w:noBreakHyphen/>
        <w:t>related</w:t>
      </w:r>
      <w:r w:rsidRPr="00176F5D">
        <w:t xml:space="preserve"> business confidence, over </w:t>
      </w:r>
      <w:r w:rsidR="000D015E">
        <w:t xml:space="preserve">the course of </w:t>
      </w:r>
      <w:r w:rsidRPr="00176F5D">
        <w:t xml:space="preserve">2023 </w:t>
      </w:r>
      <w:r w:rsidR="00CD6CE5" w:rsidRPr="00176F5D">
        <w:t>confidence</w:t>
      </w:r>
      <w:r w:rsidR="00CF1184">
        <w:t xml:space="preserve"> – at the aggregate level</w:t>
      </w:r>
      <w:r w:rsidR="00CD6CE5" w:rsidRPr="00176F5D">
        <w:t xml:space="preserve"> </w:t>
      </w:r>
      <w:r w:rsidR="00CD6CE5">
        <w:t xml:space="preserve">– </w:t>
      </w:r>
      <w:r w:rsidRPr="00176F5D">
        <w:t>return</w:t>
      </w:r>
      <w:r w:rsidR="00CD6CE5" w:rsidRPr="00176F5D">
        <w:t>ed</w:t>
      </w:r>
      <w:r w:rsidRPr="00176F5D">
        <w:t xml:space="preserve"> to </w:t>
      </w:r>
      <w:r w:rsidR="00CD6CE5">
        <w:t xml:space="preserve">be slightly above the long term trend level, though there </w:t>
      </w:r>
      <w:r w:rsidR="00176F5D">
        <w:t>is</w:t>
      </w:r>
      <w:r w:rsidR="00CD6CE5">
        <w:t xml:space="preserve"> considerable variation by industry</w:t>
      </w:r>
      <w:r w:rsidRPr="00176F5D">
        <w:t xml:space="preserve"> (Chart 10). </w:t>
      </w:r>
      <w:r w:rsidR="00264A5D" w:rsidRPr="00176F5D">
        <w:t xml:space="preserve">Business investment remains at high levels, though </w:t>
      </w:r>
      <w:r w:rsidR="00B21D7D" w:rsidRPr="00176F5D">
        <w:t xml:space="preserve">the rate of </w:t>
      </w:r>
      <w:r w:rsidR="00264A5D" w:rsidRPr="00176F5D">
        <w:t>growth has tailed</w:t>
      </w:r>
      <w:r w:rsidR="00264A5D" w:rsidRPr="00176F5D">
        <w:noBreakHyphen/>
        <w:t>off in recent quarters (Chart</w:t>
      </w:r>
      <w:r w:rsidRPr="00CD6CE5">
        <w:t xml:space="preserve"> </w:t>
      </w:r>
      <w:r w:rsidR="00264A5D" w:rsidRPr="00CD6CE5">
        <w:t xml:space="preserve">5), impacted by </w:t>
      </w:r>
      <w:r w:rsidR="00B21D7D" w:rsidRPr="00CD6CE5">
        <w:t>the timing of investment for the Barossa project</w:t>
      </w:r>
      <w:r w:rsidR="00264A5D" w:rsidRPr="00CD6CE5">
        <w:t xml:space="preserve">. That said, ‘increased public works’ </w:t>
      </w:r>
      <w:r w:rsidR="00803E6D">
        <w:t>continues to</w:t>
      </w:r>
      <w:r w:rsidRPr="00CD6CE5">
        <w:t xml:space="preserve"> support </w:t>
      </w:r>
      <w:r w:rsidR="00264A5D" w:rsidRPr="00CD6CE5">
        <w:t>confidence</w:t>
      </w:r>
      <w:r w:rsidR="000D015E">
        <w:t xml:space="preserve"> in the construction industry</w:t>
      </w:r>
      <w:r w:rsidR="00803E6D">
        <w:t xml:space="preserve">, </w:t>
      </w:r>
      <w:r w:rsidR="009F29FD">
        <w:t xml:space="preserve">as does </w:t>
      </w:r>
      <w:r w:rsidR="00803E6D">
        <w:t xml:space="preserve">falls in input prices as </w:t>
      </w:r>
      <w:r w:rsidR="00264A5D" w:rsidRPr="00176F5D">
        <w:rPr>
          <w:spacing w:val="-2"/>
        </w:rPr>
        <w:t>supply chain issues a</w:t>
      </w:r>
      <w:r w:rsidR="009704ED">
        <w:rPr>
          <w:spacing w:val="-2"/>
        </w:rPr>
        <w:t>bate</w:t>
      </w:r>
      <w:r w:rsidR="00264A5D" w:rsidRPr="00176F5D">
        <w:rPr>
          <w:spacing w:val="-2"/>
        </w:rPr>
        <w:t xml:space="preserve"> (Chart 6).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107BC9" w14:paraId="79C1297C" w14:textId="77777777" w:rsidTr="00E13FCB">
        <w:trPr>
          <w:trHeight w:val="222"/>
        </w:trPr>
        <w:tc>
          <w:tcPr>
            <w:tcW w:w="10308" w:type="dxa"/>
            <w:gridSpan w:val="2"/>
          </w:tcPr>
          <w:p w14:paraId="73FE3C3C" w14:textId="77777777" w:rsidR="00264A5D" w:rsidRDefault="00043C1B" w:rsidP="00264A5D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>Chart 4</w:t>
            </w:r>
          </w:p>
          <w:p w14:paraId="21655436" w14:textId="6ED6991F" w:rsidR="00BA2336" w:rsidRDefault="007D6907" w:rsidP="00151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for confidence cited, share of businesses (%)</w:t>
            </w:r>
          </w:p>
          <w:p w14:paraId="5C0CFFE0" w14:textId="606C23BE" w:rsidR="00BA2336" w:rsidRPr="00E13FCB" w:rsidRDefault="00151D64" w:rsidP="00264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6F67C3B" wp14:editId="2C1F7FC5">
                  <wp:extent cx="6213600" cy="30888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600" cy="308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C1B" w14:paraId="2A750E11" w14:textId="77777777" w:rsidTr="00E13FCB">
        <w:tc>
          <w:tcPr>
            <w:tcW w:w="10308" w:type="dxa"/>
            <w:gridSpan w:val="2"/>
          </w:tcPr>
          <w:p w14:paraId="3D0957AB" w14:textId="6E3B1916" w:rsidR="00043C1B" w:rsidRDefault="00043C1B" w:rsidP="00E13FCB">
            <w:pPr>
              <w:jc w:val="center"/>
            </w:pPr>
          </w:p>
        </w:tc>
      </w:tr>
      <w:tr w:rsidR="00043C1B" w14:paraId="475B1276" w14:textId="77777777" w:rsidTr="00E13FCB">
        <w:tblPrEx>
          <w:jc w:val="center"/>
        </w:tblPrEx>
        <w:trPr>
          <w:jc w:val="center"/>
        </w:trPr>
        <w:tc>
          <w:tcPr>
            <w:tcW w:w="5154" w:type="dxa"/>
          </w:tcPr>
          <w:p w14:paraId="7D22BE0C" w14:textId="55196AF6" w:rsidR="00043C1B" w:rsidRPr="00E13FCB" w:rsidRDefault="00043C1B" w:rsidP="00E13FCB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>Chart 5</w:t>
            </w:r>
          </w:p>
        </w:tc>
        <w:tc>
          <w:tcPr>
            <w:tcW w:w="5154" w:type="dxa"/>
          </w:tcPr>
          <w:p w14:paraId="38E1BEA2" w14:textId="342CF9CB" w:rsidR="00043C1B" w:rsidRPr="00CD004A" w:rsidRDefault="00043C1B" w:rsidP="00E13FCB">
            <w:pPr>
              <w:jc w:val="center"/>
              <w:rPr>
                <w:b/>
                <w:sz w:val="20"/>
                <w:szCs w:val="20"/>
              </w:rPr>
            </w:pPr>
            <w:r w:rsidRPr="00CD004A">
              <w:rPr>
                <w:b/>
                <w:sz w:val="20"/>
                <w:szCs w:val="20"/>
              </w:rPr>
              <w:t>Chart 6</w:t>
            </w:r>
          </w:p>
        </w:tc>
      </w:tr>
      <w:tr w:rsidR="00043C1B" w14:paraId="2695AE50" w14:textId="77777777" w:rsidTr="00E13FCB">
        <w:tblPrEx>
          <w:jc w:val="center"/>
        </w:tblPrEx>
        <w:trPr>
          <w:jc w:val="center"/>
        </w:trPr>
        <w:tc>
          <w:tcPr>
            <w:tcW w:w="5154" w:type="dxa"/>
          </w:tcPr>
          <w:p w14:paraId="1EE35EE7" w14:textId="77777777" w:rsidR="00043C1B" w:rsidRPr="00E13FCB" w:rsidRDefault="00043C1B" w:rsidP="00E13FCB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>Territory state final demand component contribution</w:t>
            </w:r>
          </w:p>
          <w:p w14:paraId="0BE008E5" w14:textId="195834AC" w:rsidR="00043C1B" w:rsidRPr="00E13FCB" w:rsidRDefault="00043C1B" w:rsidP="00E13FCB">
            <w:pPr>
              <w:jc w:val="center"/>
              <w:rPr>
                <w:sz w:val="20"/>
                <w:szCs w:val="20"/>
              </w:rPr>
            </w:pPr>
            <w:r w:rsidRPr="00E13FCB">
              <w:rPr>
                <w:sz w:val="18"/>
                <w:szCs w:val="20"/>
              </w:rPr>
              <w:t>Year-on-year growth (%)</w:t>
            </w:r>
          </w:p>
        </w:tc>
        <w:tc>
          <w:tcPr>
            <w:tcW w:w="5154" w:type="dxa"/>
          </w:tcPr>
          <w:p w14:paraId="60C08AC1" w14:textId="1E6739A7" w:rsidR="00867104" w:rsidRPr="00CD004A" w:rsidRDefault="009259B9" w:rsidP="0084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DA31DE" w:rsidRPr="00CD004A">
              <w:rPr>
                <w:b/>
                <w:sz w:val="20"/>
                <w:szCs w:val="20"/>
              </w:rPr>
              <w:t>uilding construction</w:t>
            </w:r>
            <w:r>
              <w:rPr>
                <w:b/>
                <w:sz w:val="20"/>
                <w:szCs w:val="20"/>
              </w:rPr>
              <w:t xml:space="preserve"> price index – NT</w:t>
            </w:r>
          </w:p>
          <w:p w14:paraId="2CC1EC5E" w14:textId="15C94079" w:rsidR="00043C1B" w:rsidRPr="00CD004A" w:rsidRDefault="009259B9" w:rsidP="0084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Annual</w:t>
            </w:r>
            <w:r w:rsidR="00DA31DE" w:rsidRPr="00CD004A">
              <w:rPr>
                <w:sz w:val="18"/>
                <w:szCs w:val="20"/>
              </w:rPr>
              <w:t xml:space="preserve"> </w:t>
            </w:r>
            <w:r w:rsidR="00F52228" w:rsidRPr="00CD004A">
              <w:rPr>
                <w:sz w:val="18"/>
                <w:szCs w:val="20"/>
              </w:rPr>
              <w:t>growth (%)</w:t>
            </w:r>
          </w:p>
        </w:tc>
      </w:tr>
      <w:tr w:rsidR="00043C1B" w14:paraId="093BF5D5" w14:textId="77777777" w:rsidTr="00E13FCB">
        <w:tblPrEx>
          <w:jc w:val="center"/>
        </w:tblPrEx>
        <w:trPr>
          <w:jc w:val="center"/>
        </w:trPr>
        <w:tc>
          <w:tcPr>
            <w:tcW w:w="5154" w:type="dxa"/>
          </w:tcPr>
          <w:p w14:paraId="574CF692" w14:textId="4CD6467D" w:rsidR="00043C1B" w:rsidRDefault="00CD004A" w:rsidP="00E13FC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0493343" wp14:editId="5381431E">
                  <wp:extent cx="2610000" cy="2408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0" cy="240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3E9C3221" w14:textId="0FB8EF23" w:rsidR="00043C1B" w:rsidRDefault="005254CA" w:rsidP="00E13FC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3EC9B46" wp14:editId="0A78B21D">
                  <wp:extent cx="2613600" cy="2408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00" cy="240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1CEEB" w14:textId="15680DB3" w:rsidR="00D07013" w:rsidRDefault="00D07013" w:rsidP="00D07013">
      <w:pPr>
        <w:pStyle w:val="Heading1"/>
        <w:spacing w:after="120"/>
      </w:pPr>
      <w:r w:rsidRPr="00B9344D">
        <w:lastRenderedPageBreak/>
        <w:t xml:space="preserve">Rising business costs </w:t>
      </w:r>
      <w:r w:rsidR="00DE4BE9">
        <w:t>&amp;</w:t>
      </w:r>
      <w:r w:rsidR="00DE4BE9" w:rsidRPr="00B9344D">
        <w:t xml:space="preserve"> </w:t>
      </w:r>
      <w:r>
        <w:t xml:space="preserve">skilled </w:t>
      </w:r>
      <w:r w:rsidRPr="00B9344D">
        <w:t xml:space="preserve">labour shortages </w:t>
      </w:r>
      <w:r w:rsidRPr="000D4D3C">
        <w:t>are</w:t>
      </w:r>
      <w:r>
        <w:t xml:space="preserve"> </w:t>
      </w:r>
      <w:r w:rsidR="00450B4D">
        <w:t xml:space="preserve">a </w:t>
      </w:r>
      <w:r>
        <w:t>concern</w:t>
      </w:r>
    </w:p>
    <w:p w14:paraId="375D47C5" w14:textId="37DDFDF2" w:rsidR="00BD59B5" w:rsidRDefault="00D07013" w:rsidP="00D07013">
      <w:r>
        <w:t xml:space="preserve">Businesses cited ‘increasing business costs’ </w:t>
      </w:r>
      <w:r w:rsidR="003A0027">
        <w:t>and ‘decrease in business</w:t>
      </w:r>
      <w:r w:rsidR="004B06DB">
        <w:t>/</w:t>
      </w:r>
      <w:r w:rsidR="003A0027">
        <w:t xml:space="preserve">sales’ </w:t>
      </w:r>
      <w:r>
        <w:t xml:space="preserve">as </w:t>
      </w:r>
      <w:r w:rsidR="00AE7E9D">
        <w:t xml:space="preserve">major </w:t>
      </w:r>
      <w:r>
        <w:t>concern</w:t>
      </w:r>
      <w:r w:rsidR="009A1317">
        <w:t>s</w:t>
      </w:r>
      <w:r w:rsidR="00AE7E9D">
        <w:t xml:space="preserve"> in the quarter</w:t>
      </w:r>
      <w:r>
        <w:t xml:space="preserve"> (Chart 7</w:t>
      </w:r>
      <w:r w:rsidRPr="00B9344D">
        <w:t>)</w:t>
      </w:r>
      <w:r w:rsidR="003A0027">
        <w:t>.</w:t>
      </w:r>
      <w:r w:rsidRPr="00B9344D">
        <w:t xml:space="preserve"> </w:t>
      </w:r>
      <w:r w:rsidR="00307F1A" w:rsidRPr="00307F1A">
        <w:t>Businesses citing ‘</w:t>
      </w:r>
      <w:r w:rsidR="00203045" w:rsidRPr="00307F1A">
        <w:t>decrease in business/sales’ increased to 9%, up by 6 ppt from last year</w:t>
      </w:r>
      <w:r w:rsidR="00163F99" w:rsidRPr="00307F1A">
        <w:t>.</w:t>
      </w:r>
      <w:r w:rsidR="00163F99">
        <w:t xml:space="preserve"> </w:t>
      </w:r>
      <w:r w:rsidR="00665117">
        <w:t>Higher interest rates a</w:t>
      </w:r>
      <w:r w:rsidR="00690BA3">
        <w:t>nd</w:t>
      </w:r>
      <w:r w:rsidR="00665117">
        <w:t xml:space="preserve"> c</w:t>
      </w:r>
      <w:r w:rsidR="00140CA3">
        <w:t>ost of living pressures</w:t>
      </w:r>
      <w:r w:rsidR="00690BA3">
        <w:t xml:space="preserve"> are </w:t>
      </w:r>
      <w:r w:rsidR="00665117">
        <w:t>impact</w:t>
      </w:r>
      <w:r w:rsidR="00690BA3">
        <w:t>ing</w:t>
      </w:r>
      <w:r w:rsidR="00665117">
        <w:t xml:space="preserve"> consumer sentiment and household spending (which </w:t>
      </w:r>
      <w:r w:rsidR="00690BA3">
        <w:t>is</w:t>
      </w:r>
      <w:r w:rsidR="00665117">
        <w:t xml:space="preserve"> around 35% of demand in the Territory)</w:t>
      </w:r>
      <w:r w:rsidR="00690BA3">
        <w:t xml:space="preserve">, and reduced demand </w:t>
      </w:r>
      <w:r w:rsidR="00665117">
        <w:t>is particularly noticeable for non</w:t>
      </w:r>
      <w:r w:rsidR="00665117">
        <w:noBreakHyphen/>
      </w:r>
      <w:r w:rsidR="00922E49">
        <w:t xml:space="preserve">discretionary </w:t>
      </w:r>
      <w:r w:rsidR="00665117">
        <w:t>goods and services</w:t>
      </w:r>
      <w:r w:rsidR="00857946">
        <w:t xml:space="preserve"> (Chart 8)</w:t>
      </w:r>
      <w:r w:rsidR="00665117">
        <w:t xml:space="preserve">. </w:t>
      </w:r>
      <w:r w:rsidR="00690BA3">
        <w:t>The impacts of r</w:t>
      </w:r>
      <w:r w:rsidR="00665117">
        <w:t xml:space="preserve">educed </w:t>
      </w:r>
      <w:r w:rsidR="00690BA3">
        <w:t xml:space="preserve">demand are being felt through the </w:t>
      </w:r>
      <w:r w:rsidR="00665117">
        <w:t xml:space="preserve">supply chain, including with respect to the demand for </w:t>
      </w:r>
      <w:r w:rsidR="00C617AE">
        <w:t>labour</w:t>
      </w:r>
      <w:r w:rsidR="001F63C6">
        <w:t>.</w:t>
      </w:r>
    </w:p>
    <w:p w14:paraId="3B56C8FB" w14:textId="45C3E0C9" w:rsidR="00BC5A06" w:rsidRDefault="004F7FDC" w:rsidP="003A72A1">
      <w:pPr>
        <w:spacing w:after="0"/>
      </w:pPr>
      <w:r>
        <w:t xml:space="preserve">Since </w:t>
      </w:r>
      <w:r w:rsidR="00307F1A">
        <w:t>mid-</w:t>
      </w:r>
      <w:r w:rsidR="005B2413">
        <w:t>2020</w:t>
      </w:r>
      <w:r w:rsidR="003A0027">
        <w:t xml:space="preserve">, ‘lack of suitably skilled workers’ </w:t>
      </w:r>
      <w:r w:rsidR="00264A5D">
        <w:t xml:space="preserve">has consistently been in the Top 2 business concerns in </w:t>
      </w:r>
      <w:r w:rsidR="00264A5D" w:rsidRPr="0084142B">
        <w:t xml:space="preserve">the </w:t>
      </w:r>
      <w:r w:rsidR="00541561" w:rsidRPr="0084142B">
        <w:t>Territory (and #1 in 9</w:t>
      </w:r>
      <w:r w:rsidR="00264A5D" w:rsidRPr="0084142B">
        <w:t xml:space="preserve"> out of </w:t>
      </w:r>
      <w:r w:rsidR="00541561" w:rsidRPr="0084142B">
        <w:t>15</w:t>
      </w:r>
      <w:r w:rsidR="00264A5D" w:rsidRPr="0084142B">
        <w:t xml:space="preserve"> quarters).</w:t>
      </w:r>
      <w:r w:rsidR="00264A5D">
        <w:t xml:space="preserve"> It was #2 in the December quarter, and reported a dramatic decrease from the September quarter. Chart 9 suggests </w:t>
      </w:r>
      <w:r w:rsidR="007F408E">
        <w:t xml:space="preserve">the Territory’s </w:t>
      </w:r>
      <w:r w:rsidR="00690BA3">
        <w:t xml:space="preserve">labour market </w:t>
      </w:r>
      <w:r w:rsidR="003426FC">
        <w:t>is</w:t>
      </w:r>
      <w:r w:rsidR="00264A5D">
        <w:t xml:space="preserve"> currently more balanced than at any time in the past three years</w:t>
      </w:r>
      <w:r w:rsidR="00690BA3">
        <w:t>, supported by s</w:t>
      </w:r>
      <w:r w:rsidR="00264A5D">
        <w:t xml:space="preserve">tronger population growth – notably from overseas migration – </w:t>
      </w:r>
      <w:r w:rsidR="007F408E">
        <w:t xml:space="preserve">supporting supply, </w:t>
      </w:r>
      <w:r w:rsidR="00690BA3">
        <w:t xml:space="preserve">and </w:t>
      </w:r>
      <w:r w:rsidR="00264A5D">
        <w:t xml:space="preserve">weaker household consumption impacting </w:t>
      </w:r>
      <w:r w:rsidR="00690BA3">
        <w:t xml:space="preserve">labour </w:t>
      </w:r>
      <w:r w:rsidR="00264A5D">
        <w:t>demand.</w:t>
      </w:r>
    </w:p>
    <w:p w14:paraId="1ED9D097" w14:textId="50F791E6" w:rsidR="003148B9" w:rsidRPr="00BB3187" w:rsidRDefault="003148B9" w:rsidP="003A72A1">
      <w:pPr>
        <w:spacing w:after="0"/>
        <w:rPr>
          <w:sz w:val="14"/>
          <w:szCs w:val="14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262"/>
      </w:tblGrid>
      <w:tr w:rsidR="003A0027" w14:paraId="6FF8E80B" w14:textId="77777777" w:rsidTr="003A72A1">
        <w:tc>
          <w:tcPr>
            <w:tcW w:w="10308" w:type="dxa"/>
            <w:gridSpan w:val="2"/>
          </w:tcPr>
          <w:p w14:paraId="1D76C1E3" w14:textId="797E4456" w:rsidR="003A0027" w:rsidRPr="003A5D1D" w:rsidRDefault="00213088" w:rsidP="003A72A1">
            <w:pPr>
              <w:jc w:val="center"/>
              <w:rPr>
                <w:b/>
                <w:sz w:val="20"/>
                <w:szCs w:val="20"/>
              </w:rPr>
            </w:pPr>
            <w:r w:rsidRPr="003A5D1D">
              <w:rPr>
                <w:b/>
                <w:sz w:val="20"/>
                <w:szCs w:val="20"/>
              </w:rPr>
              <w:t>Chart 7</w:t>
            </w:r>
          </w:p>
        </w:tc>
      </w:tr>
      <w:tr w:rsidR="003A0027" w14:paraId="625C254A" w14:textId="77777777" w:rsidTr="003A72A1">
        <w:tc>
          <w:tcPr>
            <w:tcW w:w="10308" w:type="dxa"/>
            <w:gridSpan w:val="2"/>
          </w:tcPr>
          <w:p w14:paraId="5EED103F" w14:textId="77777777" w:rsidR="003A0027" w:rsidRDefault="00213088" w:rsidP="003A72A1">
            <w:pPr>
              <w:jc w:val="center"/>
              <w:rPr>
                <w:b/>
                <w:sz w:val="20"/>
                <w:szCs w:val="20"/>
              </w:rPr>
            </w:pPr>
            <w:r w:rsidRPr="003A5D1D">
              <w:rPr>
                <w:b/>
                <w:sz w:val="20"/>
                <w:szCs w:val="20"/>
              </w:rPr>
              <w:t>Reasons for worry cited, share of businesses (%)</w:t>
            </w:r>
          </w:p>
          <w:p w14:paraId="3AEAF23F" w14:textId="5DD2C8C5" w:rsidR="00D1561A" w:rsidRPr="003A5D1D" w:rsidRDefault="00D1561A" w:rsidP="003A7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A6D1C3B" wp14:editId="46E10E80">
                  <wp:extent cx="6199200" cy="3074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200" cy="307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27" w14:paraId="5F440F6F" w14:textId="77777777" w:rsidTr="0027568D">
        <w:trPr>
          <w:trHeight w:val="74"/>
        </w:trPr>
        <w:tc>
          <w:tcPr>
            <w:tcW w:w="10308" w:type="dxa"/>
            <w:gridSpan w:val="2"/>
          </w:tcPr>
          <w:p w14:paraId="040F6FE3" w14:textId="452799E6" w:rsidR="003A0027" w:rsidRDefault="003A0027" w:rsidP="003A72A1">
            <w:pPr>
              <w:jc w:val="center"/>
            </w:pPr>
          </w:p>
        </w:tc>
      </w:tr>
      <w:tr w:rsidR="009A1317" w14:paraId="77CF93B5" w14:textId="77777777" w:rsidTr="00213088">
        <w:tblPrEx>
          <w:jc w:val="center"/>
        </w:tblPrEx>
        <w:trPr>
          <w:jc w:val="center"/>
        </w:trPr>
        <w:tc>
          <w:tcPr>
            <w:tcW w:w="5046" w:type="dxa"/>
          </w:tcPr>
          <w:p w14:paraId="374BA391" w14:textId="77777777" w:rsidR="00213088" w:rsidRPr="00280185" w:rsidRDefault="00213088" w:rsidP="00BF49F6">
            <w:pPr>
              <w:jc w:val="center"/>
              <w:rPr>
                <w:b/>
                <w:sz w:val="20"/>
                <w:szCs w:val="20"/>
              </w:rPr>
            </w:pPr>
            <w:r w:rsidRPr="00280185">
              <w:rPr>
                <w:b/>
                <w:noProof/>
                <w:sz w:val="20"/>
                <w:szCs w:val="20"/>
              </w:rPr>
              <w:t>Chart 8</w:t>
            </w:r>
          </w:p>
        </w:tc>
        <w:tc>
          <w:tcPr>
            <w:tcW w:w="5046" w:type="dxa"/>
          </w:tcPr>
          <w:p w14:paraId="6BCECE5C" w14:textId="77777777" w:rsidR="00213088" w:rsidRPr="008F0E6B" w:rsidRDefault="00213088">
            <w:pPr>
              <w:jc w:val="center"/>
              <w:rPr>
                <w:b/>
                <w:sz w:val="20"/>
              </w:rPr>
            </w:pPr>
            <w:r w:rsidRPr="008F0E6B">
              <w:rPr>
                <w:b/>
                <w:noProof/>
                <w:sz w:val="20"/>
              </w:rPr>
              <w:t>Chart 9</w:t>
            </w:r>
          </w:p>
        </w:tc>
      </w:tr>
      <w:tr w:rsidR="00213088" w14:paraId="666D696E" w14:textId="77777777" w:rsidTr="003A72A1">
        <w:tblPrEx>
          <w:jc w:val="center"/>
        </w:tblPrEx>
        <w:trPr>
          <w:jc w:val="center"/>
        </w:trPr>
        <w:tc>
          <w:tcPr>
            <w:tcW w:w="5046" w:type="dxa"/>
          </w:tcPr>
          <w:p w14:paraId="7162835B" w14:textId="54B2B2FC" w:rsidR="00213088" w:rsidRPr="00280185" w:rsidRDefault="00213088" w:rsidP="00DE4BE9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280185">
              <w:rPr>
                <w:b/>
                <w:noProof/>
                <w:sz w:val="20"/>
                <w:szCs w:val="20"/>
              </w:rPr>
              <w:t xml:space="preserve">Discretionary </w:t>
            </w:r>
            <w:r w:rsidR="00DE4BE9">
              <w:rPr>
                <w:b/>
                <w:noProof/>
                <w:sz w:val="20"/>
                <w:szCs w:val="20"/>
              </w:rPr>
              <w:t>&amp;</w:t>
            </w:r>
            <w:r w:rsidR="00DE4BE9" w:rsidRPr="00280185">
              <w:rPr>
                <w:b/>
                <w:noProof/>
                <w:sz w:val="20"/>
                <w:szCs w:val="20"/>
              </w:rPr>
              <w:t xml:space="preserve"> </w:t>
            </w:r>
            <w:r w:rsidRPr="00280185">
              <w:rPr>
                <w:b/>
                <w:noProof/>
                <w:sz w:val="20"/>
                <w:szCs w:val="20"/>
              </w:rPr>
              <w:t xml:space="preserve">non-discretionary retail sales </w:t>
            </w:r>
            <w:r w:rsidRPr="00280185">
              <w:rPr>
                <w:b/>
                <w:noProof/>
                <w:sz w:val="20"/>
                <w:szCs w:val="20"/>
              </w:rPr>
              <w:br/>
            </w:r>
            <w:r w:rsidR="00D2071A">
              <w:rPr>
                <w:noProof/>
                <w:sz w:val="18"/>
                <w:szCs w:val="18"/>
              </w:rPr>
              <w:t>Year-on-year g</w:t>
            </w:r>
            <w:r w:rsidRPr="00280185">
              <w:rPr>
                <w:noProof/>
                <w:sz w:val="18"/>
                <w:szCs w:val="18"/>
              </w:rPr>
              <w:t>rowth (%), Seasonally Adjusted</w:t>
            </w:r>
          </w:p>
        </w:tc>
        <w:tc>
          <w:tcPr>
            <w:tcW w:w="5046" w:type="dxa"/>
          </w:tcPr>
          <w:p w14:paraId="75CD75E2" w14:textId="6B560232" w:rsidR="00213088" w:rsidRPr="00F07A5A" w:rsidRDefault="00AC7F8D" w:rsidP="00BF49F6">
            <w:pPr>
              <w:jc w:val="center"/>
              <w:rPr>
                <w:b/>
                <w:noProof/>
                <w:sz w:val="20"/>
              </w:rPr>
            </w:pPr>
            <w:r w:rsidRPr="00F07A5A">
              <w:rPr>
                <w:b/>
                <w:noProof/>
                <w:sz w:val="20"/>
              </w:rPr>
              <w:t>V</w:t>
            </w:r>
            <w:r w:rsidR="0092097A" w:rsidRPr="00F07A5A">
              <w:rPr>
                <w:b/>
                <w:noProof/>
                <w:sz w:val="20"/>
              </w:rPr>
              <w:t xml:space="preserve">acancy </w:t>
            </w:r>
            <w:r w:rsidR="00DE4BE9" w:rsidRPr="00F07A5A">
              <w:rPr>
                <w:b/>
                <w:noProof/>
                <w:sz w:val="20"/>
              </w:rPr>
              <w:t xml:space="preserve">&amp; </w:t>
            </w:r>
            <w:r w:rsidRPr="00F07A5A">
              <w:rPr>
                <w:b/>
                <w:noProof/>
                <w:sz w:val="20"/>
              </w:rPr>
              <w:t xml:space="preserve">unemployment </w:t>
            </w:r>
            <w:r w:rsidR="0092097A" w:rsidRPr="00F07A5A">
              <w:rPr>
                <w:b/>
                <w:noProof/>
                <w:sz w:val="20"/>
              </w:rPr>
              <w:t>rate</w:t>
            </w:r>
          </w:p>
          <w:p w14:paraId="6B563CF5" w14:textId="4888F20D" w:rsidR="00720110" w:rsidRPr="00F07A5A" w:rsidRDefault="00720110" w:rsidP="00BF49F6">
            <w:pPr>
              <w:jc w:val="center"/>
              <w:rPr>
                <w:sz w:val="20"/>
              </w:rPr>
            </w:pPr>
            <w:r w:rsidRPr="00F07A5A">
              <w:rPr>
                <w:noProof/>
                <w:sz w:val="18"/>
              </w:rPr>
              <w:t>Quarterly (%)</w:t>
            </w:r>
            <w:r w:rsidR="00967405" w:rsidRPr="00F07A5A">
              <w:rPr>
                <w:noProof/>
                <w:sz w:val="18"/>
              </w:rPr>
              <w:t>, Original</w:t>
            </w:r>
          </w:p>
        </w:tc>
      </w:tr>
      <w:tr w:rsidR="00213088" w14:paraId="053BD7C7" w14:textId="77777777" w:rsidTr="003A72A1">
        <w:tblPrEx>
          <w:jc w:val="center"/>
        </w:tblPrEx>
        <w:trPr>
          <w:jc w:val="center"/>
        </w:trPr>
        <w:tc>
          <w:tcPr>
            <w:tcW w:w="5046" w:type="dxa"/>
          </w:tcPr>
          <w:p w14:paraId="0E72867E" w14:textId="00A6D0CE" w:rsidR="00213088" w:rsidRDefault="002749BF" w:rsidP="00690BA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10CBA50" wp14:editId="7BC4E7AE">
                  <wp:extent cx="2613600" cy="2408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00" cy="240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14:paraId="5A9E47F8" w14:textId="694E1E88" w:rsidR="00213088" w:rsidRDefault="00F320D0" w:rsidP="00690BA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2E37C42" wp14:editId="20DD189E">
                  <wp:extent cx="2613600" cy="24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519AE" w14:textId="43DF84E5" w:rsidR="00D07013" w:rsidRDefault="00CA5533" w:rsidP="009809DD">
      <w:pPr>
        <w:pStyle w:val="Heading1"/>
        <w:spacing w:after="120"/>
      </w:pPr>
      <w:r>
        <w:lastRenderedPageBreak/>
        <w:t xml:space="preserve">Business confidence </w:t>
      </w:r>
      <w:r w:rsidR="00C206CA">
        <w:t xml:space="preserve">&amp; </w:t>
      </w:r>
      <w:r>
        <w:t>performance vary among the regions</w:t>
      </w:r>
    </w:p>
    <w:p w14:paraId="0FAA35C0" w14:textId="2871574D" w:rsidR="00CF1373" w:rsidRDefault="00CF1373" w:rsidP="00CF1373">
      <w:r>
        <w:t xml:space="preserve">Business confidence and performance varies by region (Table 3). </w:t>
      </w:r>
      <w:r w:rsidRPr="00A37933">
        <w:t xml:space="preserve">Business confidence was highest in the </w:t>
      </w:r>
      <w:r w:rsidR="00D465DB" w:rsidRPr="00A37933">
        <w:t xml:space="preserve">Daly-Tiwi-West </w:t>
      </w:r>
      <w:r w:rsidRPr="00A37933">
        <w:t xml:space="preserve">Arnhem region in the </w:t>
      </w:r>
      <w:r w:rsidR="00D465DB" w:rsidRPr="00A37933">
        <w:t xml:space="preserve">December </w:t>
      </w:r>
      <w:r w:rsidRPr="00A37933">
        <w:t>quarter with a net balance of +</w:t>
      </w:r>
      <w:r w:rsidR="00D465DB" w:rsidRPr="00A37933">
        <w:t>81</w:t>
      </w:r>
      <w:r w:rsidR="004350B0" w:rsidRPr="00E1314E">
        <w:t>.</w:t>
      </w:r>
      <w:r w:rsidR="00C01EE2" w:rsidRPr="00843780">
        <w:t xml:space="preserve"> </w:t>
      </w:r>
      <w:r w:rsidR="005B2D49" w:rsidRPr="00843780">
        <w:t xml:space="preserve">Katherine region recorded a net balance of +71%, </w:t>
      </w:r>
      <w:r w:rsidR="00843780" w:rsidRPr="003A72A1">
        <w:t>an increase of 24 ppt in a quarter, highest among the regions</w:t>
      </w:r>
      <w:r w:rsidR="005B2D49" w:rsidRPr="00843780">
        <w:t xml:space="preserve">. </w:t>
      </w:r>
      <w:r w:rsidR="004350B0" w:rsidRPr="00843780">
        <w:t xml:space="preserve">Please note that </w:t>
      </w:r>
      <w:r w:rsidR="006042A6" w:rsidRPr="00843780">
        <w:t xml:space="preserve">a </w:t>
      </w:r>
      <w:r w:rsidR="004350B0" w:rsidRPr="00843780">
        <w:t>small sample size in some regions can contribute to large quarterly movements.</w:t>
      </w:r>
    </w:p>
    <w:p w14:paraId="5FCA3C01" w14:textId="513F280B" w:rsidR="00AE439D" w:rsidRPr="00771493" w:rsidRDefault="00CF1373" w:rsidP="00AE439D">
      <w:r>
        <w:t xml:space="preserve">Business confidence in Greater Darwin increased by </w:t>
      </w:r>
      <w:r w:rsidR="00981130">
        <w:t xml:space="preserve">3 </w:t>
      </w:r>
      <w:r>
        <w:t>ppt in the quarter to a net balance of +</w:t>
      </w:r>
      <w:r w:rsidR="00981130">
        <w:t>6</w:t>
      </w:r>
      <w:r w:rsidR="007933DB">
        <w:t>0</w:t>
      </w:r>
      <w:r>
        <w:t>%</w:t>
      </w:r>
      <w:r w:rsidR="009639CA">
        <w:t xml:space="preserve">, </w:t>
      </w:r>
      <w:r w:rsidR="004F5593">
        <w:t xml:space="preserve">rebounding from the </w:t>
      </w:r>
      <w:r w:rsidR="00403C12">
        <w:t>21</w:t>
      </w:r>
      <w:r w:rsidR="00833125">
        <w:t>ppt decline</w:t>
      </w:r>
      <w:r w:rsidR="004F5593">
        <w:t xml:space="preserve"> in the June quarter and comfortably back </w:t>
      </w:r>
      <w:r w:rsidR="009639CA">
        <w:t>above pre-pandemic levels</w:t>
      </w:r>
      <w:r>
        <w:t>.</w:t>
      </w:r>
      <w:r w:rsidR="004231A9">
        <w:t xml:space="preserve"> </w:t>
      </w:r>
      <w:r w:rsidR="00AE439D">
        <w:t xml:space="preserve">Business confidence in Alice Springs </w:t>
      </w:r>
      <w:r w:rsidR="00C0234A">
        <w:t xml:space="preserve">increased </w:t>
      </w:r>
      <w:r w:rsidR="00AE439D">
        <w:t>by 1</w:t>
      </w:r>
      <w:r w:rsidR="00954B1E">
        <w:t>0</w:t>
      </w:r>
      <w:r w:rsidR="00AE439D">
        <w:t xml:space="preserve"> ppt this quarter to a net balance of +</w:t>
      </w:r>
      <w:r w:rsidR="00954B1E">
        <w:t>62</w:t>
      </w:r>
      <w:r w:rsidR="00AE439D">
        <w:t>%</w:t>
      </w:r>
      <w:r w:rsidR="00403C12">
        <w:t xml:space="preserve"> and</w:t>
      </w:r>
      <w:r w:rsidR="00AE439D">
        <w:t xml:space="preserve"> down </w:t>
      </w:r>
      <w:r w:rsidR="004D0EA3">
        <w:t>by 3</w:t>
      </w:r>
      <w:r w:rsidR="00954B1E">
        <w:t>2</w:t>
      </w:r>
      <w:r w:rsidR="004D0EA3">
        <w:t> </w:t>
      </w:r>
      <w:r w:rsidR="00AE439D">
        <w:t xml:space="preserve">ppt annually, continuing to </w:t>
      </w:r>
      <w:r w:rsidR="00403C12">
        <w:t>decline</w:t>
      </w:r>
      <w:r w:rsidR="00AE439D">
        <w:t xml:space="preserve"> from </w:t>
      </w:r>
      <w:r w:rsidR="003C0460">
        <w:t xml:space="preserve">its </w:t>
      </w:r>
      <w:r w:rsidR="00AE439D">
        <w:t>record high observed in the second half of 2022.</w:t>
      </w:r>
    </w:p>
    <w:p w14:paraId="65772566" w14:textId="221E5C12" w:rsidR="00F22CCC" w:rsidRPr="006623FB" w:rsidRDefault="002F6C4D" w:rsidP="00EB5AA1">
      <w:pPr>
        <w:pStyle w:val="Caption"/>
        <w:keepNext/>
        <w:spacing w:before="60" w:after="60"/>
        <w:rPr>
          <w:b/>
        </w:rPr>
      </w:pPr>
      <w:r w:rsidRPr="006623FB">
        <w:rPr>
          <w:b/>
        </w:rPr>
        <w:t>Table 3</w:t>
      </w:r>
      <w:r w:rsidR="00314ED4" w:rsidRPr="006623FB">
        <w:rPr>
          <w:b/>
        </w:rPr>
        <w:t>: Business confi</w:t>
      </w:r>
      <w:r w:rsidR="006523C6" w:rsidRPr="006623FB">
        <w:rPr>
          <w:b/>
        </w:rPr>
        <w:t xml:space="preserve">dence </w:t>
      </w:r>
      <w:r w:rsidR="00DE4BE9">
        <w:rPr>
          <w:b/>
        </w:rPr>
        <w:t>&amp;</w:t>
      </w:r>
      <w:r w:rsidR="00DE4BE9" w:rsidRPr="006623FB">
        <w:rPr>
          <w:b/>
        </w:rPr>
        <w:t xml:space="preserve"> </w:t>
      </w:r>
      <w:r w:rsidR="006523C6" w:rsidRPr="006623FB">
        <w:rPr>
          <w:b/>
        </w:rPr>
        <w:t>performance by region</w:t>
      </w:r>
    </w:p>
    <w:tbl>
      <w:tblPr>
        <w:tblStyle w:val="NTGtable"/>
        <w:tblW w:w="10343" w:type="dxa"/>
        <w:tblLayout w:type="fixed"/>
        <w:tblLook w:val="06A0" w:firstRow="1" w:lastRow="0" w:firstColumn="1" w:lastColumn="0" w:noHBand="1" w:noVBand="1"/>
      </w:tblPr>
      <w:tblGrid>
        <w:gridCol w:w="1338"/>
        <w:gridCol w:w="1300"/>
        <w:gridCol w:w="1301"/>
        <w:gridCol w:w="1301"/>
        <w:gridCol w:w="567"/>
        <w:gridCol w:w="861"/>
        <w:gridCol w:w="1225"/>
        <w:gridCol w:w="1225"/>
        <w:gridCol w:w="1225"/>
      </w:tblGrid>
      <w:tr w:rsidR="00103546" w:rsidRPr="006623FB" w14:paraId="1A869356" w14:textId="77777777" w:rsidTr="008C6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6623FB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Confidence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6623FB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74EBF0EC" w14:textId="77777777" w:rsidR="00103546" w:rsidRPr="006623FB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Performance</w:t>
            </w:r>
          </w:p>
        </w:tc>
      </w:tr>
      <w:tr w:rsidR="00FD2A30" w:rsidRPr="006623FB" w14:paraId="4EA8377D" w14:textId="77777777" w:rsidTr="0085504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shd w:val="clear" w:color="auto" w:fill="FFFFFF" w:themeFill="background1"/>
            <w:noWrap/>
            <w:hideMark/>
          </w:tcPr>
          <w:p w14:paraId="37CEF8A0" w14:textId="77777777" w:rsidR="00103546" w:rsidRPr="006623FB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14:paraId="1A24D650" w14:textId="0EAD6490" w:rsidR="00103546" w:rsidRPr="006623FB" w:rsidRDefault="00BC3EA3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Dec</w:t>
            </w: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301" w:type="dxa"/>
            <w:shd w:val="clear" w:color="auto" w:fill="FFFFFF" w:themeFill="background1"/>
            <w:noWrap/>
            <w:hideMark/>
          </w:tcPr>
          <w:p w14:paraId="123E79C8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3972752B" w:rsidR="00103546" w:rsidRPr="006623FB" w:rsidRDefault="00134782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6623FB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0C445BB5" w14:textId="35CC5BC4" w:rsidR="00103546" w:rsidRPr="006623FB" w:rsidRDefault="00BC3EA3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Dec</w:t>
            </w: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357EF32A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624365E0" w14:textId="32739435" w:rsidR="00103546" w:rsidRPr="006623FB" w:rsidRDefault="00134782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</w:tr>
      <w:tr w:rsidR="00D05398" w:rsidRPr="006623FB" w14:paraId="31FFB2EA" w14:textId="77777777" w:rsidTr="008C61D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7BE942B8" w:rsidR="00D05398" w:rsidRPr="006623FB" w:rsidRDefault="00DB33D9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864D4F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500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6623FB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3EB188DA" w:rsidR="00D05398" w:rsidRPr="006623FB" w:rsidRDefault="00DB33D9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864D4F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500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291C2A63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1B12B58D" w14:textId="73485907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</w:tcPr>
          <w:p w14:paraId="37CB91E1" w14:textId="3BDBDE59" w:rsidR="00DB33D9" w:rsidRPr="006623FB" w:rsidRDefault="00864D4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17A82C4C" w14:textId="7CEDDD49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29B824FF" w14:textId="4C4F3B5F" w:rsidR="00DB33D9" w:rsidRPr="006623FB" w:rsidRDefault="00AC09CF" w:rsidP="00F642D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187005C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1C99A305" w14:textId="38AA555B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</w:tcPr>
          <w:p w14:paraId="4D0FAB7E" w14:textId="44AC2970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6D32CED9" w14:textId="3F93F191" w:rsidR="00DB33D9" w:rsidRPr="006623FB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51363F03" w14:textId="2BBCCE09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19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F3A61D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6CB71968" w14:textId="100CDD06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</w:tcPr>
          <w:p w14:paraId="4756A3DE" w14:textId="2540D896" w:rsidR="00DB33D9" w:rsidRPr="006623FB" w:rsidRDefault="00864D4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61D94381" w14:textId="43C1C19E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66FF8D1E" w14:textId="7B2D9D0B" w:rsidR="00DB33D9" w:rsidRPr="006623FB" w:rsidRDefault="00AC09CF" w:rsidP="00F642D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4D5AF4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44B15E61" w14:textId="74481C9A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</w:tcPr>
          <w:p w14:paraId="637E7C30" w14:textId="231E2404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66F2C2F" w14:textId="20E2FD84" w:rsidR="00DB33D9" w:rsidRPr="006623FB" w:rsidRDefault="00E40DB2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1FECC61" w14:textId="23A0437F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7B9A0B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908021E" w14:textId="17D0834D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</w:tcPr>
          <w:p w14:paraId="43462312" w14:textId="4C07FFDB" w:rsidR="00DB33D9" w:rsidRPr="006623FB" w:rsidRDefault="00864D4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62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74BC5236" w14:textId="69EF56DD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77AAD84D" w14:textId="1DE4421D" w:rsidR="00DB33D9" w:rsidRPr="006623FB" w:rsidRDefault="00F642D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864D4F">
              <w:rPr>
                <w:rFonts w:asciiTheme="minorHAnsi" w:hAnsiTheme="minorHAnsi" w:cs="Calibri"/>
                <w:color w:val="000000"/>
                <w:sz w:val="20"/>
              </w:rPr>
              <w:t>11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038F76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54775CB7" w14:textId="4B284666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</w:tcPr>
          <w:p w14:paraId="022CCAE6" w14:textId="69F5B564" w:rsidR="00DB33D9" w:rsidRPr="006623FB" w:rsidRDefault="00C62E26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B709B0C" w14:textId="79AA3ECD" w:rsidR="00DB33D9" w:rsidRPr="006623FB" w:rsidRDefault="00E40DB2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9F8C565" w14:textId="520C93C0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B33D9" w:rsidRPr="006623FB" w14:paraId="4DE9B6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</w:tcPr>
          <w:p w14:paraId="07EABF94" w14:textId="48A2E393" w:rsidR="00DB33D9" w:rsidRPr="006623FB" w:rsidRDefault="00F642D7">
            <w:pPr>
              <w:spacing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(n=217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noWrap/>
          </w:tcPr>
          <w:p w14:paraId="53C4448A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  <w:noWrap/>
          </w:tcPr>
          <w:p w14:paraId="0C4854CB" w14:textId="31642686" w:rsidR="00DB33D9" w:rsidRPr="006623FB" w:rsidRDefault="00F642D7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(n=217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73389E1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7F99D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F3EB1D6" w14:textId="51F1F9DD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533956ED" w14:textId="0EAE6A16" w:rsidR="002F6C4D" w:rsidRPr="00D93ED5" w:rsidRDefault="00F642D7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4ppt</w:t>
            </w:r>
          </w:p>
        </w:tc>
        <w:tc>
          <w:tcPr>
            <w:tcW w:w="1301" w:type="dxa"/>
            <w:noWrap/>
            <w:vAlign w:val="bottom"/>
            <w:hideMark/>
          </w:tcPr>
          <w:p w14:paraId="59C8A96C" w14:textId="336B6E34" w:rsidR="002F6C4D" w:rsidRPr="00D93ED5" w:rsidRDefault="002E2B5C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5ppt</w:t>
            </w:r>
          </w:p>
        </w:tc>
        <w:tc>
          <w:tcPr>
            <w:tcW w:w="567" w:type="dxa"/>
            <w:noWrap/>
            <w:hideMark/>
          </w:tcPr>
          <w:p w14:paraId="02188096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69642BC9" w14:textId="64A910C2" w:rsidR="002F6C4D" w:rsidRPr="00414470" w:rsidRDefault="00C62E26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2F0B30D" w14:textId="63A7D350" w:rsidR="002F6C4D" w:rsidRPr="00414470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711DC2E" w14:textId="055A1079" w:rsidR="002F6C4D" w:rsidRPr="00414470" w:rsidRDefault="00296365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0B58CE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E168A5C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21C6E4BC" w14:textId="287EA4EA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641B6B1" w14:textId="1D896FA4" w:rsidR="002F6C4D" w:rsidRPr="00D93ED5" w:rsidRDefault="00E40DB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+1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020A9F90" w14:textId="78806272" w:rsidR="002F6C4D" w:rsidRPr="00D93ED5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4ppt</w:t>
            </w:r>
          </w:p>
        </w:tc>
        <w:tc>
          <w:tcPr>
            <w:tcW w:w="567" w:type="dxa"/>
            <w:noWrap/>
            <w:hideMark/>
          </w:tcPr>
          <w:p w14:paraId="6C98031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98DA3BD" w14:textId="407F75B7" w:rsidR="002F6C4D" w:rsidRPr="00414470" w:rsidRDefault="00C62E26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9CF74F5" w14:textId="0677DEF2" w:rsidR="002F6C4D" w:rsidRPr="00414470" w:rsidRDefault="00E40DB2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6C6B90A" w14:textId="38760489" w:rsidR="002F6C4D" w:rsidRPr="00414470" w:rsidRDefault="00296365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BB6997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3957A19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EB2C58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110F2E" w14:textId="0B84FB67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0580032C" w14:textId="07AD629B" w:rsidR="002F6C4D" w:rsidRPr="00D93ED5" w:rsidRDefault="00E40DB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+3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1B066FF3" w14:textId="7FC39A49" w:rsidR="002F6C4D" w:rsidRPr="00D93ED5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8ppt</w:t>
            </w:r>
          </w:p>
        </w:tc>
        <w:tc>
          <w:tcPr>
            <w:tcW w:w="567" w:type="dxa"/>
            <w:noWrap/>
            <w:hideMark/>
          </w:tcPr>
          <w:p w14:paraId="61018342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5B23BC67" w14:textId="1C9FD902" w:rsidR="002F6C4D" w:rsidRPr="00414470" w:rsidRDefault="00E40DB2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4FF9975" w14:textId="3147F05D" w:rsidR="002F6C4D" w:rsidRPr="00414470" w:rsidRDefault="00E40DB2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CAECF68" w14:textId="085954CE" w:rsidR="002F6C4D" w:rsidRPr="00414470" w:rsidRDefault="00BB6997" w:rsidP="00BB699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+11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61E5244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4F7761BB" w:rsidR="00D05398" w:rsidRPr="00414470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>
              <w:rPr>
                <w:rFonts w:asciiTheme="minorHAnsi" w:eastAsia="Times New Roman" w:hAnsiTheme="minorHAnsi" w:cs="Calibri"/>
                <w:b/>
                <w:bCs/>
                <w:sz w:val="20"/>
              </w:rPr>
              <w:t>4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3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7679D43E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AD03DF1" w14:textId="31ED1608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>
              <w:rPr>
                <w:rFonts w:asciiTheme="minorHAnsi" w:eastAsia="Times New Roman" w:hAnsiTheme="minorHAnsi" w:cs="Calibri"/>
                <w:b/>
                <w:bCs/>
                <w:sz w:val="20"/>
              </w:rPr>
              <w:t>4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3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F2A942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EADE747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08E51B4" w14:textId="6F72F53D" w:rsidR="002F6C4D" w:rsidRPr="00414470" w:rsidRDefault="00E40DB2" w:rsidP="002459A4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EE14819" w14:textId="2837182D" w:rsidR="002F6C4D" w:rsidRPr="00D93ED5" w:rsidRDefault="00E40DB2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397BB87" w14:textId="00B39F03" w:rsidR="002F6C4D" w:rsidRPr="00CD2704" w:rsidRDefault="00414470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CD2704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40DB2" w:rsidRPr="00CD2704">
              <w:rPr>
                <w:rFonts w:asciiTheme="minorHAnsi" w:hAnsiTheme="minorHAnsi" w:cs="Calibri"/>
                <w:color w:val="000000"/>
                <w:sz w:val="20"/>
              </w:rPr>
              <w:t>13ppt</w:t>
            </w:r>
          </w:p>
        </w:tc>
        <w:tc>
          <w:tcPr>
            <w:tcW w:w="567" w:type="dxa"/>
            <w:noWrap/>
            <w:hideMark/>
          </w:tcPr>
          <w:p w14:paraId="5F01F8B7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BE9D19D" w14:textId="3F4AFD51" w:rsidR="002F6C4D" w:rsidRPr="00414470" w:rsidRDefault="00C62E26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42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1B30CE" w14:textId="5339EDD0" w:rsidR="002F6C4D" w:rsidRPr="00414470" w:rsidRDefault="0041447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422C0E3A" w14:textId="07199A52" w:rsidR="002F6C4D" w:rsidRPr="00414470" w:rsidRDefault="00E40DB2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3C8072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F83324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372D9767" w14:textId="371F5C4F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B1625AE" w14:textId="49251ABD" w:rsidR="002F6C4D" w:rsidRPr="00D93ED5" w:rsidRDefault="00E40DB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-6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BB06731" w14:textId="70C9156D" w:rsidR="002F6C4D" w:rsidRPr="00CD2704" w:rsidRDefault="00F657A7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CD2704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E40DB2" w:rsidRPr="00CD2704">
              <w:rPr>
                <w:rFonts w:asciiTheme="minorHAnsi" w:hAnsiTheme="minorHAnsi" w:cs="Calibri"/>
                <w:color w:val="000000"/>
                <w:sz w:val="20"/>
              </w:rPr>
              <w:t>18ppt</w:t>
            </w:r>
          </w:p>
        </w:tc>
        <w:tc>
          <w:tcPr>
            <w:tcW w:w="567" w:type="dxa"/>
            <w:noWrap/>
            <w:hideMark/>
          </w:tcPr>
          <w:p w14:paraId="49739AB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3B74DC7C" w14:textId="198468B1" w:rsidR="002F6C4D" w:rsidRPr="00414470" w:rsidRDefault="00C62E26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D3B459C" w14:textId="0F26A713" w:rsidR="002F6C4D" w:rsidRPr="00414470" w:rsidRDefault="0041447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5EA2CDE" w14:textId="1298B5BB" w:rsidR="002F6C4D" w:rsidRPr="00414470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19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E531B8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BC76072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ACBEA3B" w14:textId="119B2E69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BE593BA" w14:textId="65359A1C" w:rsidR="002F6C4D" w:rsidRPr="00D93ED5" w:rsidRDefault="00A30F44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3ppt</w:t>
            </w:r>
          </w:p>
        </w:tc>
        <w:tc>
          <w:tcPr>
            <w:tcW w:w="1301" w:type="dxa"/>
            <w:noWrap/>
            <w:vAlign w:val="bottom"/>
            <w:hideMark/>
          </w:tcPr>
          <w:p w14:paraId="41612C8C" w14:textId="6A77CC1C" w:rsidR="002F6C4D" w:rsidRPr="00CD2704" w:rsidRDefault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CD2704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40DB2" w:rsidRPr="00CD2704">
              <w:rPr>
                <w:rFonts w:asciiTheme="minorHAnsi" w:hAnsiTheme="minorHAnsi" w:cs="Calibri"/>
                <w:color w:val="000000"/>
                <w:sz w:val="20"/>
              </w:rPr>
              <w:t>31ppt</w:t>
            </w:r>
          </w:p>
        </w:tc>
        <w:tc>
          <w:tcPr>
            <w:tcW w:w="567" w:type="dxa"/>
            <w:noWrap/>
            <w:hideMark/>
          </w:tcPr>
          <w:p w14:paraId="47F6D8DE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373AA680" w14:textId="0BE8D61F" w:rsidR="002F6C4D" w:rsidRPr="00414470" w:rsidRDefault="00C62E26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12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60124D32" w14:textId="644973DD" w:rsidR="002F6C4D" w:rsidRPr="00414470" w:rsidRDefault="00C62E26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B71F77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928690E" w14:textId="0240DFB0" w:rsidR="002F6C4D" w:rsidRPr="00414470" w:rsidRDefault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B71F77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7B1393E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4A8DCA65" w:rsidR="00D05398" w:rsidRPr="00D93ED5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0E0780" w:rsidRPr="00D93ED5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 w:rsidRPr="00D93ED5">
              <w:rPr>
                <w:rFonts w:asciiTheme="minorHAnsi" w:eastAsia="Times New Roman" w:hAnsiTheme="minorHAnsi" w:cs="Calibri"/>
                <w:b/>
                <w:bCs/>
                <w:sz w:val="20"/>
              </w:rPr>
              <w:t>39</w:t>
            </w:r>
            <w:r w:rsidR="003875FC" w:rsidRPr="00D93ED5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5C329B5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0B23E4F7" w14:textId="3C9A70D0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>
              <w:rPr>
                <w:rFonts w:asciiTheme="minorHAnsi" w:eastAsia="Times New Roman" w:hAnsiTheme="minorHAnsi" w:cs="Calibri"/>
                <w:b/>
                <w:bCs/>
                <w:sz w:val="20"/>
              </w:rPr>
              <w:t>39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3FCDA6AA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1DB2ED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vAlign w:val="bottom"/>
            <w:hideMark/>
          </w:tcPr>
          <w:p w14:paraId="4365F5F4" w14:textId="0BE6B987" w:rsidR="008A0EC2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79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399972E6" w14:textId="0DDFC5BC" w:rsidR="008A0EC2" w:rsidRPr="00414470" w:rsidRDefault="00E40DB2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-17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ED9B28D" w14:textId="5CB179C3" w:rsidR="008A0EC2" w:rsidRPr="00414470" w:rsidRDefault="00E40DB2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0A3B2A0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5E6D4A6" w14:textId="0F3B1E00" w:rsidR="008A0EC2" w:rsidRPr="00414470" w:rsidRDefault="00B71F77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2378A9C4" w14:textId="58B5FEA0" w:rsidR="008A0EC2" w:rsidRPr="00414470" w:rsidRDefault="0041447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B71F77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B71F77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715864A" w14:textId="24E6A5FB" w:rsidR="008A0EC2" w:rsidRPr="00414470" w:rsidRDefault="00B71F77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67583D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63E75AA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FA32B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vAlign w:val="bottom"/>
            <w:hideMark/>
          </w:tcPr>
          <w:p w14:paraId="6EA39989" w14:textId="7EA4966B" w:rsidR="008A0EC2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154612B6" w14:textId="0B2B78B1" w:rsidR="008A0EC2" w:rsidRPr="00414470" w:rsidRDefault="00E40DB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C487FFF" w14:textId="2F1B16A8" w:rsidR="008A0EC2" w:rsidRPr="00414470" w:rsidRDefault="00E40DB2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4633619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25F83D7" w14:textId="3D40F9EE" w:rsidR="008A0EC2" w:rsidRPr="00414470" w:rsidRDefault="00B71F77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36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518414" w14:textId="07B29EEE" w:rsidR="008A0EC2" w:rsidRPr="00414470" w:rsidRDefault="00B71F77" w:rsidP="0041447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44DD36" w14:textId="77043962" w:rsidR="008A0EC2" w:rsidRPr="00414470" w:rsidRDefault="00B71F77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3B1B45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D8E7491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vAlign w:val="bottom"/>
            <w:hideMark/>
          </w:tcPr>
          <w:p w14:paraId="1D1AB0BA" w14:textId="781A4F4C" w:rsidR="008A0EC2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74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23FA7F14" w14:textId="39BB1212" w:rsidR="008A0EC2" w:rsidRPr="00414470" w:rsidRDefault="00E40DB2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-18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BE9DBE2" w14:textId="58B1194D" w:rsidR="008A0EC2" w:rsidRPr="00414470" w:rsidRDefault="00E40DB2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5A561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72C688EF" w14:textId="1D2473DE" w:rsidR="008A0EC2" w:rsidRPr="00414470" w:rsidRDefault="00B71F77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21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803D13" w14:textId="1A7DDDC6" w:rsidR="008A0EC2" w:rsidRPr="00414470" w:rsidRDefault="00B71F7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+8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B3CC4E" w14:textId="60096A47" w:rsidR="008A0EC2" w:rsidRPr="00414470" w:rsidRDefault="00B71F77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718152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643F1A28" w:rsidR="00D05398" w:rsidRPr="00414470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2A8E6C8B" w14:textId="77777777" w:rsidR="00D05398" w:rsidRPr="00414470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4E6D8CE" w14:textId="6F424A5D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A54856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04BE5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5F39FB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F13DF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EE3AFD4" w14:textId="5D2BB18B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FDD5C91" w14:textId="0FA4F0B7" w:rsidR="00D05398" w:rsidRPr="00D93ED5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34E697" w14:textId="6EF3DA9A" w:rsidR="00D05398" w:rsidRPr="00D93ED5" w:rsidRDefault="00F657A7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10ppt</w:t>
            </w:r>
          </w:p>
        </w:tc>
        <w:tc>
          <w:tcPr>
            <w:tcW w:w="567" w:type="dxa"/>
            <w:noWrap/>
            <w:hideMark/>
          </w:tcPr>
          <w:p w14:paraId="3A7F065F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944F806" w14:textId="677F7A65" w:rsidR="00D05398" w:rsidRPr="0053477D" w:rsidRDefault="00C62E26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EBC0CA" w14:textId="321E0EDD" w:rsidR="00D05398" w:rsidRPr="0053477D" w:rsidRDefault="00C62E26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+3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04FF194" w14:textId="1FD6F3B2" w:rsidR="00D05398" w:rsidRPr="0053477D" w:rsidRDefault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15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51D45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E423CD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1E24E165" w14:textId="5255CA2B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07E798A4" w14:textId="019D8413" w:rsidR="00D05398" w:rsidRPr="00D93ED5" w:rsidRDefault="00414470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15ppt</w:t>
            </w:r>
          </w:p>
        </w:tc>
        <w:tc>
          <w:tcPr>
            <w:tcW w:w="1301" w:type="dxa"/>
            <w:noWrap/>
            <w:hideMark/>
          </w:tcPr>
          <w:p w14:paraId="5AD780DA" w14:textId="4A8FD091" w:rsidR="00D05398" w:rsidRPr="00D93ED5" w:rsidRDefault="00E40DB2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8770AA8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7572BBE" w14:textId="4B268FC3" w:rsidR="00D05398" w:rsidRPr="0053477D" w:rsidRDefault="00C62E26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635DBFB" w14:textId="2253FE8C" w:rsidR="00D05398" w:rsidRPr="0053477D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B4522B8" w14:textId="0D6DFD78" w:rsidR="00D05398" w:rsidRPr="0053477D" w:rsidRDefault="00C62E26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8C2C56B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C4B21C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95BE740" w14:textId="29C23F78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5C343D0" w14:textId="3746A1ED" w:rsidR="00D05398" w:rsidRPr="00D93ED5" w:rsidRDefault="00414470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24ppt</w:t>
            </w:r>
          </w:p>
        </w:tc>
        <w:tc>
          <w:tcPr>
            <w:tcW w:w="1301" w:type="dxa"/>
            <w:noWrap/>
            <w:hideMark/>
          </w:tcPr>
          <w:p w14:paraId="4F0D59EE" w14:textId="52A2E937" w:rsidR="00D05398" w:rsidRPr="00D93ED5" w:rsidRDefault="00F657A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9ppt</w:t>
            </w:r>
          </w:p>
        </w:tc>
        <w:tc>
          <w:tcPr>
            <w:tcW w:w="567" w:type="dxa"/>
            <w:noWrap/>
            <w:hideMark/>
          </w:tcPr>
          <w:p w14:paraId="4E3FD1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1AF2AEB" w14:textId="1F6EF468" w:rsidR="00D05398" w:rsidRPr="0053477D" w:rsidRDefault="00C62E26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180E6C9D" w14:textId="1C5E6045" w:rsidR="00D05398" w:rsidRPr="0053477D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C698FE9" w14:textId="53D9B3AF" w:rsidR="00D05398" w:rsidRPr="0053477D" w:rsidRDefault="00A30F44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F0E33A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16F551CE" w:rsidR="00D05398" w:rsidRPr="00CD2704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highlight w:val="yellow"/>
              </w:rPr>
            </w:pPr>
            <w:r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0E0780"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981130"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>21</w:t>
            </w:r>
            <w:r w:rsidR="007D0D7A"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58DCF8D7" w14:textId="77777777" w:rsidR="00D05398" w:rsidRPr="0053477D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0434080" w14:textId="5C501317" w:rsidR="00D05398" w:rsidRPr="0053477D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981130">
              <w:rPr>
                <w:rFonts w:asciiTheme="minorHAnsi" w:eastAsia="Times New Roman" w:hAnsiTheme="minorHAnsi" w:cs="Calibri"/>
                <w:b/>
                <w:bCs/>
                <w:sz w:val="20"/>
              </w:rPr>
              <w:t>21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5B26311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EE0A6F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0B726A5D" w14:textId="06F94F99" w:rsidR="00D05398" w:rsidRPr="0053477D" w:rsidRDefault="00E40DB2" w:rsidP="002459A4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3F672569" w14:textId="38D66DB2" w:rsidR="00D05398" w:rsidRPr="00D93ED5" w:rsidRDefault="00E40DB2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+3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73130CC0" w14:textId="153B086E" w:rsidR="00D05398" w:rsidRPr="0053477D" w:rsidRDefault="00E40DB2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-24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CDD1943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2AC3E03" w14:textId="14BF115F" w:rsidR="00D05398" w:rsidRPr="0053477D" w:rsidRDefault="00B71F77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D397BD" w14:textId="7C7422AA" w:rsidR="00D05398" w:rsidRPr="0053477D" w:rsidRDefault="0053477D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B71F77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470EC4D" w14:textId="7FE067DB" w:rsidR="00D05398" w:rsidRPr="0053477D" w:rsidRDefault="00A30F4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B71F77">
              <w:rPr>
                <w:rFonts w:asciiTheme="minorHAnsi" w:eastAsia="Times New Roman" w:hAnsiTheme="minorHAnsi" w:cs="Calibri"/>
                <w:color w:val="000000"/>
                <w:sz w:val="20"/>
              </w:rPr>
              <w:t>62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20BF140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337425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59F9A3EE" w14:textId="5EFD4839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912B980" w14:textId="6D178240" w:rsidR="00D05398" w:rsidRPr="00D93ED5" w:rsidRDefault="00E40DB2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-11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3E634DC0" w14:textId="4886166E" w:rsidR="00D05398" w:rsidRPr="0053477D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E40DB2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E40DB2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AA87F6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0B0702B6" w14:textId="26E8A8D0" w:rsidR="00D05398" w:rsidRPr="0053477D" w:rsidRDefault="00B71F77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6FFB88A" w14:textId="46A0FFD7" w:rsidR="00D05398" w:rsidRPr="0053477D" w:rsidRDefault="00B71F7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B57575B" w14:textId="2983B180" w:rsidR="00D05398" w:rsidRPr="0053477D" w:rsidRDefault="00B71F77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+38</w:t>
            </w:r>
            <w:r w:rsidR="005A59B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21A62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D6F2AF3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CF9C26" w14:textId="3C3D3F89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13A6188D" w14:textId="6EDC6AFF" w:rsidR="00D05398" w:rsidRPr="00D93ED5" w:rsidRDefault="00E40DB2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+14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6089C48" w14:textId="2727AFBC" w:rsidR="00D05398" w:rsidRPr="0053477D" w:rsidRDefault="002E2B5C" w:rsidP="0053477D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736065C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0BCDFD5A" w14:textId="1901B34C" w:rsidR="00D05398" w:rsidRPr="0053477D" w:rsidRDefault="00B71F77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787D0E74" w14:textId="78B6ACA4" w:rsidR="00D05398" w:rsidRPr="0053477D" w:rsidRDefault="002E2B5C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B71F77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0A07126" w14:textId="0348C634" w:rsidR="00D05398" w:rsidRPr="0053477D" w:rsidRDefault="0053477D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B71F77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6623FB" w14:paraId="01B00F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19E85837" w:rsidR="002D3CB1" w:rsidRPr="0053477D" w:rsidRDefault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7A6726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</w:t>
            </w:r>
            <w:r w:rsidR="00981130">
              <w:rPr>
                <w:rFonts w:asciiTheme="minorHAnsi" w:eastAsia="Times New Roman" w:hAnsiTheme="minorHAnsi" w:cs="Calibri"/>
                <w:b/>
                <w:bCs/>
                <w:sz w:val="20"/>
              </w:rPr>
              <w:t>45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9878B9D" w14:textId="77777777" w:rsidR="002D3CB1" w:rsidRPr="0053477D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1003ED37" w14:textId="018CE69E" w:rsidR="002D3CB1" w:rsidRPr="0053477D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</w:t>
            </w:r>
            <w:r w:rsidR="00981130">
              <w:rPr>
                <w:rFonts w:asciiTheme="minorHAnsi" w:eastAsia="Times New Roman" w:hAnsiTheme="minorHAnsi" w:cs="Calibri"/>
                <w:b/>
                <w:bCs/>
                <w:sz w:val="20"/>
              </w:rPr>
              <w:t>45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6886E75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3D544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7DD75F11" w14:textId="1577DB19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A670B42" w14:textId="321CFB31" w:rsidR="00D05398" w:rsidRPr="00D93ED5" w:rsidRDefault="00E40DB2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53477D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E27B505" w14:textId="71CA6C97" w:rsidR="00D05398" w:rsidRPr="00D93ED5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24ppt</w:t>
            </w:r>
          </w:p>
        </w:tc>
        <w:tc>
          <w:tcPr>
            <w:tcW w:w="567" w:type="dxa"/>
            <w:noWrap/>
            <w:hideMark/>
          </w:tcPr>
          <w:p w14:paraId="04587D0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1DBF5E57" w14:textId="7B1874E3" w:rsidR="00D05398" w:rsidRPr="0053477D" w:rsidRDefault="00C62E26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192E1BB" w14:textId="6D7EF264" w:rsidR="00D05398" w:rsidRPr="0053477D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0AEAB0A2" w14:textId="3580BD8F" w:rsidR="00D05398" w:rsidRPr="0053477D" w:rsidRDefault="00296365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27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4BD6D50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656F5D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406E0133" w14:textId="198D20CA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730E721" w14:textId="562F9C28" w:rsidR="00D05398" w:rsidRPr="00D93ED5" w:rsidRDefault="00E40DB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0A1FC285" w14:textId="714C30CB" w:rsidR="00D05398" w:rsidRPr="00D93ED5" w:rsidRDefault="0053477D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8ppt</w:t>
            </w:r>
          </w:p>
        </w:tc>
        <w:tc>
          <w:tcPr>
            <w:tcW w:w="567" w:type="dxa"/>
            <w:tcBorders>
              <w:bottom w:val="nil"/>
            </w:tcBorders>
            <w:noWrap/>
            <w:hideMark/>
          </w:tcPr>
          <w:p w14:paraId="7F762082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2DE4D72" w14:textId="0B48A0DF" w:rsidR="00D05398" w:rsidRPr="0053477D" w:rsidRDefault="00C62E26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4DFB49" w14:textId="3DDAB2E1" w:rsidR="00D05398" w:rsidRPr="0053477D" w:rsidRDefault="00C62E26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BADF683" w14:textId="4EEB195A" w:rsidR="00D05398" w:rsidRPr="0053477D" w:rsidRDefault="00296365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15B7FF9F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BB68A44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74E312B0" w14:textId="126E202B" w:rsidR="00D05398" w:rsidRPr="0053477D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650EEC9" w14:textId="4DA00BD4" w:rsidR="00D05398" w:rsidRPr="00D93ED5" w:rsidRDefault="00E40DB2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+10ppt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noWrap/>
            <w:hideMark/>
          </w:tcPr>
          <w:p w14:paraId="29E570CF" w14:textId="69E3A920" w:rsidR="00D05398" w:rsidRPr="00D93ED5" w:rsidRDefault="002E2B5C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32ppt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B586B2B" w14:textId="6AA0E1D8" w:rsidR="00D05398" w:rsidRPr="0053477D" w:rsidRDefault="00B71F77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3A1433E7" w14:textId="7C257502" w:rsidR="00D05398" w:rsidRPr="0053477D" w:rsidRDefault="00B71F7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417F252" w14:textId="0B058DE2" w:rsidR="00D05398" w:rsidRPr="0053477D" w:rsidRDefault="0053477D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10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</w:tbl>
    <w:p w14:paraId="4ED62358" w14:textId="77777777" w:rsidR="00AA64F2" w:rsidRPr="006623FB" w:rsidRDefault="00B56C28" w:rsidP="004231A9">
      <w:pPr>
        <w:rPr>
          <w:sz w:val="16"/>
          <w:szCs w:val="16"/>
        </w:rPr>
      </w:pPr>
      <w:r w:rsidRPr="006623FB">
        <w:rPr>
          <w:sz w:val="16"/>
          <w:szCs w:val="16"/>
        </w:rPr>
        <w:t xml:space="preserve">Note: Caution should be taken when interpreting these results as the sample size in some regions may be relatively </w:t>
      </w:r>
      <w:r w:rsidR="007D0D7A" w:rsidRPr="006623FB">
        <w:rPr>
          <w:sz w:val="16"/>
          <w:szCs w:val="16"/>
        </w:rPr>
        <w:t>small.</w:t>
      </w:r>
    </w:p>
    <w:p w14:paraId="777FD300" w14:textId="2964B31E" w:rsidR="009735F2" w:rsidRPr="009735F2" w:rsidRDefault="003B7212">
      <w:pPr>
        <w:pStyle w:val="Heading1"/>
        <w:spacing w:after="120"/>
      </w:pPr>
      <w:r w:rsidRPr="006623FB">
        <w:lastRenderedPageBreak/>
        <w:t>B</w:t>
      </w:r>
      <w:r w:rsidR="00F207C5" w:rsidRPr="006623FB">
        <w:t xml:space="preserve">usiness </w:t>
      </w:r>
      <w:r w:rsidR="00C305AE" w:rsidRPr="006623FB">
        <w:t>confidence</w:t>
      </w:r>
      <w:r w:rsidRPr="006623FB">
        <w:t xml:space="preserve"> </w:t>
      </w:r>
      <w:r w:rsidR="002858D2" w:rsidRPr="006623FB">
        <w:t>varies</w:t>
      </w:r>
      <w:r w:rsidR="003310BE" w:rsidRPr="006623FB">
        <w:t xml:space="preserve"> </w:t>
      </w:r>
      <w:r w:rsidR="007509C4" w:rsidRPr="006623FB">
        <w:t xml:space="preserve">across </w:t>
      </w:r>
      <w:r w:rsidR="003310BE" w:rsidRPr="006623FB">
        <w:t>industries</w:t>
      </w:r>
    </w:p>
    <w:p w14:paraId="173F7F48" w14:textId="7FCB1A0B" w:rsidR="001F5065" w:rsidRDefault="009735F2" w:rsidP="001F5065">
      <w:r w:rsidRPr="00B9344D">
        <w:t>Business confidence var</w:t>
      </w:r>
      <w:r w:rsidR="000B0C83">
        <w:t>ies</w:t>
      </w:r>
      <w:r w:rsidRPr="00B9344D">
        <w:t xml:space="preserve"> among the 10 </w:t>
      </w:r>
      <w:r w:rsidR="001F5065" w:rsidRPr="00F04046">
        <w:t xml:space="preserve">industries with the largest number of respondents, </w:t>
      </w:r>
      <w:r w:rsidRPr="00B9344D">
        <w:t>ranging from Construction reporting a net balance of +7</w:t>
      </w:r>
      <w:r w:rsidR="00861058">
        <w:t>8</w:t>
      </w:r>
      <w:r w:rsidR="00D56F33">
        <w:t>%</w:t>
      </w:r>
      <w:r w:rsidRPr="00B9344D">
        <w:t xml:space="preserve"> to Accommodation </w:t>
      </w:r>
      <w:r w:rsidR="00A5519D">
        <w:t>&amp;</w:t>
      </w:r>
      <w:r w:rsidR="00A5519D" w:rsidRPr="00B9344D">
        <w:t xml:space="preserve"> </w:t>
      </w:r>
      <w:r w:rsidRPr="00B9344D">
        <w:t xml:space="preserve">Food Services </w:t>
      </w:r>
      <w:r w:rsidR="00EC194F" w:rsidRPr="00B9344D">
        <w:t>with a net balance of +</w:t>
      </w:r>
      <w:r w:rsidRPr="00B9344D">
        <w:t>48%</w:t>
      </w:r>
      <w:r w:rsidR="00140651">
        <w:t xml:space="preserve"> (and reflecting seasonal impacts)</w:t>
      </w:r>
      <w:r w:rsidR="001F5065" w:rsidRPr="00F04046">
        <w:t xml:space="preserve"> (Chart </w:t>
      </w:r>
      <w:r w:rsidR="00140651">
        <w:t>10</w:t>
      </w:r>
      <w:r w:rsidR="001F5065" w:rsidRPr="00F04046">
        <w:t>).</w:t>
      </w:r>
    </w:p>
    <w:p w14:paraId="6C7CC175" w14:textId="0A082D75" w:rsidR="00EC5439" w:rsidRDefault="00FC7A9B" w:rsidP="001F5065">
      <w:r>
        <w:t xml:space="preserve">Confidence in the </w:t>
      </w:r>
      <w:r w:rsidR="00CB0BBE">
        <w:t xml:space="preserve">Territory’s Arts </w:t>
      </w:r>
      <w:r w:rsidR="00A5519D">
        <w:t xml:space="preserve">&amp; </w:t>
      </w:r>
      <w:r w:rsidR="00CB0BBE">
        <w:t>Recreation Services industry</w:t>
      </w:r>
      <w:r w:rsidR="00DE6CD9">
        <w:t xml:space="preserve"> increased</w:t>
      </w:r>
      <w:r w:rsidR="00CB0BBE">
        <w:t xml:space="preserve"> for</w:t>
      </w:r>
      <w:r w:rsidR="00DE6CD9">
        <w:t xml:space="preserve"> the</w:t>
      </w:r>
      <w:r w:rsidR="00CB0BBE">
        <w:t xml:space="preserve"> </w:t>
      </w:r>
      <w:r w:rsidR="00DE6CD9">
        <w:t>third consecutive quarter,</w:t>
      </w:r>
      <w:r>
        <w:t xml:space="preserve"> </w:t>
      </w:r>
      <w:r w:rsidR="000B0C83">
        <w:t xml:space="preserve">and </w:t>
      </w:r>
      <w:r>
        <w:t>report</w:t>
      </w:r>
      <w:r w:rsidR="000B0C83">
        <w:t>s</w:t>
      </w:r>
      <w:r>
        <w:t xml:space="preserve"> a solid net balance of +74% </w:t>
      </w:r>
      <w:r w:rsidR="000B0C83">
        <w:t>in the</w:t>
      </w:r>
      <w:r>
        <w:t xml:space="preserve"> quarter. This coincides with </w:t>
      </w:r>
      <w:r w:rsidR="00E25F3A">
        <w:t xml:space="preserve">the </w:t>
      </w:r>
      <w:r>
        <w:t>industry’s</w:t>
      </w:r>
      <w:r w:rsidR="00EB397A">
        <w:t xml:space="preserve"> highest</w:t>
      </w:r>
      <w:r>
        <w:t xml:space="preserve"> record</w:t>
      </w:r>
      <w:r w:rsidR="00EB397A">
        <w:t>ed</w:t>
      </w:r>
      <w:r>
        <w:t xml:space="preserve"> employment l</w:t>
      </w:r>
      <w:r w:rsidR="00DE6CD9">
        <w:t>evel of</w:t>
      </w:r>
      <w:r>
        <w:t xml:space="preserve"> 5,343 persons in</w:t>
      </w:r>
      <w:r w:rsidR="00DE6CD9">
        <w:t xml:space="preserve"> the</w:t>
      </w:r>
      <w:r>
        <w:t xml:space="preserve"> November quarter 2023.</w:t>
      </w:r>
      <w:r w:rsidR="005A14E3">
        <w:t xml:space="preserve"> </w:t>
      </w:r>
      <w:r w:rsidR="00EC5439">
        <w:t>In 2022-23, the T</w:t>
      </w:r>
      <w:r w:rsidR="00504E5F">
        <w:t xml:space="preserve">erritory recorded the highest </w:t>
      </w:r>
      <w:r w:rsidR="00EC5439">
        <w:t xml:space="preserve">entry rate of new businesses in the Arts </w:t>
      </w:r>
      <w:r w:rsidR="00A5519D">
        <w:t>&amp;</w:t>
      </w:r>
      <w:r w:rsidR="00EC5439">
        <w:t xml:space="preserve"> Recreation Services industry at 23%, higher than the national entry rate of 18%. </w:t>
      </w:r>
    </w:p>
    <w:p w14:paraId="0B70FE3D" w14:textId="401EC198" w:rsidR="00D56F33" w:rsidRPr="006623FB" w:rsidRDefault="008C4319" w:rsidP="00F149F0">
      <w:r>
        <w:t>Consumer</w:t>
      </w:r>
      <w:r>
        <w:noBreakHyphen/>
        <w:t>facing</w:t>
      </w:r>
      <w:r w:rsidR="000828C3">
        <w:t xml:space="preserve"> industries such as Retail Trade </w:t>
      </w:r>
      <w:r w:rsidR="00C11681">
        <w:t>&amp;</w:t>
      </w:r>
      <w:r w:rsidR="000828C3">
        <w:t xml:space="preserve"> </w:t>
      </w:r>
      <w:r w:rsidR="00300597">
        <w:t>Accommodation</w:t>
      </w:r>
      <w:r w:rsidR="000828C3">
        <w:t xml:space="preserve"> </w:t>
      </w:r>
      <w:r w:rsidR="00A5519D">
        <w:t>&amp;</w:t>
      </w:r>
      <w:r w:rsidR="000828C3">
        <w:t xml:space="preserve"> Food Services reported the lowest confidence levels </w:t>
      </w:r>
      <w:r>
        <w:t>in the</w:t>
      </w:r>
      <w:r w:rsidR="000828C3">
        <w:t xml:space="preserve"> quarter, </w:t>
      </w:r>
      <w:r>
        <w:t xml:space="preserve">as </w:t>
      </w:r>
      <w:r w:rsidR="000828C3">
        <w:t>inflation and cost of living pressures</w:t>
      </w:r>
      <w:r w:rsidR="00300597">
        <w:t xml:space="preserve"> impact</w:t>
      </w:r>
      <w:r w:rsidR="00BD1B77">
        <w:t xml:space="preserve"> household </w:t>
      </w:r>
      <w:r>
        <w:t xml:space="preserve">confidence, budgets and </w:t>
      </w:r>
      <w:r w:rsidR="00BD1B77">
        <w:t>consumption</w:t>
      </w:r>
      <w:r w:rsidR="000828C3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:rsidRPr="006623FB" w14:paraId="4809641E" w14:textId="77777777" w:rsidTr="000C624B">
        <w:trPr>
          <w:jc w:val="center"/>
        </w:trPr>
        <w:tc>
          <w:tcPr>
            <w:tcW w:w="10308" w:type="dxa"/>
          </w:tcPr>
          <w:p w14:paraId="4B7AFB59" w14:textId="4CD3F652" w:rsidR="00EF2D64" w:rsidRPr="006623FB" w:rsidRDefault="00CC790D" w:rsidP="00EF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7879F9">
              <w:rPr>
                <w:b/>
                <w:sz w:val="20"/>
                <w:szCs w:val="20"/>
              </w:rPr>
              <w:t>10</w:t>
            </w:r>
          </w:p>
        </w:tc>
      </w:tr>
      <w:tr w:rsidR="00EF2D64" w:rsidRPr="006623FB" w14:paraId="1C6F0F35" w14:textId="77777777" w:rsidTr="000C624B">
        <w:trPr>
          <w:jc w:val="center"/>
        </w:trPr>
        <w:tc>
          <w:tcPr>
            <w:tcW w:w="10308" w:type="dxa"/>
          </w:tcPr>
          <w:p w14:paraId="24A515F7" w14:textId="77777777" w:rsidR="00EF2D64" w:rsidRDefault="00EF2D64" w:rsidP="004162CA">
            <w:pPr>
              <w:jc w:val="center"/>
              <w:rPr>
                <w:b/>
                <w:sz w:val="20"/>
                <w:szCs w:val="20"/>
              </w:rPr>
            </w:pPr>
            <w:r w:rsidRPr="006623FB">
              <w:rPr>
                <w:b/>
                <w:sz w:val="20"/>
                <w:szCs w:val="20"/>
              </w:rPr>
              <w:t xml:space="preserve">Business confidence </w:t>
            </w:r>
            <w:r w:rsidR="00424BAA">
              <w:rPr>
                <w:b/>
                <w:sz w:val="20"/>
                <w:szCs w:val="20"/>
              </w:rPr>
              <w:t xml:space="preserve">responses </w:t>
            </w:r>
            <w:r w:rsidRPr="006623FB">
              <w:rPr>
                <w:b/>
                <w:sz w:val="20"/>
                <w:szCs w:val="20"/>
              </w:rPr>
              <w:t>by industry</w:t>
            </w:r>
            <w:r w:rsidR="00424BAA">
              <w:rPr>
                <w:b/>
                <w:sz w:val="20"/>
                <w:szCs w:val="20"/>
              </w:rPr>
              <w:t xml:space="preserve"> (%)</w:t>
            </w:r>
          </w:p>
          <w:p w14:paraId="2B52A41F" w14:textId="56C60174" w:rsidR="00466CCD" w:rsidRPr="006623FB" w:rsidRDefault="00466CCD" w:rsidP="00416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B2F845D" wp14:editId="4E4668A4">
                  <wp:extent cx="6364800" cy="36648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800" cy="366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D64" w14:paraId="063D3BFA" w14:textId="77777777" w:rsidTr="000C624B">
        <w:trPr>
          <w:jc w:val="center"/>
        </w:trPr>
        <w:tc>
          <w:tcPr>
            <w:tcW w:w="10308" w:type="dxa"/>
          </w:tcPr>
          <w:p w14:paraId="6BA724D7" w14:textId="71367659" w:rsidR="00EF2D64" w:rsidRDefault="00EF2D64" w:rsidP="00F149F0"/>
        </w:tc>
      </w:tr>
    </w:tbl>
    <w:p w14:paraId="6A6921F2" w14:textId="77777777" w:rsidR="008C4319" w:rsidRPr="004C172E" w:rsidRDefault="008C4319">
      <w:r w:rsidRPr="004C172E">
        <w:br w:type="page"/>
      </w:r>
    </w:p>
    <w:p w14:paraId="0626B0BA" w14:textId="193A3DFF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77777777" w:rsidR="00F207C5" w:rsidRDefault="00DF6516" w:rsidP="00DF6516">
      <w:pPr>
        <w:pStyle w:val="Heading1"/>
      </w:pPr>
      <w:r>
        <w:t xml:space="preserve">Methodology </w:t>
      </w:r>
    </w:p>
    <w:p w14:paraId="33B76BFB" w14:textId="583F9F59" w:rsidR="0025534A" w:rsidRDefault="00147302" w:rsidP="00DF6516">
      <w:r>
        <w:t xml:space="preserve">The Department of Industry, Tourism and Trade conducts a </w:t>
      </w:r>
      <w:r w:rsidR="00DF6516">
        <w:t>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have been used to </w:t>
      </w:r>
      <w:r w:rsidR="003C29F6">
        <w:t xml:space="preserve">construct a </w:t>
      </w:r>
      <w:r w:rsidR="00CB4DCF">
        <w:t xml:space="preserve">business confidence index. </w:t>
      </w:r>
    </w:p>
    <w:p w14:paraId="1EB641A5" w14:textId="77777777" w:rsidR="00CB4DCF" w:rsidRDefault="00CB4DCF" w:rsidP="00CB4DCF">
      <w:r>
        <w:t xml:space="preserve">The business confidence index is calculated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14:paraId="51011907" w14:textId="77777777" w:rsidR="00CB4DCF" w:rsidRDefault="005D50F2" w:rsidP="00CB4DCF">
      <w:r>
        <w:t xml:space="preserve">The Territory-wide confidence index is weighted to account for the number of businesses in each region. The weighted result provides a more balanced reflection of overall business confidence. </w:t>
      </w:r>
      <w:r w:rsidR="003C29F6">
        <w:t>B</w:t>
      </w:r>
      <w:r w:rsidR="00CB4DCF">
        <w:t>usiness confidence results are</w:t>
      </w:r>
      <w:r>
        <w:t xml:space="preserve"> also presented by region and industry. </w:t>
      </w:r>
    </w:p>
    <w:p w14:paraId="322A0353" w14:textId="75F523A2" w:rsidR="0025534A" w:rsidRDefault="00A54DE0" w:rsidP="00DF6516">
      <w:r>
        <w:t>500</w:t>
      </w:r>
      <w:r w:rsidR="00684A72">
        <w:t xml:space="preserve"> businesses were surveyed </w:t>
      </w:r>
      <w:r w:rsidR="003A6FC3">
        <w:t xml:space="preserve">this quarter </w:t>
      </w:r>
      <w:r w:rsidR="00684A72">
        <w:t>out of 1</w:t>
      </w:r>
      <w:r>
        <w:t xml:space="preserve">6,103 </w:t>
      </w:r>
      <w:r w:rsidR="0025534A">
        <w:t>operating</w:t>
      </w:r>
      <w:r w:rsidR="00EF43E3">
        <w:t xml:space="preserve"> businesses in the Territory</w:t>
      </w:r>
      <w:r w:rsidR="00684A72">
        <w:t xml:space="preserve"> (Table </w:t>
      </w:r>
      <w:r w:rsidR="00A535AE">
        <w:t>4</w:t>
      </w:r>
      <w:r w:rsidR="00684A72">
        <w:t>)</w:t>
      </w:r>
      <w:r w:rsidR="00EF43E3">
        <w:t>.</w:t>
      </w:r>
      <w:r w:rsidR="003C29F6">
        <w:t xml:space="preserve"> F</w:t>
      </w:r>
      <w:r w:rsidR="00DF6516">
        <w:t>or the sampl</w:t>
      </w:r>
      <w:r w:rsidR="0025534A">
        <w:t>e survey to achieve a 95% confi</w:t>
      </w:r>
      <w:r w:rsidR="00DF6516">
        <w:t>dence level w</w:t>
      </w:r>
      <w:r w:rsidR="00F8722E">
        <w:t>ith a margin of error of 5%, 376</w:t>
      </w:r>
      <w:r w:rsidR="00DF6516">
        <w:t xml:space="preserve"> survey responses a</w:t>
      </w:r>
      <w:r w:rsidR="00684A72">
        <w:t>re required.</w:t>
      </w:r>
    </w:p>
    <w:p w14:paraId="10CE6291" w14:textId="3B873FFE" w:rsidR="0025534A" w:rsidRPr="006523C6" w:rsidRDefault="0025534A" w:rsidP="000462A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 xml:space="preserve">Table </w:t>
      </w:r>
      <w:r w:rsidR="00B15230">
        <w:rPr>
          <w:b/>
        </w:rPr>
        <w:t>4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3C04EA" w14:paraId="56ADC530" w14:textId="77777777" w:rsidTr="00DA6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3C04EA" w:rsidRDefault="0025534A" w:rsidP="00DA6BB7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433820B0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Total number of businesses</w:t>
            </w:r>
          </w:p>
        </w:tc>
        <w:tc>
          <w:tcPr>
            <w:tcW w:w="2357" w:type="dxa"/>
            <w:hideMark/>
          </w:tcPr>
          <w:p w14:paraId="049824D3" w14:textId="77777777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Proportion of total</w:t>
            </w:r>
          </w:p>
        </w:tc>
      </w:tr>
      <w:tr w:rsidR="00B9612D" w:rsidRPr="003C04E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5864F942" w:rsidR="00B9612D" w:rsidRPr="003C04EA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11</w:t>
            </w:r>
            <w:r w:rsidR="00782E2E" w:rsidRPr="003C04EA">
              <w:rPr>
                <w:rFonts w:eastAsia="Times New Roman" w:cs="Calibri"/>
                <w:color w:val="000000"/>
                <w:szCs w:val="22"/>
              </w:rPr>
              <w:t>,</w:t>
            </w:r>
            <w:r w:rsidR="00A54DE0" w:rsidRPr="003C04EA">
              <w:rPr>
                <w:rFonts w:eastAsia="Times New Roman" w:cs="Calibri"/>
                <w:color w:val="000000"/>
                <w:szCs w:val="22"/>
              </w:rPr>
              <w:t>907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2A017602" w:rsidR="00B9612D" w:rsidRPr="003C04EA" w:rsidRDefault="005C5F82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217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34BB391C" w:rsidR="00B9612D" w:rsidRPr="003C04EA" w:rsidRDefault="00B9612D" w:rsidP="002459A4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1.</w:t>
            </w:r>
            <w:r w:rsidR="00A54DE0" w:rsidRPr="003C04EA">
              <w:rPr>
                <w:rFonts w:cs="Calibri"/>
                <w:color w:val="000000"/>
                <w:szCs w:val="22"/>
              </w:rPr>
              <w:t>8</w:t>
            </w:r>
            <w:r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0D8AC2BD" w:rsidR="00B9612D" w:rsidRPr="003C04EA" w:rsidRDefault="00A54DE0" w:rsidP="002459A4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389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1F5D7ECA" w:rsidR="00B9612D" w:rsidRPr="003C04EA" w:rsidRDefault="00A54DE0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43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60D5D2B6" w:rsidR="00B9612D" w:rsidRPr="003C04EA" w:rsidRDefault="00A54DE0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11.1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06018D54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275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049770A3" w:rsidR="00B9612D" w:rsidRPr="003C04EA" w:rsidRDefault="00A54DE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39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749E9517" w:rsidR="00B9612D" w:rsidRPr="003C04EA" w:rsidRDefault="00A54DE0" w:rsidP="002459A4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14</w:t>
            </w:r>
            <w:r w:rsidR="005C5F82" w:rsidRPr="003C04EA">
              <w:rPr>
                <w:rFonts w:cs="Calibri"/>
                <w:color w:val="000000"/>
                <w:szCs w:val="22"/>
              </w:rPr>
              <w:t>.</w:t>
            </w:r>
            <w:r w:rsidRPr="003C04EA">
              <w:rPr>
                <w:rFonts w:cs="Calibri"/>
                <w:color w:val="000000"/>
                <w:szCs w:val="22"/>
              </w:rPr>
              <w:t>2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02CA78E3" w:rsidR="00B9612D" w:rsidRPr="003C04EA" w:rsidRDefault="00A54DE0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1,036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1E9B99F3" w:rsidR="00B9612D" w:rsidRPr="003C04EA" w:rsidRDefault="00A54DE0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526DCE1A" w:rsidR="00B9612D" w:rsidRPr="003C04EA" w:rsidRDefault="00A54DE0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3.4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59889894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182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68525D80" w:rsidR="00B9612D" w:rsidRPr="003C04EA" w:rsidRDefault="00A54DE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21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3AD9DB61" w:rsidR="00B9612D" w:rsidRPr="003C04EA" w:rsidRDefault="00A54DE0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11.5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52C1F6F2" w:rsidR="00B9612D" w:rsidRPr="003C04EA" w:rsidRDefault="006E34D2" w:rsidP="002459A4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2</w:t>
            </w:r>
            <w:r w:rsidR="004A6CE1" w:rsidRPr="003C04EA">
              <w:rPr>
                <w:rFonts w:eastAsia="Times New Roman" w:cs="Calibri"/>
                <w:color w:val="000000"/>
                <w:szCs w:val="22"/>
              </w:rPr>
              <w:t>,</w:t>
            </w:r>
            <w:r w:rsidR="00A54DE0" w:rsidRPr="003C04EA">
              <w:rPr>
                <w:rFonts w:eastAsia="Times New Roman" w:cs="Calibri"/>
                <w:color w:val="000000"/>
                <w:szCs w:val="22"/>
              </w:rPr>
              <w:t>020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00A14579" w:rsidR="00B9612D" w:rsidRPr="003C04EA" w:rsidRDefault="00A54DE0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145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45F2F352" w:rsidR="00B9612D" w:rsidRPr="003C04EA" w:rsidRDefault="00A54DE0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7.2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44CB9DAF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16</w:t>
            </w:r>
            <w:r w:rsidR="00782E2E"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,</w:t>
            </w: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103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526D22DB" w:rsidR="00B9612D" w:rsidRPr="003C04EA" w:rsidRDefault="00A54DE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3C04EA">
              <w:rPr>
                <w:rFonts w:cs="Calibri"/>
                <w:b/>
                <w:bCs/>
                <w:color w:val="000000"/>
                <w:szCs w:val="22"/>
              </w:rPr>
              <w:t>500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3FDF150F" w:rsidR="00B9612D" w:rsidRPr="003C04EA" w:rsidRDefault="00A54DE0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3C04EA">
              <w:rPr>
                <w:rFonts w:cs="Calibri"/>
                <w:b/>
                <w:bCs/>
                <w:color w:val="000000"/>
                <w:szCs w:val="22"/>
              </w:rPr>
              <w:t>3</w:t>
            </w:r>
            <w:r w:rsidR="005C5F82" w:rsidRPr="003C04EA">
              <w:rPr>
                <w:rFonts w:cs="Calibri"/>
                <w:b/>
                <w:bCs/>
                <w:color w:val="000000"/>
                <w:szCs w:val="22"/>
              </w:rPr>
              <w:t>.1</w:t>
            </w:r>
            <w:r w:rsidR="00B9612D" w:rsidRPr="003C04EA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1482AB52" w14:textId="37B6D6D4" w:rsidR="0025534A" w:rsidRDefault="009B75CB" w:rsidP="00DF6516">
      <w:r>
        <w:t>Note: Total number of businesses do not add up to individuals due to some businesses missing location information.</w:t>
      </w:r>
    </w:p>
    <w:p w14:paraId="14C8211F" w14:textId="77777777" w:rsidR="008C3F57" w:rsidRDefault="008C3F57" w:rsidP="00DF6516"/>
    <w:sectPr w:rsidR="008C3F57" w:rsidSect="00A408A8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8" w:right="794" w:bottom="426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F7B9" w14:textId="77777777" w:rsidR="00690BA3" w:rsidRDefault="00690BA3" w:rsidP="007332FF">
      <w:r>
        <w:separator/>
      </w:r>
    </w:p>
    <w:p w14:paraId="543565CC" w14:textId="77777777" w:rsidR="00690BA3" w:rsidRDefault="00690BA3"/>
  </w:endnote>
  <w:endnote w:type="continuationSeparator" w:id="0">
    <w:p w14:paraId="5272CFA3" w14:textId="77777777" w:rsidR="00690BA3" w:rsidRDefault="00690BA3" w:rsidP="007332FF">
      <w:r>
        <w:continuationSeparator/>
      </w:r>
    </w:p>
    <w:p w14:paraId="1994721D" w14:textId="77777777" w:rsidR="00690BA3" w:rsidRDefault="00690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CF4B" w14:textId="77777777" w:rsidR="00690BA3" w:rsidRDefault="00690BA3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690BA3" w:rsidRPr="00132658" w14:paraId="448F37C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2595BC4" w14:textId="77777777" w:rsidR="00690BA3" w:rsidRDefault="00690BA3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49226138" w14:textId="17A6D442" w:rsidR="00690BA3" w:rsidRPr="00CE6614" w:rsidRDefault="00F5526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5 February 2024</w:t>
              </w:r>
            </w:sdtContent>
          </w:sdt>
        </w:p>
        <w:p w14:paraId="46F87437" w14:textId="5D1908EA" w:rsidR="00690BA3" w:rsidRPr="00AC4488" w:rsidRDefault="00690BA3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5526C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5526C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2547181" w14:textId="77777777" w:rsidR="00690BA3" w:rsidRPr="00A71DC1" w:rsidRDefault="00690BA3" w:rsidP="000B1B74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690BA3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690BA3" w:rsidRDefault="00690BA3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2FCBE7C9" w14:textId="1A309B44" w:rsidR="00690BA3" w:rsidRDefault="00F5526C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5</w:t>
              </w:r>
              <w:r w:rsidR="00690BA3">
                <w:rPr>
                  <w:rStyle w:val="PageNumber"/>
                </w:rPr>
                <w:t xml:space="preserve"> February 2024</w:t>
              </w:r>
            </w:sdtContent>
          </w:sdt>
        </w:p>
        <w:p w14:paraId="54BC188B" w14:textId="34E9EFA7" w:rsidR="00690BA3" w:rsidRPr="00CE30CF" w:rsidRDefault="00690BA3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5526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5526C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690BA3" w:rsidRPr="001E14EB" w:rsidRDefault="00690BA3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690BA3" w:rsidRPr="00661BE1" w:rsidRDefault="00690BA3" w:rsidP="00D15D88">
    <w:pPr>
      <w:pStyle w:val="Hidden"/>
    </w:pPr>
  </w:p>
  <w:p w14:paraId="56B30411" w14:textId="77777777" w:rsidR="00690BA3" w:rsidRPr="00A71DC1" w:rsidRDefault="00690BA3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23DF" w14:textId="77777777" w:rsidR="00690BA3" w:rsidRDefault="00690BA3" w:rsidP="007332FF">
      <w:r>
        <w:separator/>
      </w:r>
    </w:p>
    <w:p w14:paraId="2E1BE706" w14:textId="77777777" w:rsidR="00690BA3" w:rsidRDefault="00690BA3"/>
  </w:footnote>
  <w:footnote w:type="continuationSeparator" w:id="0">
    <w:p w14:paraId="1BEC3F70" w14:textId="77777777" w:rsidR="00690BA3" w:rsidRDefault="00690BA3" w:rsidP="007332FF">
      <w:r>
        <w:continuationSeparator/>
      </w:r>
    </w:p>
    <w:p w14:paraId="514A5E90" w14:textId="77777777" w:rsidR="00690BA3" w:rsidRDefault="00690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5B101322" w:rsidR="00690BA3" w:rsidRPr="00162207" w:rsidRDefault="00F5526C" w:rsidP="004162CA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0BA3">
          <w:t>Territory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28B40311" w:rsidR="00690BA3" w:rsidRDefault="00690BA3" w:rsidP="000B1B74">
        <w:pPr>
          <w:pStyle w:val="Title"/>
          <w:spacing w:after="0"/>
          <w:rPr>
            <w:rStyle w:val="TitleChar"/>
          </w:rPr>
        </w:pPr>
        <w:r>
          <w:rPr>
            <w:rStyle w:val="TitleChar"/>
          </w:rPr>
          <w:t>Territory Business Confidence Survey</w:t>
        </w:r>
      </w:p>
    </w:sdtContent>
  </w:sdt>
  <w:p w14:paraId="57CB8705" w14:textId="50284FA9" w:rsidR="00690BA3" w:rsidRDefault="00690BA3" w:rsidP="000B1B74">
    <w:pPr>
      <w:pStyle w:val="Subtitle0"/>
      <w:spacing w:after="120"/>
    </w:pPr>
    <w:r>
      <w:t>December quarter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5291F73"/>
    <w:multiLevelType w:val="hybridMultilevel"/>
    <w:tmpl w:val="8F16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0982CF8"/>
    <w:multiLevelType w:val="hybridMultilevel"/>
    <w:tmpl w:val="D0D0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C7C74E3"/>
    <w:multiLevelType w:val="hybridMultilevel"/>
    <w:tmpl w:val="3F9E02DE"/>
    <w:lvl w:ilvl="0" w:tplc="DB0C07C4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23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19"/>
  </w:num>
  <w:num w:numId="10">
    <w:abstractNumId w:val="25"/>
  </w:num>
  <w:num w:numId="1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61CC"/>
    <w:rsid w:val="000070C2"/>
    <w:rsid w:val="00007670"/>
    <w:rsid w:val="00007746"/>
    <w:rsid w:val="00007AA8"/>
    <w:rsid w:val="00010665"/>
    <w:rsid w:val="00013841"/>
    <w:rsid w:val="00014434"/>
    <w:rsid w:val="00014512"/>
    <w:rsid w:val="000157A4"/>
    <w:rsid w:val="0002393A"/>
    <w:rsid w:val="00024BFC"/>
    <w:rsid w:val="00025969"/>
    <w:rsid w:val="00025B81"/>
    <w:rsid w:val="00026D9E"/>
    <w:rsid w:val="00027DB8"/>
    <w:rsid w:val="000303E9"/>
    <w:rsid w:val="000319AC"/>
    <w:rsid w:val="00031A96"/>
    <w:rsid w:val="00031A9C"/>
    <w:rsid w:val="000329EB"/>
    <w:rsid w:val="0003610D"/>
    <w:rsid w:val="00036DCD"/>
    <w:rsid w:val="00037BAE"/>
    <w:rsid w:val="00040BF3"/>
    <w:rsid w:val="00041AC0"/>
    <w:rsid w:val="0004211C"/>
    <w:rsid w:val="00042BA0"/>
    <w:rsid w:val="00042D2E"/>
    <w:rsid w:val="000433ED"/>
    <w:rsid w:val="00043C1B"/>
    <w:rsid w:val="000462AD"/>
    <w:rsid w:val="00046C59"/>
    <w:rsid w:val="00051362"/>
    <w:rsid w:val="00051F45"/>
    <w:rsid w:val="00052953"/>
    <w:rsid w:val="0005341A"/>
    <w:rsid w:val="00053ADC"/>
    <w:rsid w:val="00054FD5"/>
    <w:rsid w:val="00055D8D"/>
    <w:rsid w:val="00056068"/>
    <w:rsid w:val="00056DEF"/>
    <w:rsid w:val="00056EDC"/>
    <w:rsid w:val="00056F25"/>
    <w:rsid w:val="00057DA9"/>
    <w:rsid w:val="00062F24"/>
    <w:rsid w:val="0006542A"/>
    <w:rsid w:val="0006635A"/>
    <w:rsid w:val="00066585"/>
    <w:rsid w:val="00067B52"/>
    <w:rsid w:val="000715C2"/>
    <w:rsid w:val="000720BE"/>
    <w:rsid w:val="0007259C"/>
    <w:rsid w:val="00072652"/>
    <w:rsid w:val="00073D8A"/>
    <w:rsid w:val="00074309"/>
    <w:rsid w:val="000748D9"/>
    <w:rsid w:val="000767EC"/>
    <w:rsid w:val="0007706D"/>
    <w:rsid w:val="00077A7A"/>
    <w:rsid w:val="000801B3"/>
    <w:rsid w:val="00080202"/>
    <w:rsid w:val="00080DCD"/>
    <w:rsid w:val="00080E22"/>
    <w:rsid w:val="000812ED"/>
    <w:rsid w:val="000821C7"/>
    <w:rsid w:val="00082573"/>
    <w:rsid w:val="000828C3"/>
    <w:rsid w:val="00082FD0"/>
    <w:rsid w:val="0008356A"/>
    <w:rsid w:val="00083EBF"/>
    <w:rsid w:val="000840A3"/>
    <w:rsid w:val="00084F50"/>
    <w:rsid w:val="00085062"/>
    <w:rsid w:val="00085338"/>
    <w:rsid w:val="0008560F"/>
    <w:rsid w:val="000864F7"/>
    <w:rsid w:val="00086A5F"/>
    <w:rsid w:val="000878E1"/>
    <w:rsid w:val="000911EF"/>
    <w:rsid w:val="000962C5"/>
    <w:rsid w:val="00097865"/>
    <w:rsid w:val="000A17E2"/>
    <w:rsid w:val="000A1A14"/>
    <w:rsid w:val="000A4317"/>
    <w:rsid w:val="000A4B56"/>
    <w:rsid w:val="000A51E4"/>
    <w:rsid w:val="000A559C"/>
    <w:rsid w:val="000A6DC5"/>
    <w:rsid w:val="000A7614"/>
    <w:rsid w:val="000A7A5C"/>
    <w:rsid w:val="000B0C83"/>
    <w:rsid w:val="000B107F"/>
    <w:rsid w:val="000B1B74"/>
    <w:rsid w:val="000B2CA1"/>
    <w:rsid w:val="000B3259"/>
    <w:rsid w:val="000B38F8"/>
    <w:rsid w:val="000B3DC7"/>
    <w:rsid w:val="000B5058"/>
    <w:rsid w:val="000B7FF7"/>
    <w:rsid w:val="000C10DC"/>
    <w:rsid w:val="000C36BB"/>
    <w:rsid w:val="000C624B"/>
    <w:rsid w:val="000C7084"/>
    <w:rsid w:val="000D015E"/>
    <w:rsid w:val="000D03E0"/>
    <w:rsid w:val="000D1F29"/>
    <w:rsid w:val="000D3711"/>
    <w:rsid w:val="000D4D3C"/>
    <w:rsid w:val="000D5560"/>
    <w:rsid w:val="000D633D"/>
    <w:rsid w:val="000D707A"/>
    <w:rsid w:val="000D7ABF"/>
    <w:rsid w:val="000E022C"/>
    <w:rsid w:val="000E0780"/>
    <w:rsid w:val="000E104D"/>
    <w:rsid w:val="000E342B"/>
    <w:rsid w:val="000E3ED2"/>
    <w:rsid w:val="000E5727"/>
    <w:rsid w:val="000E5DD2"/>
    <w:rsid w:val="000E5F28"/>
    <w:rsid w:val="000E7C80"/>
    <w:rsid w:val="000F0F24"/>
    <w:rsid w:val="000F1146"/>
    <w:rsid w:val="000F2958"/>
    <w:rsid w:val="000F3485"/>
    <w:rsid w:val="000F3850"/>
    <w:rsid w:val="000F3E1A"/>
    <w:rsid w:val="000F3E67"/>
    <w:rsid w:val="000F5E96"/>
    <w:rsid w:val="000F604F"/>
    <w:rsid w:val="000F62A3"/>
    <w:rsid w:val="000F6C12"/>
    <w:rsid w:val="000F7C54"/>
    <w:rsid w:val="00103546"/>
    <w:rsid w:val="001037CC"/>
    <w:rsid w:val="00103AE8"/>
    <w:rsid w:val="00104E7F"/>
    <w:rsid w:val="00105045"/>
    <w:rsid w:val="0010535B"/>
    <w:rsid w:val="0010549F"/>
    <w:rsid w:val="00106287"/>
    <w:rsid w:val="00107BC9"/>
    <w:rsid w:val="0011163E"/>
    <w:rsid w:val="001137EC"/>
    <w:rsid w:val="00113A34"/>
    <w:rsid w:val="00115268"/>
    <w:rsid w:val="001152F5"/>
    <w:rsid w:val="00117743"/>
    <w:rsid w:val="00117F5B"/>
    <w:rsid w:val="00120094"/>
    <w:rsid w:val="00121257"/>
    <w:rsid w:val="0012323D"/>
    <w:rsid w:val="00123A9C"/>
    <w:rsid w:val="001244B2"/>
    <w:rsid w:val="00124DE4"/>
    <w:rsid w:val="00124FC6"/>
    <w:rsid w:val="00130B18"/>
    <w:rsid w:val="00131B72"/>
    <w:rsid w:val="00131BD2"/>
    <w:rsid w:val="0013203B"/>
    <w:rsid w:val="0013255D"/>
    <w:rsid w:val="00132658"/>
    <w:rsid w:val="00134782"/>
    <w:rsid w:val="0013598C"/>
    <w:rsid w:val="001369CB"/>
    <w:rsid w:val="00137C8E"/>
    <w:rsid w:val="00140651"/>
    <w:rsid w:val="00140908"/>
    <w:rsid w:val="00140CA3"/>
    <w:rsid w:val="00144565"/>
    <w:rsid w:val="00147302"/>
    <w:rsid w:val="00147C78"/>
    <w:rsid w:val="00150DB0"/>
    <w:rsid w:val="00150DC0"/>
    <w:rsid w:val="00151246"/>
    <w:rsid w:val="00151D64"/>
    <w:rsid w:val="0015394D"/>
    <w:rsid w:val="001556E4"/>
    <w:rsid w:val="001557E4"/>
    <w:rsid w:val="00156A5D"/>
    <w:rsid w:val="00156CD4"/>
    <w:rsid w:val="00160143"/>
    <w:rsid w:val="001605A7"/>
    <w:rsid w:val="00160739"/>
    <w:rsid w:val="00160A29"/>
    <w:rsid w:val="0016153B"/>
    <w:rsid w:val="00161899"/>
    <w:rsid w:val="00162207"/>
    <w:rsid w:val="00163F00"/>
    <w:rsid w:val="00163F99"/>
    <w:rsid w:val="00164A3E"/>
    <w:rsid w:val="00166FF6"/>
    <w:rsid w:val="00167078"/>
    <w:rsid w:val="00170D5A"/>
    <w:rsid w:val="0017100B"/>
    <w:rsid w:val="001714B9"/>
    <w:rsid w:val="00172681"/>
    <w:rsid w:val="00173175"/>
    <w:rsid w:val="00173427"/>
    <w:rsid w:val="00174B64"/>
    <w:rsid w:val="00175E09"/>
    <w:rsid w:val="00176123"/>
    <w:rsid w:val="00176BCE"/>
    <w:rsid w:val="00176F5D"/>
    <w:rsid w:val="00181620"/>
    <w:rsid w:val="001818F6"/>
    <w:rsid w:val="00183276"/>
    <w:rsid w:val="0018340A"/>
    <w:rsid w:val="001864FC"/>
    <w:rsid w:val="00187130"/>
    <w:rsid w:val="0019010F"/>
    <w:rsid w:val="001901A0"/>
    <w:rsid w:val="00193847"/>
    <w:rsid w:val="0019533F"/>
    <w:rsid w:val="00195360"/>
    <w:rsid w:val="001954A2"/>
    <w:rsid w:val="001957AD"/>
    <w:rsid w:val="00196A54"/>
    <w:rsid w:val="00196F8E"/>
    <w:rsid w:val="001A02E6"/>
    <w:rsid w:val="001A2136"/>
    <w:rsid w:val="001A2B38"/>
    <w:rsid w:val="001A2B7F"/>
    <w:rsid w:val="001A3AFD"/>
    <w:rsid w:val="001A496C"/>
    <w:rsid w:val="001A576A"/>
    <w:rsid w:val="001B03F9"/>
    <w:rsid w:val="001B0E08"/>
    <w:rsid w:val="001B1F01"/>
    <w:rsid w:val="001B28DA"/>
    <w:rsid w:val="001B290B"/>
    <w:rsid w:val="001B2B6C"/>
    <w:rsid w:val="001B4262"/>
    <w:rsid w:val="001B4AF0"/>
    <w:rsid w:val="001B6074"/>
    <w:rsid w:val="001B65C1"/>
    <w:rsid w:val="001B755A"/>
    <w:rsid w:val="001B79AF"/>
    <w:rsid w:val="001C04B1"/>
    <w:rsid w:val="001C5D69"/>
    <w:rsid w:val="001C7C5B"/>
    <w:rsid w:val="001D01C4"/>
    <w:rsid w:val="001D04B7"/>
    <w:rsid w:val="001D0C6B"/>
    <w:rsid w:val="001D3A38"/>
    <w:rsid w:val="001D47B4"/>
    <w:rsid w:val="001D4F99"/>
    <w:rsid w:val="001D52B0"/>
    <w:rsid w:val="001D5A18"/>
    <w:rsid w:val="001D62B0"/>
    <w:rsid w:val="001D6D2B"/>
    <w:rsid w:val="001D7CA4"/>
    <w:rsid w:val="001E0048"/>
    <w:rsid w:val="001E057F"/>
    <w:rsid w:val="001E14EB"/>
    <w:rsid w:val="001E2D6B"/>
    <w:rsid w:val="001E38BA"/>
    <w:rsid w:val="001F0F2A"/>
    <w:rsid w:val="001F14AD"/>
    <w:rsid w:val="001F5065"/>
    <w:rsid w:val="001F51B5"/>
    <w:rsid w:val="001F59E6"/>
    <w:rsid w:val="001F5CDB"/>
    <w:rsid w:val="001F63C6"/>
    <w:rsid w:val="001F6895"/>
    <w:rsid w:val="001F7038"/>
    <w:rsid w:val="00203045"/>
    <w:rsid w:val="00203F1C"/>
    <w:rsid w:val="00203FA1"/>
    <w:rsid w:val="00206936"/>
    <w:rsid w:val="00206C6F"/>
    <w:rsid w:val="00206FBD"/>
    <w:rsid w:val="00207746"/>
    <w:rsid w:val="00210689"/>
    <w:rsid w:val="0021097E"/>
    <w:rsid w:val="00210E92"/>
    <w:rsid w:val="00211B97"/>
    <w:rsid w:val="002120FB"/>
    <w:rsid w:val="00212E93"/>
    <w:rsid w:val="00213088"/>
    <w:rsid w:val="00213331"/>
    <w:rsid w:val="0021451F"/>
    <w:rsid w:val="00214AE3"/>
    <w:rsid w:val="00214ED7"/>
    <w:rsid w:val="002166F7"/>
    <w:rsid w:val="00223B65"/>
    <w:rsid w:val="00224D94"/>
    <w:rsid w:val="00225AF7"/>
    <w:rsid w:val="00230031"/>
    <w:rsid w:val="002305BD"/>
    <w:rsid w:val="00231A58"/>
    <w:rsid w:val="002322EB"/>
    <w:rsid w:val="00232E2C"/>
    <w:rsid w:val="002353CE"/>
    <w:rsid w:val="00235C01"/>
    <w:rsid w:val="002369B2"/>
    <w:rsid w:val="00236F88"/>
    <w:rsid w:val="00237E60"/>
    <w:rsid w:val="00240263"/>
    <w:rsid w:val="002404F5"/>
    <w:rsid w:val="002459A4"/>
    <w:rsid w:val="00246A28"/>
    <w:rsid w:val="00247343"/>
    <w:rsid w:val="00247B3D"/>
    <w:rsid w:val="00247B62"/>
    <w:rsid w:val="00251087"/>
    <w:rsid w:val="002535C9"/>
    <w:rsid w:val="0025534A"/>
    <w:rsid w:val="002559F2"/>
    <w:rsid w:val="00256313"/>
    <w:rsid w:val="00262EC5"/>
    <w:rsid w:val="00263282"/>
    <w:rsid w:val="002648C2"/>
    <w:rsid w:val="00264A5D"/>
    <w:rsid w:val="00264EC4"/>
    <w:rsid w:val="00265C56"/>
    <w:rsid w:val="00266362"/>
    <w:rsid w:val="002716CD"/>
    <w:rsid w:val="002749BF"/>
    <w:rsid w:val="00274AF2"/>
    <w:rsid w:val="00274D4B"/>
    <w:rsid w:val="00275459"/>
    <w:rsid w:val="0027568D"/>
    <w:rsid w:val="00280185"/>
    <w:rsid w:val="002806F5"/>
    <w:rsid w:val="0028115C"/>
    <w:rsid w:val="00281550"/>
    <w:rsid w:val="00281577"/>
    <w:rsid w:val="00281974"/>
    <w:rsid w:val="00283772"/>
    <w:rsid w:val="00285228"/>
    <w:rsid w:val="002858D2"/>
    <w:rsid w:val="002878EB"/>
    <w:rsid w:val="00287D73"/>
    <w:rsid w:val="00291A08"/>
    <w:rsid w:val="002926BC"/>
    <w:rsid w:val="00293A72"/>
    <w:rsid w:val="00293CB2"/>
    <w:rsid w:val="00294218"/>
    <w:rsid w:val="0029423F"/>
    <w:rsid w:val="00294A06"/>
    <w:rsid w:val="00295681"/>
    <w:rsid w:val="00296365"/>
    <w:rsid w:val="00297A3E"/>
    <w:rsid w:val="002A0160"/>
    <w:rsid w:val="002A30C3"/>
    <w:rsid w:val="002A4AD8"/>
    <w:rsid w:val="002A5240"/>
    <w:rsid w:val="002A6F6A"/>
    <w:rsid w:val="002A7712"/>
    <w:rsid w:val="002B339F"/>
    <w:rsid w:val="002B38F7"/>
    <w:rsid w:val="002B4F50"/>
    <w:rsid w:val="002B5591"/>
    <w:rsid w:val="002B6AA4"/>
    <w:rsid w:val="002B7595"/>
    <w:rsid w:val="002C095F"/>
    <w:rsid w:val="002C1FE9"/>
    <w:rsid w:val="002C23A4"/>
    <w:rsid w:val="002C44E1"/>
    <w:rsid w:val="002C4DF8"/>
    <w:rsid w:val="002C6E33"/>
    <w:rsid w:val="002C7462"/>
    <w:rsid w:val="002C7AFC"/>
    <w:rsid w:val="002D1E76"/>
    <w:rsid w:val="002D1F5B"/>
    <w:rsid w:val="002D2748"/>
    <w:rsid w:val="002D2AB8"/>
    <w:rsid w:val="002D3A57"/>
    <w:rsid w:val="002D3CB1"/>
    <w:rsid w:val="002D6524"/>
    <w:rsid w:val="002D7D05"/>
    <w:rsid w:val="002E20C8"/>
    <w:rsid w:val="002E2B5C"/>
    <w:rsid w:val="002E4290"/>
    <w:rsid w:val="002E5337"/>
    <w:rsid w:val="002E66A6"/>
    <w:rsid w:val="002E7D2E"/>
    <w:rsid w:val="002F0DB1"/>
    <w:rsid w:val="002F2885"/>
    <w:rsid w:val="002F2CA1"/>
    <w:rsid w:val="002F45A1"/>
    <w:rsid w:val="002F6C4D"/>
    <w:rsid w:val="00300597"/>
    <w:rsid w:val="00300E84"/>
    <w:rsid w:val="00301A55"/>
    <w:rsid w:val="0030203D"/>
    <w:rsid w:val="003037F9"/>
    <w:rsid w:val="0030583E"/>
    <w:rsid w:val="00306753"/>
    <w:rsid w:val="00307174"/>
    <w:rsid w:val="00307F1A"/>
    <w:rsid w:val="00307FE1"/>
    <w:rsid w:val="00310744"/>
    <w:rsid w:val="00311829"/>
    <w:rsid w:val="003126FF"/>
    <w:rsid w:val="003148B9"/>
    <w:rsid w:val="00314ED4"/>
    <w:rsid w:val="003164BA"/>
    <w:rsid w:val="003171D9"/>
    <w:rsid w:val="00320C09"/>
    <w:rsid w:val="00321E6D"/>
    <w:rsid w:val="00321FCF"/>
    <w:rsid w:val="0032296D"/>
    <w:rsid w:val="003258E6"/>
    <w:rsid w:val="0032642F"/>
    <w:rsid w:val="0033008D"/>
    <w:rsid w:val="003310BE"/>
    <w:rsid w:val="00331AA8"/>
    <w:rsid w:val="00331F1F"/>
    <w:rsid w:val="00332920"/>
    <w:rsid w:val="0033532E"/>
    <w:rsid w:val="00335DCF"/>
    <w:rsid w:val="00342283"/>
    <w:rsid w:val="003426E5"/>
    <w:rsid w:val="003426FC"/>
    <w:rsid w:val="00343A87"/>
    <w:rsid w:val="00343C6C"/>
    <w:rsid w:val="00343F87"/>
    <w:rsid w:val="00344A36"/>
    <w:rsid w:val="003456F4"/>
    <w:rsid w:val="0034694B"/>
    <w:rsid w:val="00347D20"/>
    <w:rsid w:val="00347FB6"/>
    <w:rsid w:val="003504FD"/>
    <w:rsid w:val="00350881"/>
    <w:rsid w:val="003508FB"/>
    <w:rsid w:val="0035115F"/>
    <w:rsid w:val="0035311F"/>
    <w:rsid w:val="003547F9"/>
    <w:rsid w:val="00355DAE"/>
    <w:rsid w:val="00357D55"/>
    <w:rsid w:val="003628E2"/>
    <w:rsid w:val="00362B54"/>
    <w:rsid w:val="00362E47"/>
    <w:rsid w:val="00363513"/>
    <w:rsid w:val="00364DE3"/>
    <w:rsid w:val="00364F32"/>
    <w:rsid w:val="003657E5"/>
    <w:rsid w:val="0036589C"/>
    <w:rsid w:val="00367D14"/>
    <w:rsid w:val="0037109D"/>
    <w:rsid w:val="00371312"/>
    <w:rsid w:val="00371DC7"/>
    <w:rsid w:val="00373375"/>
    <w:rsid w:val="0037570C"/>
    <w:rsid w:val="00377B21"/>
    <w:rsid w:val="00380C91"/>
    <w:rsid w:val="00381276"/>
    <w:rsid w:val="0038155F"/>
    <w:rsid w:val="003816EF"/>
    <w:rsid w:val="00382A7F"/>
    <w:rsid w:val="00382E3C"/>
    <w:rsid w:val="00383EE9"/>
    <w:rsid w:val="003875FC"/>
    <w:rsid w:val="00390440"/>
    <w:rsid w:val="00390862"/>
    <w:rsid w:val="00390CE3"/>
    <w:rsid w:val="00394876"/>
    <w:rsid w:val="00394AAF"/>
    <w:rsid w:val="00394CE5"/>
    <w:rsid w:val="003955B3"/>
    <w:rsid w:val="00397201"/>
    <w:rsid w:val="00397939"/>
    <w:rsid w:val="003A0027"/>
    <w:rsid w:val="003A1C54"/>
    <w:rsid w:val="003A34B8"/>
    <w:rsid w:val="003A36E6"/>
    <w:rsid w:val="003A5D1D"/>
    <w:rsid w:val="003A611C"/>
    <w:rsid w:val="003A6341"/>
    <w:rsid w:val="003A6FC3"/>
    <w:rsid w:val="003A72A1"/>
    <w:rsid w:val="003A790D"/>
    <w:rsid w:val="003B67FD"/>
    <w:rsid w:val="003B6A61"/>
    <w:rsid w:val="003B6E32"/>
    <w:rsid w:val="003B7212"/>
    <w:rsid w:val="003C0460"/>
    <w:rsid w:val="003C04EA"/>
    <w:rsid w:val="003C19DB"/>
    <w:rsid w:val="003C2198"/>
    <w:rsid w:val="003C2886"/>
    <w:rsid w:val="003C29F6"/>
    <w:rsid w:val="003C2E77"/>
    <w:rsid w:val="003C2EFC"/>
    <w:rsid w:val="003C353D"/>
    <w:rsid w:val="003C3A97"/>
    <w:rsid w:val="003C4941"/>
    <w:rsid w:val="003C4BC6"/>
    <w:rsid w:val="003C4CC5"/>
    <w:rsid w:val="003C6910"/>
    <w:rsid w:val="003D0F63"/>
    <w:rsid w:val="003D42C0"/>
    <w:rsid w:val="003D4A8F"/>
    <w:rsid w:val="003D5B29"/>
    <w:rsid w:val="003D7818"/>
    <w:rsid w:val="003E0087"/>
    <w:rsid w:val="003E114B"/>
    <w:rsid w:val="003E2345"/>
    <w:rsid w:val="003E2445"/>
    <w:rsid w:val="003E29DB"/>
    <w:rsid w:val="003E3BB2"/>
    <w:rsid w:val="003E6DC9"/>
    <w:rsid w:val="003E700A"/>
    <w:rsid w:val="003F0098"/>
    <w:rsid w:val="003F2894"/>
    <w:rsid w:val="003F49D2"/>
    <w:rsid w:val="003F5B58"/>
    <w:rsid w:val="003F5F28"/>
    <w:rsid w:val="003F7272"/>
    <w:rsid w:val="003F7680"/>
    <w:rsid w:val="00401DC0"/>
    <w:rsid w:val="00401F8F"/>
    <w:rsid w:val="0040222A"/>
    <w:rsid w:val="004030EC"/>
    <w:rsid w:val="0040371F"/>
    <w:rsid w:val="00403C12"/>
    <w:rsid w:val="004047BC"/>
    <w:rsid w:val="00404B02"/>
    <w:rsid w:val="004054D1"/>
    <w:rsid w:val="0040783F"/>
    <w:rsid w:val="004100F7"/>
    <w:rsid w:val="00414470"/>
    <w:rsid w:val="00414613"/>
    <w:rsid w:val="00414CB3"/>
    <w:rsid w:val="00415507"/>
    <w:rsid w:val="0041563D"/>
    <w:rsid w:val="004162CA"/>
    <w:rsid w:val="00416394"/>
    <w:rsid w:val="00417C4E"/>
    <w:rsid w:val="00417EF1"/>
    <w:rsid w:val="004208F9"/>
    <w:rsid w:val="004231A9"/>
    <w:rsid w:val="00424BAA"/>
    <w:rsid w:val="00424CCC"/>
    <w:rsid w:val="004254F6"/>
    <w:rsid w:val="00426E25"/>
    <w:rsid w:val="00427D9C"/>
    <w:rsid w:val="00427E7E"/>
    <w:rsid w:val="00431071"/>
    <w:rsid w:val="004323CC"/>
    <w:rsid w:val="0043465D"/>
    <w:rsid w:val="00435082"/>
    <w:rsid w:val="004350B0"/>
    <w:rsid w:val="004361FE"/>
    <w:rsid w:val="00436BE8"/>
    <w:rsid w:val="00437A29"/>
    <w:rsid w:val="00442B63"/>
    <w:rsid w:val="00443B6E"/>
    <w:rsid w:val="00445530"/>
    <w:rsid w:val="004457CA"/>
    <w:rsid w:val="00447DAC"/>
    <w:rsid w:val="00450134"/>
    <w:rsid w:val="00450636"/>
    <w:rsid w:val="00450B4D"/>
    <w:rsid w:val="0045126E"/>
    <w:rsid w:val="00452903"/>
    <w:rsid w:val="0045291D"/>
    <w:rsid w:val="0045411F"/>
    <w:rsid w:val="0045420A"/>
    <w:rsid w:val="00455372"/>
    <w:rsid w:val="004554D4"/>
    <w:rsid w:val="00460958"/>
    <w:rsid w:val="00461744"/>
    <w:rsid w:val="0046234C"/>
    <w:rsid w:val="00462C14"/>
    <w:rsid w:val="004638BA"/>
    <w:rsid w:val="00465614"/>
    <w:rsid w:val="00465DC3"/>
    <w:rsid w:val="00466185"/>
    <w:rsid w:val="004661A3"/>
    <w:rsid w:val="00466303"/>
    <w:rsid w:val="00466494"/>
    <w:rsid w:val="004668A7"/>
    <w:rsid w:val="00466CCD"/>
    <w:rsid w:val="00466D96"/>
    <w:rsid w:val="00466E95"/>
    <w:rsid w:val="00467747"/>
    <w:rsid w:val="00470017"/>
    <w:rsid w:val="004706F1"/>
    <w:rsid w:val="0047105A"/>
    <w:rsid w:val="00473C98"/>
    <w:rsid w:val="00474965"/>
    <w:rsid w:val="004770BA"/>
    <w:rsid w:val="00480CFA"/>
    <w:rsid w:val="00481134"/>
    <w:rsid w:val="00482DF8"/>
    <w:rsid w:val="00483655"/>
    <w:rsid w:val="00483B3E"/>
    <w:rsid w:val="004853AF"/>
    <w:rsid w:val="004864DE"/>
    <w:rsid w:val="00487593"/>
    <w:rsid w:val="0049169A"/>
    <w:rsid w:val="004936DF"/>
    <w:rsid w:val="00494BE5"/>
    <w:rsid w:val="00495293"/>
    <w:rsid w:val="004955B3"/>
    <w:rsid w:val="00495F1C"/>
    <w:rsid w:val="0049615B"/>
    <w:rsid w:val="004A0D38"/>
    <w:rsid w:val="004A0EBA"/>
    <w:rsid w:val="004A18B4"/>
    <w:rsid w:val="004A215A"/>
    <w:rsid w:val="004A2538"/>
    <w:rsid w:val="004A2751"/>
    <w:rsid w:val="004A2EE0"/>
    <w:rsid w:val="004A331E"/>
    <w:rsid w:val="004A4E19"/>
    <w:rsid w:val="004A5107"/>
    <w:rsid w:val="004A5904"/>
    <w:rsid w:val="004A5E5D"/>
    <w:rsid w:val="004A6CE1"/>
    <w:rsid w:val="004B06DB"/>
    <w:rsid w:val="004B0C15"/>
    <w:rsid w:val="004B2D6E"/>
    <w:rsid w:val="004B3275"/>
    <w:rsid w:val="004B35EA"/>
    <w:rsid w:val="004B5B06"/>
    <w:rsid w:val="004B69E4"/>
    <w:rsid w:val="004C03D4"/>
    <w:rsid w:val="004C172E"/>
    <w:rsid w:val="004C25F9"/>
    <w:rsid w:val="004C33B7"/>
    <w:rsid w:val="004C3748"/>
    <w:rsid w:val="004C6C39"/>
    <w:rsid w:val="004D002B"/>
    <w:rsid w:val="004D0208"/>
    <w:rsid w:val="004D03E7"/>
    <w:rsid w:val="004D075F"/>
    <w:rsid w:val="004D0EA3"/>
    <w:rsid w:val="004D1535"/>
    <w:rsid w:val="004D1B76"/>
    <w:rsid w:val="004D26B0"/>
    <w:rsid w:val="004D2FEA"/>
    <w:rsid w:val="004D344E"/>
    <w:rsid w:val="004D464A"/>
    <w:rsid w:val="004D53B7"/>
    <w:rsid w:val="004D6203"/>
    <w:rsid w:val="004E019E"/>
    <w:rsid w:val="004E0486"/>
    <w:rsid w:val="004E06EC"/>
    <w:rsid w:val="004E0A3F"/>
    <w:rsid w:val="004E2CB7"/>
    <w:rsid w:val="004E5F68"/>
    <w:rsid w:val="004E788A"/>
    <w:rsid w:val="004F016A"/>
    <w:rsid w:val="004F0B52"/>
    <w:rsid w:val="004F212C"/>
    <w:rsid w:val="004F3864"/>
    <w:rsid w:val="004F4219"/>
    <w:rsid w:val="004F47FF"/>
    <w:rsid w:val="004F5593"/>
    <w:rsid w:val="004F5E7A"/>
    <w:rsid w:val="004F7FDC"/>
    <w:rsid w:val="0050098A"/>
    <w:rsid w:val="00500F94"/>
    <w:rsid w:val="005019A7"/>
    <w:rsid w:val="00502FB3"/>
    <w:rsid w:val="00503DE9"/>
    <w:rsid w:val="00504E5F"/>
    <w:rsid w:val="0050530C"/>
    <w:rsid w:val="00505DEA"/>
    <w:rsid w:val="00507782"/>
    <w:rsid w:val="00507F76"/>
    <w:rsid w:val="00512A04"/>
    <w:rsid w:val="00512DB8"/>
    <w:rsid w:val="0051633B"/>
    <w:rsid w:val="00520499"/>
    <w:rsid w:val="00521537"/>
    <w:rsid w:val="00523DE0"/>
    <w:rsid w:val="00524467"/>
    <w:rsid w:val="005249F5"/>
    <w:rsid w:val="005254CA"/>
    <w:rsid w:val="005260F7"/>
    <w:rsid w:val="005305A6"/>
    <w:rsid w:val="005323A3"/>
    <w:rsid w:val="00533580"/>
    <w:rsid w:val="0053477D"/>
    <w:rsid w:val="005352A9"/>
    <w:rsid w:val="005371C1"/>
    <w:rsid w:val="00537B95"/>
    <w:rsid w:val="00540B15"/>
    <w:rsid w:val="00541561"/>
    <w:rsid w:val="00542801"/>
    <w:rsid w:val="005433B0"/>
    <w:rsid w:val="00543454"/>
    <w:rsid w:val="00543BD1"/>
    <w:rsid w:val="00551C9C"/>
    <w:rsid w:val="00553F6A"/>
    <w:rsid w:val="00556113"/>
    <w:rsid w:val="00560150"/>
    <w:rsid w:val="00563226"/>
    <w:rsid w:val="005637F2"/>
    <w:rsid w:val="00563D3A"/>
    <w:rsid w:val="00564C12"/>
    <w:rsid w:val="005654B8"/>
    <w:rsid w:val="00565BCB"/>
    <w:rsid w:val="00566FB6"/>
    <w:rsid w:val="0056759E"/>
    <w:rsid w:val="00570D94"/>
    <w:rsid w:val="00570FED"/>
    <w:rsid w:val="00571CD9"/>
    <w:rsid w:val="005722BB"/>
    <w:rsid w:val="0057254D"/>
    <w:rsid w:val="005762CC"/>
    <w:rsid w:val="005824FA"/>
    <w:rsid w:val="0058290D"/>
    <w:rsid w:val="00582D3D"/>
    <w:rsid w:val="005832C4"/>
    <w:rsid w:val="00586F57"/>
    <w:rsid w:val="00590040"/>
    <w:rsid w:val="0059156C"/>
    <w:rsid w:val="00591673"/>
    <w:rsid w:val="00591D01"/>
    <w:rsid w:val="0059343B"/>
    <w:rsid w:val="00593C57"/>
    <w:rsid w:val="005948C3"/>
    <w:rsid w:val="00595386"/>
    <w:rsid w:val="00595E84"/>
    <w:rsid w:val="00597234"/>
    <w:rsid w:val="005A14E3"/>
    <w:rsid w:val="005A3785"/>
    <w:rsid w:val="005A4AC0"/>
    <w:rsid w:val="005A539B"/>
    <w:rsid w:val="005A596D"/>
    <w:rsid w:val="005A59B5"/>
    <w:rsid w:val="005A5FDF"/>
    <w:rsid w:val="005A7198"/>
    <w:rsid w:val="005A7941"/>
    <w:rsid w:val="005A7B4F"/>
    <w:rsid w:val="005B0C33"/>
    <w:rsid w:val="005B0FB7"/>
    <w:rsid w:val="005B122A"/>
    <w:rsid w:val="005B1BA3"/>
    <w:rsid w:val="005B1FCB"/>
    <w:rsid w:val="005B2413"/>
    <w:rsid w:val="005B2D49"/>
    <w:rsid w:val="005B4811"/>
    <w:rsid w:val="005B5AC2"/>
    <w:rsid w:val="005C067A"/>
    <w:rsid w:val="005C1AAC"/>
    <w:rsid w:val="005C1BFE"/>
    <w:rsid w:val="005C2833"/>
    <w:rsid w:val="005C5404"/>
    <w:rsid w:val="005C5E7E"/>
    <w:rsid w:val="005C5F82"/>
    <w:rsid w:val="005C6E2E"/>
    <w:rsid w:val="005D0107"/>
    <w:rsid w:val="005D50F2"/>
    <w:rsid w:val="005E144D"/>
    <w:rsid w:val="005E1500"/>
    <w:rsid w:val="005E17A4"/>
    <w:rsid w:val="005E24A3"/>
    <w:rsid w:val="005E3A43"/>
    <w:rsid w:val="005E460F"/>
    <w:rsid w:val="005E547C"/>
    <w:rsid w:val="005E5B3F"/>
    <w:rsid w:val="005E645C"/>
    <w:rsid w:val="005E719B"/>
    <w:rsid w:val="005F00C2"/>
    <w:rsid w:val="005F02A0"/>
    <w:rsid w:val="005F0B17"/>
    <w:rsid w:val="005F14F8"/>
    <w:rsid w:val="005F1E9A"/>
    <w:rsid w:val="005F54D9"/>
    <w:rsid w:val="005F6602"/>
    <w:rsid w:val="005F77C7"/>
    <w:rsid w:val="005F7EB1"/>
    <w:rsid w:val="00600FBF"/>
    <w:rsid w:val="00603399"/>
    <w:rsid w:val="006042A6"/>
    <w:rsid w:val="0060519C"/>
    <w:rsid w:val="0060552D"/>
    <w:rsid w:val="00606291"/>
    <w:rsid w:val="00606344"/>
    <w:rsid w:val="00606C8E"/>
    <w:rsid w:val="00610D0F"/>
    <w:rsid w:val="00611AEA"/>
    <w:rsid w:val="00614380"/>
    <w:rsid w:val="006166B8"/>
    <w:rsid w:val="00617F5B"/>
    <w:rsid w:val="00620675"/>
    <w:rsid w:val="00621312"/>
    <w:rsid w:val="00622910"/>
    <w:rsid w:val="00623137"/>
    <w:rsid w:val="006254B6"/>
    <w:rsid w:val="00625791"/>
    <w:rsid w:val="00627AF7"/>
    <w:rsid w:val="00627CE5"/>
    <w:rsid w:val="00627FC8"/>
    <w:rsid w:val="006311F1"/>
    <w:rsid w:val="00636EC4"/>
    <w:rsid w:val="00637624"/>
    <w:rsid w:val="00637F05"/>
    <w:rsid w:val="00640D48"/>
    <w:rsid w:val="0064109E"/>
    <w:rsid w:val="00641F59"/>
    <w:rsid w:val="00642422"/>
    <w:rsid w:val="006432AD"/>
    <w:rsid w:val="006433C3"/>
    <w:rsid w:val="00644B3F"/>
    <w:rsid w:val="006450FB"/>
    <w:rsid w:val="00645DC2"/>
    <w:rsid w:val="00646450"/>
    <w:rsid w:val="0064778C"/>
    <w:rsid w:val="00650F5B"/>
    <w:rsid w:val="00651B33"/>
    <w:rsid w:val="00652063"/>
    <w:rsid w:val="006523C6"/>
    <w:rsid w:val="00661466"/>
    <w:rsid w:val="006623FB"/>
    <w:rsid w:val="00663537"/>
    <w:rsid w:val="00663A0C"/>
    <w:rsid w:val="00663EC8"/>
    <w:rsid w:val="0066420F"/>
    <w:rsid w:val="00664876"/>
    <w:rsid w:val="00665117"/>
    <w:rsid w:val="006670D7"/>
    <w:rsid w:val="006674ED"/>
    <w:rsid w:val="00667CAA"/>
    <w:rsid w:val="006719EA"/>
    <w:rsid w:val="00671F13"/>
    <w:rsid w:val="00672260"/>
    <w:rsid w:val="00673D4D"/>
    <w:rsid w:val="0067400A"/>
    <w:rsid w:val="0067583D"/>
    <w:rsid w:val="006778BB"/>
    <w:rsid w:val="00680C6C"/>
    <w:rsid w:val="00684198"/>
    <w:rsid w:val="006847AD"/>
    <w:rsid w:val="00684A72"/>
    <w:rsid w:val="006861C3"/>
    <w:rsid w:val="00687001"/>
    <w:rsid w:val="0069042C"/>
    <w:rsid w:val="00690BA3"/>
    <w:rsid w:val="0069114B"/>
    <w:rsid w:val="00691D5D"/>
    <w:rsid w:val="006944C1"/>
    <w:rsid w:val="0069631C"/>
    <w:rsid w:val="00696F51"/>
    <w:rsid w:val="00697073"/>
    <w:rsid w:val="0069766D"/>
    <w:rsid w:val="006A039E"/>
    <w:rsid w:val="006A18AD"/>
    <w:rsid w:val="006A44CD"/>
    <w:rsid w:val="006A4ADF"/>
    <w:rsid w:val="006A4BA9"/>
    <w:rsid w:val="006A4E4D"/>
    <w:rsid w:val="006A50D9"/>
    <w:rsid w:val="006A5ED9"/>
    <w:rsid w:val="006A66FC"/>
    <w:rsid w:val="006A756A"/>
    <w:rsid w:val="006A7EA3"/>
    <w:rsid w:val="006B0ED4"/>
    <w:rsid w:val="006B0F5C"/>
    <w:rsid w:val="006B118D"/>
    <w:rsid w:val="006B55B9"/>
    <w:rsid w:val="006B6425"/>
    <w:rsid w:val="006C0EC2"/>
    <w:rsid w:val="006C12E4"/>
    <w:rsid w:val="006C1774"/>
    <w:rsid w:val="006C1E05"/>
    <w:rsid w:val="006C2AC5"/>
    <w:rsid w:val="006C3971"/>
    <w:rsid w:val="006C3CFE"/>
    <w:rsid w:val="006C5312"/>
    <w:rsid w:val="006C57AF"/>
    <w:rsid w:val="006C5C43"/>
    <w:rsid w:val="006C635A"/>
    <w:rsid w:val="006C6433"/>
    <w:rsid w:val="006D08A2"/>
    <w:rsid w:val="006D1CD3"/>
    <w:rsid w:val="006D3B8B"/>
    <w:rsid w:val="006D66F7"/>
    <w:rsid w:val="006E128F"/>
    <w:rsid w:val="006E2D59"/>
    <w:rsid w:val="006E34D2"/>
    <w:rsid w:val="006E3868"/>
    <w:rsid w:val="006E6250"/>
    <w:rsid w:val="006E699B"/>
    <w:rsid w:val="006E6C89"/>
    <w:rsid w:val="006E715E"/>
    <w:rsid w:val="006E7B00"/>
    <w:rsid w:val="006F198E"/>
    <w:rsid w:val="006F2204"/>
    <w:rsid w:val="006F507B"/>
    <w:rsid w:val="00705125"/>
    <w:rsid w:val="00705A8D"/>
    <w:rsid w:val="00705C9D"/>
    <w:rsid w:val="00705F13"/>
    <w:rsid w:val="0070624C"/>
    <w:rsid w:val="00712A3C"/>
    <w:rsid w:val="00713F6C"/>
    <w:rsid w:val="00714383"/>
    <w:rsid w:val="00714832"/>
    <w:rsid w:val="00714F1D"/>
    <w:rsid w:val="00715225"/>
    <w:rsid w:val="0071700C"/>
    <w:rsid w:val="007172C8"/>
    <w:rsid w:val="00720110"/>
    <w:rsid w:val="00720662"/>
    <w:rsid w:val="007208ED"/>
    <w:rsid w:val="00720CC6"/>
    <w:rsid w:val="00722DDB"/>
    <w:rsid w:val="00723823"/>
    <w:rsid w:val="00724728"/>
    <w:rsid w:val="00724F98"/>
    <w:rsid w:val="007253D3"/>
    <w:rsid w:val="00725455"/>
    <w:rsid w:val="00726D0B"/>
    <w:rsid w:val="00730B9B"/>
    <w:rsid w:val="0073182E"/>
    <w:rsid w:val="00731A5A"/>
    <w:rsid w:val="0073258F"/>
    <w:rsid w:val="007332FF"/>
    <w:rsid w:val="007345C0"/>
    <w:rsid w:val="00737724"/>
    <w:rsid w:val="00737B8F"/>
    <w:rsid w:val="007408F5"/>
    <w:rsid w:val="00740934"/>
    <w:rsid w:val="00741DF3"/>
    <w:rsid w:val="00741EAE"/>
    <w:rsid w:val="0074250B"/>
    <w:rsid w:val="0074426D"/>
    <w:rsid w:val="00745682"/>
    <w:rsid w:val="0074744B"/>
    <w:rsid w:val="007509C4"/>
    <w:rsid w:val="0075143B"/>
    <w:rsid w:val="0075181B"/>
    <w:rsid w:val="007521E5"/>
    <w:rsid w:val="00752470"/>
    <w:rsid w:val="00754666"/>
    <w:rsid w:val="00755248"/>
    <w:rsid w:val="0075586F"/>
    <w:rsid w:val="00756D6D"/>
    <w:rsid w:val="0076190B"/>
    <w:rsid w:val="00761C68"/>
    <w:rsid w:val="007625DC"/>
    <w:rsid w:val="0076355D"/>
    <w:rsid w:val="00763A2D"/>
    <w:rsid w:val="00763A47"/>
    <w:rsid w:val="0076475F"/>
    <w:rsid w:val="0076491A"/>
    <w:rsid w:val="00764F92"/>
    <w:rsid w:val="007676A4"/>
    <w:rsid w:val="007700F0"/>
    <w:rsid w:val="007741FA"/>
    <w:rsid w:val="00774D1B"/>
    <w:rsid w:val="00777795"/>
    <w:rsid w:val="00777D32"/>
    <w:rsid w:val="00782660"/>
    <w:rsid w:val="00782E2E"/>
    <w:rsid w:val="00782E49"/>
    <w:rsid w:val="0078364C"/>
    <w:rsid w:val="00783A57"/>
    <w:rsid w:val="007847C5"/>
    <w:rsid w:val="00784C92"/>
    <w:rsid w:val="007859CD"/>
    <w:rsid w:val="00785C24"/>
    <w:rsid w:val="00786BD8"/>
    <w:rsid w:val="007870C3"/>
    <w:rsid w:val="007872F8"/>
    <w:rsid w:val="007879F7"/>
    <w:rsid w:val="007879F9"/>
    <w:rsid w:val="007907E4"/>
    <w:rsid w:val="007914E7"/>
    <w:rsid w:val="007933DB"/>
    <w:rsid w:val="00795C02"/>
    <w:rsid w:val="00796461"/>
    <w:rsid w:val="007973F0"/>
    <w:rsid w:val="007978DE"/>
    <w:rsid w:val="007A3CFB"/>
    <w:rsid w:val="007A482E"/>
    <w:rsid w:val="007A5A2E"/>
    <w:rsid w:val="007A6726"/>
    <w:rsid w:val="007A6A4F"/>
    <w:rsid w:val="007A70AE"/>
    <w:rsid w:val="007A71D3"/>
    <w:rsid w:val="007A7B09"/>
    <w:rsid w:val="007B03F5"/>
    <w:rsid w:val="007B4DEE"/>
    <w:rsid w:val="007B5C09"/>
    <w:rsid w:val="007B5DA2"/>
    <w:rsid w:val="007B6608"/>
    <w:rsid w:val="007C0966"/>
    <w:rsid w:val="007C19E7"/>
    <w:rsid w:val="007C4414"/>
    <w:rsid w:val="007C4F60"/>
    <w:rsid w:val="007C5CFD"/>
    <w:rsid w:val="007C68A0"/>
    <w:rsid w:val="007C6D9F"/>
    <w:rsid w:val="007C6F08"/>
    <w:rsid w:val="007C7124"/>
    <w:rsid w:val="007D0D7A"/>
    <w:rsid w:val="007D3766"/>
    <w:rsid w:val="007D3EE3"/>
    <w:rsid w:val="007D4893"/>
    <w:rsid w:val="007D48C2"/>
    <w:rsid w:val="007D6907"/>
    <w:rsid w:val="007E001B"/>
    <w:rsid w:val="007E1048"/>
    <w:rsid w:val="007E1D3F"/>
    <w:rsid w:val="007E3DAC"/>
    <w:rsid w:val="007E579B"/>
    <w:rsid w:val="007E5B11"/>
    <w:rsid w:val="007E5B55"/>
    <w:rsid w:val="007E6E81"/>
    <w:rsid w:val="007E70CF"/>
    <w:rsid w:val="007E74A4"/>
    <w:rsid w:val="007F11CF"/>
    <w:rsid w:val="007F1B6F"/>
    <w:rsid w:val="007F232C"/>
    <w:rsid w:val="007F263F"/>
    <w:rsid w:val="007F3419"/>
    <w:rsid w:val="007F408E"/>
    <w:rsid w:val="007F5744"/>
    <w:rsid w:val="008015A8"/>
    <w:rsid w:val="0080228E"/>
    <w:rsid w:val="00802E2F"/>
    <w:rsid w:val="008033CF"/>
    <w:rsid w:val="00803E6D"/>
    <w:rsid w:val="008049C0"/>
    <w:rsid w:val="0080531E"/>
    <w:rsid w:val="0080766E"/>
    <w:rsid w:val="00811169"/>
    <w:rsid w:val="00815287"/>
    <w:rsid w:val="00815297"/>
    <w:rsid w:val="00816742"/>
    <w:rsid w:val="008170DB"/>
    <w:rsid w:val="00817BA1"/>
    <w:rsid w:val="00822FEC"/>
    <w:rsid w:val="00823022"/>
    <w:rsid w:val="00824946"/>
    <w:rsid w:val="0082634E"/>
    <w:rsid w:val="00830B66"/>
    <w:rsid w:val="008313C4"/>
    <w:rsid w:val="00832030"/>
    <w:rsid w:val="00833125"/>
    <w:rsid w:val="00833AD6"/>
    <w:rsid w:val="00835434"/>
    <w:rsid w:val="008358C0"/>
    <w:rsid w:val="00835DBD"/>
    <w:rsid w:val="008362BF"/>
    <w:rsid w:val="008375E4"/>
    <w:rsid w:val="0084142B"/>
    <w:rsid w:val="00842838"/>
    <w:rsid w:val="008430AE"/>
    <w:rsid w:val="00843780"/>
    <w:rsid w:val="008459F0"/>
    <w:rsid w:val="00846744"/>
    <w:rsid w:val="00854EC1"/>
    <w:rsid w:val="00855040"/>
    <w:rsid w:val="00855970"/>
    <w:rsid w:val="00857946"/>
    <w:rsid w:val="0085797F"/>
    <w:rsid w:val="00861058"/>
    <w:rsid w:val="00861DC3"/>
    <w:rsid w:val="00864D4F"/>
    <w:rsid w:val="0086511B"/>
    <w:rsid w:val="00867019"/>
    <w:rsid w:val="00867104"/>
    <w:rsid w:val="00867C62"/>
    <w:rsid w:val="00870E6E"/>
    <w:rsid w:val="00872AB0"/>
    <w:rsid w:val="00872EF1"/>
    <w:rsid w:val="008735A9"/>
    <w:rsid w:val="00873A0A"/>
    <w:rsid w:val="00874811"/>
    <w:rsid w:val="00874C29"/>
    <w:rsid w:val="00877412"/>
    <w:rsid w:val="00877BC5"/>
    <w:rsid w:val="00877D20"/>
    <w:rsid w:val="008816A6"/>
    <w:rsid w:val="00881C48"/>
    <w:rsid w:val="00881CDC"/>
    <w:rsid w:val="0088230B"/>
    <w:rsid w:val="00882578"/>
    <w:rsid w:val="00884173"/>
    <w:rsid w:val="00885B80"/>
    <w:rsid w:val="00885C30"/>
    <w:rsid w:val="00885E9B"/>
    <w:rsid w:val="008866F8"/>
    <w:rsid w:val="00886A99"/>
    <w:rsid w:val="00886BC8"/>
    <w:rsid w:val="00887D05"/>
    <w:rsid w:val="008912D4"/>
    <w:rsid w:val="008923CA"/>
    <w:rsid w:val="00893297"/>
    <w:rsid w:val="0089368E"/>
    <w:rsid w:val="00893C96"/>
    <w:rsid w:val="0089500A"/>
    <w:rsid w:val="00895B46"/>
    <w:rsid w:val="00897C94"/>
    <w:rsid w:val="008A0183"/>
    <w:rsid w:val="008A0EC2"/>
    <w:rsid w:val="008A111D"/>
    <w:rsid w:val="008A14F5"/>
    <w:rsid w:val="008A23DA"/>
    <w:rsid w:val="008A2616"/>
    <w:rsid w:val="008A4B30"/>
    <w:rsid w:val="008A69C8"/>
    <w:rsid w:val="008A6B22"/>
    <w:rsid w:val="008A7933"/>
    <w:rsid w:val="008A7A75"/>
    <w:rsid w:val="008A7C12"/>
    <w:rsid w:val="008A7D2D"/>
    <w:rsid w:val="008B03CE"/>
    <w:rsid w:val="008B38F0"/>
    <w:rsid w:val="008B529E"/>
    <w:rsid w:val="008B5F2E"/>
    <w:rsid w:val="008C0F3A"/>
    <w:rsid w:val="008C17FB"/>
    <w:rsid w:val="008C3BA2"/>
    <w:rsid w:val="008C3F57"/>
    <w:rsid w:val="008C4319"/>
    <w:rsid w:val="008C4B98"/>
    <w:rsid w:val="008C61DE"/>
    <w:rsid w:val="008C70BB"/>
    <w:rsid w:val="008C76CE"/>
    <w:rsid w:val="008D0495"/>
    <w:rsid w:val="008D1210"/>
    <w:rsid w:val="008D124A"/>
    <w:rsid w:val="008D1B00"/>
    <w:rsid w:val="008D57B8"/>
    <w:rsid w:val="008D5845"/>
    <w:rsid w:val="008D7CBA"/>
    <w:rsid w:val="008D7E67"/>
    <w:rsid w:val="008E03FC"/>
    <w:rsid w:val="008E0B47"/>
    <w:rsid w:val="008E1C42"/>
    <w:rsid w:val="008E1F79"/>
    <w:rsid w:val="008E3470"/>
    <w:rsid w:val="008E3CFA"/>
    <w:rsid w:val="008E510B"/>
    <w:rsid w:val="008E5337"/>
    <w:rsid w:val="008E5612"/>
    <w:rsid w:val="008E75A8"/>
    <w:rsid w:val="008E7CB1"/>
    <w:rsid w:val="008E7DB9"/>
    <w:rsid w:val="008F0DE4"/>
    <w:rsid w:val="008F0E55"/>
    <w:rsid w:val="008F0E6B"/>
    <w:rsid w:val="008F38E9"/>
    <w:rsid w:val="008F41A8"/>
    <w:rsid w:val="008F5CEE"/>
    <w:rsid w:val="008F6CC2"/>
    <w:rsid w:val="00902069"/>
    <w:rsid w:val="00902B13"/>
    <w:rsid w:val="00905B27"/>
    <w:rsid w:val="00911707"/>
    <w:rsid w:val="00911941"/>
    <w:rsid w:val="00911A2B"/>
    <w:rsid w:val="0091405F"/>
    <w:rsid w:val="0092024D"/>
    <w:rsid w:val="0092097A"/>
    <w:rsid w:val="00922E49"/>
    <w:rsid w:val="00924EB5"/>
    <w:rsid w:val="00925146"/>
    <w:rsid w:val="009259B9"/>
    <w:rsid w:val="00925F0F"/>
    <w:rsid w:val="00926FC6"/>
    <w:rsid w:val="00931F1A"/>
    <w:rsid w:val="00932F6B"/>
    <w:rsid w:val="009354AE"/>
    <w:rsid w:val="0094029E"/>
    <w:rsid w:val="009444F0"/>
    <w:rsid w:val="009452B1"/>
    <w:rsid w:val="009468BC"/>
    <w:rsid w:val="00947FAE"/>
    <w:rsid w:val="00952321"/>
    <w:rsid w:val="009524B5"/>
    <w:rsid w:val="00952A06"/>
    <w:rsid w:val="00953B23"/>
    <w:rsid w:val="0095441E"/>
    <w:rsid w:val="00954B1E"/>
    <w:rsid w:val="0095693D"/>
    <w:rsid w:val="00956AE7"/>
    <w:rsid w:val="0095772B"/>
    <w:rsid w:val="00960B77"/>
    <w:rsid w:val="0096131C"/>
    <w:rsid w:val="009616DF"/>
    <w:rsid w:val="009639CA"/>
    <w:rsid w:val="0096542F"/>
    <w:rsid w:val="00967405"/>
    <w:rsid w:val="00967FA7"/>
    <w:rsid w:val="009700CD"/>
    <w:rsid w:val="009704ED"/>
    <w:rsid w:val="00970F67"/>
    <w:rsid w:val="00971232"/>
    <w:rsid w:val="00971571"/>
    <w:rsid w:val="00971645"/>
    <w:rsid w:val="00972BE0"/>
    <w:rsid w:val="00972BF6"/>
    <w:rsid w:val="00973104"/>
    <w:rsid w:val="009735F2"/>
    <w:rsid w:val="00976240"/>
    <w:rsid w:val="00977919"/>
    <w:rsid w:val="009809DD"/>
    <w:rsid w:val="00981130"/>
    <w:rsid w:val="00983000"/>
    <w:rsid w:val="0098676C"/>
    <w:rsid w:val="009870FA"/>
    <w:rsid w:val="00987393"/>
    <w:rsid w:val="00991E28"/>
    <w:rsid w:val="00991EC4"/>
    <w:rsid w:val="009921C3"/>
    <w:rsid w:val="00993064"/>
    <w:rsid w:val="00994803"/>
    <w:rsid w:val="0099551D"/>
    <w:rsid w:val="00995FB6"/>
    <w:rsid w:val="009A080C"/>
    <w:rsid w:val="009A1317"/>
    <w:rsid w:val="009A2189"/>
    <w:rsid w:val="009A5897"/>
    <w:rsid w:val="009A5F24"/>
    <w:rsid w:val="009A6A9F"/>
    <w:rsid w:val="009A7372"/>
    <w:rsid w:val="009A7C1B"/>
    <w:rsid w:val="009B054E"/>
    <w:rsid w:val="009B0B3E"/>
    <w:rsid w:val="009B1913"/>
    <w:rsid w:val="009B4230"/>
    <w:rsid w:val="009B590E"/>
    <w:rsid w:val="009B649E"/>
    <w:rsid w:val="009B6657"/>
    <w:rsid w:val="009B6966"/>
    <w:rsid w:val="009B702C"/>
    <w:rsid w:val="009B741E"/>
    <w:rsid w:val="009B75CB"/>
    <w:rsid w:val="009B79BD"/>
    <w:rsid w:val="009C009A"/>
    <w:rsid w:val="009C0369"/>
    <w:rsid w:val="009C1452"/>
    <w:rsid w:val="009C28D2"/>
    <w:rsid w:val="009C5E82"/>
    <w:rsid w:val="009D0EB5"/>
    <w:rsid w:val="009D14F9"/>
    <w:rsid w:val="009D17FB"/>
    <w:rsid w:val="009D2B74"/>
    <w:rsid w:val="009D3957"/>
    <w:rsid w:val="009D595C"/>
    <w:rsid w:val="009D63FF"/>
    <w:rsid w:val="009E05B4"/>
    <w:rsid w:val="009E175D"/>
    <w:rsid w:val="009E228F"/>
    <w:rsid w:val="009E3C4F"/>
    <w:rsid w:val="009E3CC2"/>
    <w:rsid w:val="009E4BCC"/>
    <w:rsid w:val="009E6D1A"/>
    <w:rsid w:val="009E6FC6"/>
    <w:rsid w:val="009F06BD"/>
    <w:rsid w:val="009F0852"/>
    <w:rsid w:val="009F1B3D"/>
    <w:rsid w:val="009F29FD"/>
    <w:rsid w:val="009F2A4D"/>
    <w:rsid w:val="009F3D13"/>
    <w:rsid w:val="009F4031"/>
    <w:rsid w:val="009F4C1D"/>
    <w:rsid w:val="009F4C61"/>
    <w:rsid w:val="009F5C54"/>
    <w:rsid w:val="009F62C9"/>
    <w:rsid w:val="00A00828"/>
    <w:rsid w:val="00A022FB"/>
    <w:rsid w:val="00A03290"/>
    <w:rsid w:val="00A0387E"/>
    <w:rsid w:val="00A056C9"/>
    <w:rsid w:val="00A05BFD"/>
    <w:rsid w:val="00A0653C"/>
    <w:rsid w:val="00A07490"/>
    <w:rsid w:val="00A074A6"/>
    <w:rsid w:val="00A10582"/>
    <w:rsid w:val="00A10655"/>
    <w:rsid w:val="00A10AF4"/>
    <w:rsid w:val="00A12B64"/>
    <w:rsid w:val="00A14039"/>
    <w:rsid w:val="00A147F0"/>
    <w:rsid w:val="00A152CF"/>
    <w:rsid w:val="00A16F1A"/>
    <w:rsid w:val="00A17458"/>
    <w:rsid w:val="00A22C38"/>
    <w:rsid w:val="00A23920"/>
    <w:rsid w:val="00A25193"/>
    <w:rsid w:val="00A25279"/>
    <w:rsid w:val="00A26E80"/>
    <w:rsid w:val="00A30F44"/>
    <w:rsid w:val="00A315E9"/>
    <w:rsid w:val="00A31AE8"/>
    <w:rsid w:val="00A32925"/>
    <w:rsid w:val="00A346D8"/>
    <w:rsid w:val="00A36793"/>
    <w:rsid w:val="00A3739D"/>
    <w:rsid w:val="00A3770F"/>
    <w:rsid w:val="00A377E2"/>
    <w:rsid w:val="00A37933"/>
    <w:rsid w:val="00A37DDA"/>
    <w:rsid w:val="00A408A8"/>
    <w:rsid w:val="00A45005"/>
    <w:rsid w:val="00A45E1B"/>
    <w:rsid w:val="00A4669F"/>
    <w:rsid w:val="00A469C5"/>
    <w:rsid w:val="00A477D2"/>
    <w:rsid w:val="00A535AE"/>
    <w:rsid w:val="00A53E59"/>
    <w:rsid w:val="00A5408C"/>
    <w:rsid w:val="00A54856"/>
    <w:rsid w:val="00A54DE0"/>
    <w:rsid w:val="00A5519D"/>
    <w:rsid w:val="00A55D03"/>
    <w:rsid w:val="00A567EE"/>
    <w:rsid w:val="00A5683F"/>
    <w:rsid w:val="00A573D9"/>
    <w:rsid w:val="00A606B7"/>
    <w:rsid w:val="00A607D8"/>
    <w:rsid w:val="00A63C6A"/>
    <w:rsid w:val="00A64ADD"/>
    <w:rsid w:val="00A64EDF"/>
    <w:rsid w:val="00A650E8"/>
    <w:rsid w:val="00A709F7"/>
    <w:rsid w:val="00A70DD8"/>
    <w:rsid w:val="00A71907"/>
    <w:rsid w:val="00A71DC1"/>
    <w:rsid w:val="00A71DD4"/>
    <w:rsid w:val="00A720D8"/>
    <w:rsid w:val="00A739DC"/>
    <w:rsid w:val="00A75B35"/>
    <w:rsid w:val="00A760E8"/>
    <w:rsid w:val="00A76790"/>
    <w:rsid w:val="00A77DA8"/>
    <w:rsid w:val="00A8066F"/>
    <w:rsid w:val="00A80913"/>
    <w:rsid w:val="00A8171C"/>
    <w:rsid w:val="00A82514"/>
    <w:rsid w:val="00A838A5"/>
    <w:rsid w:val="00A85D0C"/>
    <w:rsid w:val="00A86169"/>
    <w:rsid w:val="00A872C4"/>
    <w:rsid w:val="00A900D2"/>
    <w:rsid w:val="00A903B7"/>
    <w:rsid w:val="00A90693"/>
    <w:rsid w:val="00A9079A"/>
    <w:rsid w:val="00A90925"/>
    <w:rsid w:val="00A925EC"/>
    <w:rsid w:val="00A929AA"/>
    <w:rsid w:val="00A92A30"/>
    <w:rsid w:val="00A92B6B"/>
    <w:rsid w:val="00A942DC"/>
    <w:rsid w:val="00A94CBF"/>
    <w:rsid w:val="00A955CF"/>
    <w:rsid w:val="00A960DB"/>
    <w:rsid w:val="00AA0E33"/>
    <w:rsid w:val="00AA354F"/>
    <w:rsid w:val="00AA41F7"/>
    <w:rsid w:val="00AA541E"/>
    <w:rsid w:val="00AA64F2"/>
    <w:rsid w:val="00AB1F5F"/>
    <w:rsid w:val="00AB37CE"/>
    <w:rsid w:val="00AB59D7"/>
    <w:rsid w:val="00AB5EB7"/>
    <w:rsid w:val="00AB5FCC"/>
    <w:rsid w:val="00AB77D5"/>
    <w:rsid w:val="00AC09CF"/>
    <w:rsid w:val="00AC46C8"/>
    <w:rsid w:val="00AC5E19"/>
    <w:rsid w:val="00AC5E93"/>
    <w:rsid w:val="00AC7A6D"/>
    <w:rsid w:val="00AC7F8D"/>
    <w:rsid w:val="00AD0B5D"/>
    <w:rsid w:val="00AD0DA4"/>
    <w:rsid w:val="00AD0E90"/>
    <w:rsid w:val="00AD11BC"/>
    <w:rsid w:val="00AD21C0"/>
    <w:rsid w:val="00AD3355"/>
    <w:rsid w:val="00AD4169"/>
    <w:rsid w:val="00AD44ED"/>
    <w:rsid w:val="00AD74B3"/>
    <w:rsid w:val="00AE25C6"/>
    <w:rsid w:val="00AE306C"/>
    <w:rsid w:val="00AE3159"/>
    <w:rsid w:val="00AE439D"/>
    <w:rsid w:val="00AE65D6"/>
    <w:rsid w:val="00AE7254"/>
    <w:rsid w:val="00AE7E9D"/>
    <w:rsid w:val="00AF1E4C"/>
    <w:rsid w:val="00AF23DA"/>
    <w:rsid w:val="00AF27E3"/>
    <w:rsid w:val="00AF28C1"/>
    <w:rsid w:val="00AF290B"/>
    <w:rsid w:val="00AF2BBA"/>
    <w:rsid w:val="00AF38E6"/>
    <w:rsid w:val="00B01041"/>
    <w:rsid w:val="00B018C3"/>
    <w:rsid w:val="00B02EF1"/>
    <w:rsid w:val="00B04A7F"/>
    <w:rsid w:val="00B0532D"/>
    <w:rsid w:val="00B06251"/>
    <w:rsid w:val="00B07C97"/>
    <w:rsid w:val="00B11C67"/>
    <w:rsid w:val="00B11D67"/>
    <w:rsid w:val="00B14257"/>
    <w:rsid w:val="00B14E97"/>
    <w:rsid w:val="00B15230"/>
    <w:rsid w:val="00B15754"/>
    <w:rsid w:val="00B16002"/>
    <w:rsid w:val="00B16E4A"/>
    <w:rsid w:val="00B2046E"/>
    <w:rsid w:val="00B20E8B"/>
    <w:rsid w:val="00B2147D"/>
    <w:rsid w:val="00B21760"/>
    <w:rsid w:val="00B21D6C"/>
    <w:rsid w:val="00B21D7D"/>
    <w:rsid w:val="00B21DD9"/>
    <w:rsid w:val="00B245B9"/>
    <w:rsid w:val="00B24E4F"/>
    <w:rsid w:val="00B257E1"/>
    <w:rsid w:val="00B2599A"/>
    <w:rsid w:val="00B26C31"/>
    <w:rsid w:val="00B27AC4"/>
    <w:rsid w:val="00B27E04"/>
    <w:rsid w:val="00B27F51"/>
    <w:rsid w:val="00B3171A"/>
    <w:rsid w:val="00B341F0"/>
    <w:rsid w:val="00B343CC"/>
    <w:rsid w:val="00B349F0"/>
    <w:rsid w:val="00B40EEB"/>
    <w:rsid w:val="00B41B4D"/>
    <w:rsid w:val="00B446F6"/>
    <w:rsid w:val="00B45188"/>
    <w:rsid w:val="00B47A83"/>
    <w:rsid w:val="00B5084A"/>
    <w:rsid w:val="00B50ACE"/>
    <w:rsid w:val="00B50B43"/>
    <w:rsid w:val="00B5171F"/>
    <w:rsid w:val="00B52349"/>
    <w:rsid w:val="00B548A8"/>
    <w:rsid w:val="00B56C28"/>
    <w:rsid w:val="00B57546"/>
    <w:rsid w:val="00B606A1"/>
    <w:rsid w:val="00B614F7"/>
    <w:rsid w:val="00B61B26"/>
    <w:rsid w:val="00B63E5C"/>
    <w:rsid w:val="00B65E6B"/>
    <w:rsid w:val="00B673AA"/>
    <w:rsid w:val="00B675B2"/>
    <w:rsid w:val="00B679AB"/>
    <w:rsid w:val="00B702A3"/>
    <w:rsid w:val="00B712C8"/>
    <w:rsid w:val="00B71F77"/>
    <w:rsid w:val="00B739DE"/>
    <w:rsid w:val="00B73CA3"/>
    <w:rsid w:val="00B7479A"/>
    <w:rsid w:val="00B74C3A"/>
    <w:rsid w:val="00B74CD0"/>
    <w:rsid w:val="00B74ED2"/>
    <w:rsid w:val="00B751F7"/>
    <w:rsid w:val="00B77C27"/>
    <w:rsid w:val="00B81261"/>
    <w:rsid w:val="00B8223E"/>
    <w:rsid w:val="00B832AE"/>
    <w:rsid w:val="00B8478A"/>
    <w:rsid w:val="00B85CFE"/>
    <w:rsid w:val="00B85DC1"/>
    <w:rsid w:val="00B86678"/>
    <w:rsid w:val="00B86B80"/>
    <w:rsid w:val="00B86BD3"/>
    <w:rsid w:val="00B8764E"/>
    <w:rsid w:val="00B9105B"/>
    <w:rsid w:val="00B919EA"/>
    <w:rsid w:val="00B92F9B"/>
    <w:rsid w:val="00B9344D"/>
    <w:rsid w:val="00B94027"/>
    <w:rsid w:val="00B941B3"/>
    <w:rsid w:val="00B9612D"/>
    <w:rsid w:val="00B96513"/>
    <w:rsid w:val="00BA0377"/>
    <w:rsid w:val="00BA106C"/>
    <w:rsid w:val="00BA1164"/>
    <w:rsid w:val="00BA1D47"/>
    <w:rsid w:val="00BA2336"/>
    <w:rsid w:val="00BA2A63"/>
    <w:rsid w:val="00BA3CFA"/>
    <w:rsid w:val="00BA4BDE"/>
    <w:rsid w:val="00BA529B"/>
    <w:rsid w:val="00BA66F0"/>
    <w:rsid w:val="00BB154B"/>
    <w:rsid w:val="00BB2239"/>
    <w:rsid w:val="00BB294E"/>
    <w:rsid w:val="00BB2AE7"/>
    <w:rsid w:val="00BB3187"/>
    <w:rsid w:val="00BB6464"/>
    <w:rsid w:val="00BB6997"/>
    <w:rsid w:val="00BC0534"/>
    <w:rsid w:val="00BC0ADC"/>
    <w:rsid w:val="00BC11C4"/>
    <w:rsid w:val="00BC1BB8"/>
    <w:rsid w:val="00BC3EA3"/>
    <w:rsid w:val="00BC551F"/>
    <w:rsid w:val="00BC5A06"/>
    <w:rsid w:val="00BC613E"/>
    <w:rsid w:val="00BC7A19"/>
    <w:rsid w:val="00BC7E2F"/>
    <w:rsid w:val="00BD08F9"/>
    <w:rsid w:val="00BD14AD"/>
    <w:rsid w:val="00BD1B77"/>
    <w:rsid w:val="00BD1E00"/>
    <w:rsid w:val="00BD59B5"/>
    <w:rsid w:val="00BD7B16"/>
    <w:rsid w:val="00BD7FE1"/>
    <w:rsid w:val="00BE037E"/>
    <w:rsid w:val="00BE22AA"/>
    <w:rsid w:val="00BE37CA"/>
    <w:rsid w:val="00BE3F22"/>
    <w:rsid w:val="00BE42EA"/>
    <w:rsid w:val="00BE4DC8"/>
    <w:rsid w:val="00BE55B8"/>
    <w:rsid w:val="00BE5D0F"/>
    <w:rsid w:val="00BE6144"/>
    <w:rsid w:val="00BE635A"/>
    <w:rsid w:val="00BE72EE"/>
    <w:rsid w:val="00BF17E9"/>
    <w:rsid w:val="00BF1F7E"/>
    <w:rsid w:val="00BF2ABB"/>
    <w:rsid w:val="00BF49F6"/>
    <w:rsid w:val="00BF5099"/>
    <w:rsid w:val="00BF525D"/>
    <w:rsid w:val="00BF77BF"/>
    <w:rsid w:val="00C01EE2"/>
    <w:rsid w:val="00C0234A"/>
    <w:rsid w:val="00C06333"/>
    <w:rsid w:val="00C06DF7"/>
    <w:rsid w:val="00C10B5E"/>
    <w:rsid w:val="00C10F10"/>
    <w:rsid w:val="00C11681"/>
    <w:rsid w:val="00C11BA8"/>
    <w:rsid w:val="00C11E55"/>
    <w:rsid w:val="00C12445"/>
    <w:rsid w:val="00C15D4D"/>
    <w:rsid w:val="00C175DC"/>
    <w:rsid w:val="00C206CA"/>
    <w:rsid w:val="00C22AA3"/>
    <w:rsid w:val="00C233C1"/>
    <w:rsid w:val="00C2372E"/>
    <w:rsid w:val="00C25549"/>
    <w:rsid w:val="00C2718C"/>
    <w:rsid w:val="00C30162"/>
    <w:rsid w:val="00C30171"/>
    <w:rsid w:val="00C305AE"/>
    <w:rsid w:val="00C309D8"/>
    <w:rsid w:val="00C30CD8"/>
    <w:rsid w:val="00C31F02"/>
    <w:rsid w:val="00C320EE"/>
    <w:rsid w:val="00C33E55"/>
    <w:rsid w:val="00C342DF"/>
    <w:rsid w:val="00C376C9"/>
    <w:rsid w:val="00C43519"/>
    <w:rsid w:val="00C4525D"/>
    <w:rsid w:val="00C45263"/>
    <w:rsid w:val="00C45542"/>
    <w:rsid w:val="00C45A53"/>
    <w:rsid w:val="00C464A3"/>
    <w:rsid w:val="00C46A67"/>
    <w:rsid w:val="00C478F2"/>
    <w:rsid w:val="00C47EFE"/>
    <w:rsid w:val="00C51016"/>
    <w:rsid w:val="00C51537"/>
    <w:rsid w:val="00C51935"/>
    <w:rsid w:val="00C51FF3"/>
    <w:rsid w:val="00C526AB"/>
    <w:rsid w:val="00C52BC3"/>
    <w:rsid w:val="00C54781"/>
    <w:rsid w:val="00C5535F"/>
    <w:rsid w:val="00C558B2"/>
    <w:rsid w:val="00C57C5B"/>
    <w:rsid w:val="00C60203"/>
    <w:rsid w:val="00C614EB"/>
    <w:rsid w:val="00C617AE"/>
    <w:rsid w:val="00C61AFA"/>
    <w:rsid w:val="00C61D64"/>
    <w:rsid w:val="00C62099"/>
    <w:rsid w:val="00C62A34"/>
    <w:rsid w:val="00C62E26"/>
    <w:rsid w:val="00C64EA3"/>
    <w:rsid w:val="00C65973"/>
    <w:rsid w:val="00C67939"/>
    <w:rsid w:val="00C7028E"/>
    <w:rsid w:val="00C71AA7"/>
    <w:rsid w:val="00C71CC6"/>
    <w:rsid w:val="00C7207E"/>
    <w:rsid w:val="00C72867"/>
    <w:rsid w:val="00C75E81"/>
    <w:rsid w:val="00C76B3A"/>
    <w:rsid w:val="00C81CA3"/>
    <w:rsid w:val="00C82459"/>
    <w:rsid w:val="00C83BB6"/>
    <w:rsid w:val="00C83F37"/>
    <w:rsid w:val="00C847E4"/>
    <w:rsid w:val="00C84A9D"/>
    <w:rsid w:val="00C858A7"/>
    <w:rsid w:val="00C86609"/>
    <w:rsid w:val="00C86903"/>
    <w:rsid w:val="00C87694"/>
    <w:rsid w:val="00C922D6"/>
    <w:rsid w:val="00C92B4C"/>
    <w:rsid w:val="00C954F6"/>
    <w:rsid w:val="00C95FA1"/>
    <w:rsid w:val="00C97332"/>
    <w:rsid w:val="00CA23B0"/>
    <w:rsid w:val="00CA27CC"/>
    <w:rsid w:val="00CA36A0"/>
    <w:rsid w:val="00CA39A1"/>
    <w:rsid w:val="00CA403E"/>
    <w:rsid w:val="00CA4E98"/>
    <w:rsid w:val="00CA5533"/>
    <w:rsid w:val="00CA6BC5"/>
    <w:rsid w:val="00CB0BBE"/>
    <w:rsid w:val="00CB1FF7"/>
    <w:rsid w:val="00CB2933"/>
    <w:rsid w:val="00CB370B"/>
    <w:rsid w:val="00CB4DCF"/>
    <w:rsid w:val="00CB722F"/>
    <w:rsid w:val="00CC0011"/>
    <w:rsid w:val="00CC03EA"/>
    <w:rsid w:val="00CC1DCA"/>
    <w:rsid w:val="00CC2789"/>
    <w:rsid w:val="00CC29AC"/>
    <w:rsid w:val="00CC3D5B"/>
    <w:rsid w:val="00CC571B"/>
    <w:rsid w:val="00CC61CD"/>
    <w:rsid w:val="00CC6AB2"/>
    <w:rsid w:val="00CC6C02"/>
    <w:rsid w:val="00CC737B"/>
    <w:rsid w:val="00CC790D"/>
    <w:rsid w:val="00CD004A"/>
    <w:rsid w:val="00CD08D7"/>
    <w:rsid w:val="00CD18D3"/>
    <w:rsid w:val="00CD2704"/>
    <w:rsid w:val="00CD36E9"/>
    <w:rsid w:val="00CD39DF"/>
    <w:rsid w:val="00CD5011"/>
    <w:rsid w:val="00CD528E"/>
    <w:rsid w:val="00CD6CE5"/>
    <w:rsid w:val="00CD76F2"/>
    <w:rsid w:val="00CE0569"/>
    <w:rsid w:val="00CE0A97"/>
    <w:rsid w:val="00CE0B6C"/>
    <w:rsid w:val="00CE2737"/>
    <w:rsid w:val="00CE281D"/>
    <w:rsid w:val="00CE3255"/>
    <w:rsid w:val="00CE4707"/>
    <w:rsid w:val="00CE5FED"/>
    <w:rsid w:val="00CE640F"/>
    <w:rsid w:val="00CE7105"/>
    <w:rsid w:val="00CE76BC"/>
    <w:rsid w:val="00CF00E6"/>
    <w:rsid w:val="00CF1184"/>
    <w:rsid w:val="00CF1373"/>
    <w:rsid w:val="00CF2DDB"/>
    <w:rsid w:val="00CF540E"/>
    <w:rsid w:val="00D0165C"/>
    <w:rsid w:val="00D01754"/>
    <w:rsid w:val="00D0298F"/>
    <w:rsid w:val="00D02F07"/>
    <w:rsid w:val="00D04BE5"/>
    <w:rsid w:val="00D05398"/>
    <w:rsid w:val="00D05E2E"/>
    <w:rsid w:val="00D07013"/>
    <w:rsid w:val="00D07623"/>
    <w:rsid w:val="00D11C6E"/>
    <w:rsid w:val="00D11E38"/>
    <w:rsid w:val="00D131B2"/>
    <w:rsid w:val="00D1561A"/>
    <w:rsid w:val="00D15D88"/>
    <w:rsid w:val="00D15FDA"/>
    <w:rsid w:val="00D17D5D"/>
    <w:rsid w:val="00D2071A"/>
    <w:rsid w:val="00D21491"/>
    <w:rsid w:val="00D23559"/>
    <w:rsid w:val="00D257A0"/>
    <w:rsid w:val="00D25BC8"/>
    <w:rsid w:val="00D26A1C"/>
    <w:rsid w:val="00D27D49"/>
    <w:rsid w:val="00D27DEF"/>
    <w:rsid w:val="00D27EBE"/>
    <w:rsid w:val="00D3517B"/>
    <w:rsid w:val="00D351D8"/>
    <w:rsid w:val="00D35AAE"/>
    <w:rsid w:val="00D36A49"/>
    <w:rsid w:val="00D4101D"/>
    <w:rsid w:val="00D41A0A"/>
    <w:rsid w:val="00D451A9"/>
    <w:rsid w:val="00D45F09"/>
    <w:rsid w:val="00D465DB"/>
    <w:rsid w:val="00D47DC7"/>
    <w:rsid w:val="00D517C6"/>
    <w:rsid w:val="00D53872"/>
    <w:rsid w:val="00D5388D"/>
    <w:rsid w:val="00D5456E"/>
    <w:rsid w:val="00D5468C"/>
    <w:rsid w:val="00D54A85"/>
    <w:rsid w:val="00D554C3"/>
    <w:rsid w:val="00D56F33"/>
    <w:rsid w:val="00D572BD"/>
    <w:rsid w:val="00D60094"/>
    <w:rsid w:val="00D602CA"/>
    <w:rsid w:val="00D62F84"/>
    <w:rsid w:val="00D64CFB"/>
    <w:rsid w:val="00D662B8"/>
    <w:rsid w:val="00D670D5"/>
    <w:rsid w:val="00D71D84"/>
    <w:rsid w:val="00D72464"/>
    <w:rsid w:val="00D72A57"/>
    <w:rsid w:val="00D72FEA"/>
    <w:rsid w:val="00D7506C"/>
    <w:rsid w:val="00D768EB"/>
    <w:rsid w:val="00D81E17"/>
    <w:rsid w:val="00D82D1E"/>
    <w:rsid w:val="00D832D9"/>
    <w:rsid w:val="00D879B3"/>
    <w:rsid w:val="00D90F00"/>
    <w:rsid w:val="00D92D9E"/>
    <w:rsid w:val="00D93ED5"/>
    <w:rsid w:val="00D95605"/>
    <w:rsid w:val="00D96804"/>
    <w:rsid w:val="00D96F11"/>
    <w:rsid w:val="00D975C0"/>
    <w:rsid w:val="00D97C07"/>
    <w:rsid w:val="00DA19C2"/>
    <w:rsid w:val="00DA2E20"/>
    <w:rsid w:val="00DA31DE"/>
    <w:rsid w:val="00DA3594"/>
    <w:rsid w:val="00DA5285"/>
    <w:rsid w:val="00DA5BE1"/>
    <w:rsid w:val="00DA604D"/>
    <w:rsid w:val="00DA64AC"/>
    <w:rsid w:val="00DA6BB7"/>
    <w:rsid w:val="00DA7F84"/>
    <w:rsid w:val="00DA7FD9"/>
    <w:rsid w:val="00DB01A5"/>
    <w:rsid w:val="00DB191D"/>
    <w:rsid w:val="00DB311D"/>
    <w:rsid w:val="00DB33D9"/>
    <w:rsid w:val="00DB4F91"/>
    <w:rsid w:val="00DB5254"/>
    <w:rsid w:val="00DB6D0A"/>
    <w:rsid w:val="00DB726C"/>
    <w:rsid w:val="00DB7B9F"/>
    <w:rsid w:val="00DC06BE"/>
    <w:rsid w:val="00DC13FF"/>
    <w:rsid w:val="00DC1F0F"/>
    <w:rsid w:val="00DC3117"/>
    <w:rsid w:val="00DC4E2A"/>
    <w:rsid w:val="00DC4FDD"/>
    <w:rsid w:val="00DC5DD9"/>
    <w:rsid w:val="00DC5EB5"/>
    <w:rsid w:val="00DC6D2D"/>
    <w:rsid w:val="00DC7072"/>
    <w:rsid w:val="00DC7ED5"/>
    <w:rsid w:val="00DD4E59"/>
    <w:rsid w:val="00DD5621"/>
    <w:rsid w:val="00DE0BDA"/>
    <w:rsid w:val="00DE1463"/>
    <w:rsid w:val="00DE33B5"/>
    <w:rsid w:val="00DE42CE"/>
    <w:rsid w:val="00DE4BE9"/>
    <w:rsid w:val="00DE53CA"/>
    <w:rsid w:val="00DE5E18"/>
    <w:rsid w:val="00DE67CA"/>
    <w:rsid w:val="00DE6B42"/>
    <w:rsid w:val="00DE6CD9"/>
    <w:rsid w:val="00DF012E"/>
    <w:rsid w:val="00DF02F7"/>
    <w:rsid w:val="00DF0487"/>
    <w:rsid w:val="00DF199F"/>
    <w:rsid w:val="00DF3FC4"/>
    <w:rsid w:val="00DF49D2"/>
    <w:rsid w:val="00DF5C85"/>
    <w:rsid w:val="00DF5EA4"/>
    <w:rsid w:val="00DF6516"/>
    <w:rsid w:val="00DF68F2"/>
    <w:rsid w:val="00DF6950"/>
    <w:rsid w:val="00E0122F"/>
    <w:rsid w:val="00E02681"/>
    <w:rsid w:val="00E02792"/>
    <w:rsid w:val="00E02E85"/>
    <w:rsid w:val="00E0321E"/>
    <w:rsid w:val="00E034D8"/>
    <w:rsid w:val="00E03E5D"/>
    <w:rsid w:val="00E04103"/>
    <w:rsid w:val="00E04CC0"/>
    <w:rsid w:val="00E06394"/>
    <w:rsid w:val="00E070E3"/>
    <w:rsid w:val="00E1082E"/>
    <w:rsid w:val="00E10F2E"/>
    <w:rsid w:val="00E1221E"/>
    <w:rsid w:val="00E1314E"/>
    <w:rsid w:val="00E13FCB"/>
    <w:rsid w:val="00E15358"/>
    <w:rsid w:val="00E15816"/>
    <w:rsid w:val="00E160D5"/>
    <w:rsid w:val="00E17231"/>
    <w:rsid w:val="00E236F5"/>
    <w:rsid w:val="00E2370E"/>
    <w:rsid w:val="00E239FF"/>
    <w:rsid w:val="00E24A27"/>
    <w:rsid w:val="00E25168"/>
    <w:rsid w:val="00E25F3A"/>
    <w:rsid w:val="00E26AEF"/>
    <w:rsid w:val="00E27D7B"/>
    <w:rsid w:val="00E30556"/>
    <w:rsid w:val="00E30981"/>
    <w:rsid w:val="00E30D7F"/>
    <w:rsid w:val="00E3169E"/>
    <w:rsid w:val="00E3230E"/>
    <w:rsid w:val="00E33136"/>
    <w:rsid w:val="00E33B7E"/>
    <w:rsid w:val="00E34D7C"/>
    <w:rsid w:val="00E3558C"/>
    <w:rsid w:val="00E35C1B"/>
    <w:rsid w:val="00E3618F"/>
    <w:rsid w:val="00E3723D"/>
    <w:rsid w:val="00E40DB2"/>
    <w:rsid w:val="00E42A31"/>
    <w:rsid w:val="00E441A4"/>
    <w:rsid w:val="00E44A15"/>
    <w:rsid w:val="00E44C89"/>
    <w:rsid w:val="00E457A6"/>
    <w:rsid w:val="00E45EF1"/>
    <w:rsid w:val="00E4645C"/>
    <w:rsid w:val="00E473F3"/>
    <w:rsid w:val="00E511E7"/>
    <w:rsid w:val="00E53350"/>
    <w:rsid w:val="00E53873"/>
    <w:rsid w:val="00E54F9E"/>
    <w:rsid w:val="00E555E5"/>
    <w:rsid w:val="00E56774"/>
    <w:rsid w:val="00E61BA2"/>
    <w:rsid w:val="00E624C4"/>
    <w:rsid w:val="00E628C3"/>
    <w:rsid w:val="00E63864"/>
    <w:rsid w:val="00E63D9C"/>
    <w:rsid w:val="00E6403F"/>
    <w:rsid w:val="00E75451"/>
    <w:rsid w:val="00E755DE"/>
    <w:rsid w:val="00E75EA9"/>
    <w:rsid w:val="00E76042"/>
    <w:rsid w:val="00E76488"/>
    <w:rsid w:val="00E76AD6"/>
    <w:rsid w:val="00E770C4"/>
    <w:rsid w:val="00E775C6"/>
    <w:rsid w:val="00E77B7F"/>
    <w:rsid w:val="00E77DF0"/>
    <w:rsid w:val="00E805B2"/>
    <w:rsid w:val="00E82AAF"/>
    <w:rsid w:val="00E831B7"/>
    <w:rsid w:val="00E84C5A"/>
    <w:rsid w:val="00E861DB"/>
    <w:rsid w:val="00E86587"/>
    <w:rsid w:val="00E86AE6"/>
    <w:rsid w:val="00E86C6F"/>
    <w:rsid w:val="00E90832"/>
    <w:rsid w:val="00E908F1"/>
    <w:rsid w:val="00E93406"/>
    <w:rsid w:val="00E935AC"/>
    <w:rsid w:val="00E956C5"/>
    <w:rsid w:val="00E95C39"/>
    <w:rsid w:val="00E968B6"/>
    <w:rsid w:val="00E97685"/>
    <w:rsid w:val="00E97F36"/>
    <w:rsid w:val="00EA2C39"/>
    <w:rsid w:val="00EA5137"/>
    <w:rsid w:val="00EA5205"/>
    <w:rsid w:val="00EA5AC4"/>
    <w:rsid w:val="00EA5E91"/>
    <w:rsid w:val="00EB09B0"/>
    <w:rsid w:val="00EB0A3C"/>
    <w:rsid w:val="00EB0A96"/>
    <w:rsid w:val="00EB22C5"/>
    <w:rsid w:val="00EB397A"/>
    <w:rsid w:val="00EB3A2B"/>
    <w:rsid w:val="00EB4F75"/>
    <w:rsid w:val="00EB50C6"/>
    <w:rsid w:val="00EB5AA1"/>
    <w:rsid w:val="00EB6856"/>
    <w:rsid w:val="00EB77F9"/>
    <w:rsid w:val="00EC194F"/>
    <w:rsid w:val="00EC38EB"/>
    <w:rsid w:val="00EC497E"/>
    <w:rsid w:val="00EC5439"/>
    <w:rsid w:val="00EC546B"/>
    <w:rsid w:val="00EC5769"/>
    <w:rsid w:val="00EC78A2"/>
    <w:rsid w:val="00EC7D00"/>
    <w:rsid w:val="00ED0304"/>
    <w:rsid w:val="00ED1E61"/>
    <w:rsid w:val="00ED4FF7"/>
    <w:rsid w:val="00ED5B7B"/>
    <w:rsid w:val="00ED6C9E"/>
    <w:rsid w:val="00ED7185"/>
    <w:rsid w:val="00EE0744"/>
    <w:rsid w:val="00EE1932"/>
    <w:rsid w:val="00EE34E7"/>
    <w:rsid w:val="00EE380A"/>
    <w:rsid w:val="00EE38FA"/>
    <w:rsid w:val="00EE3E2C"/>
    <w:rsid w:val="00EE3E9D"/>
    <w:rsid w:val="00EE4B22"/>
    <w:rsid w:val="00EE5D23"/>
    <w:rsid w:val="00EE658E"/>
    <w:rsid w:val="00EE6797"/>
    <w:rsid w:val="00EE750D"/>
    <w:rsid w:val="00EE7B22"/>
    <w:rsid w:val="00EF102E"/>
    <w:rsid w:val="00EF1120"/>
    <w:rsid w:val="00EF1449"/>
    <w:rsid w:val="00EF2356"/>
    <w:rsid w:val="00EF27DD"/>
    <w:rsid w:val="00EF2D64"/>
    <w:rsid w:val="00EF37CB"/>
    <w:rsid w:val="00EF3CA4"/>
    <w:rsid w:val="00EF43E3"/>
    <w:rsid w:val="00EF49A8"/>
    <w:rsid w:val="00EF70D5"/>
    <w:rsid w:val="00EF72DC"/>
    <w:rsid w:val="00EF75A2"/>
    <w:rsid w:val="00EF7859"/>
    <w:rsid w:val="00F014DA"/>
    <w:rsid w:val="00F02591"/>
    <w:rsid w:val="00F04046"/>
    <w:rsid w:val="00F0759A"/>
    <w:rsid w:val="00F07A5A"/>
    <w:rsid w:val="00F109FE"/>
    <w:rsid w:val="00F11563"/>
    <w:rsid w:val="00F11EB9"/>
    <w:rsid w:val="00F149F0"/>
    <w:rsid w:val="00F157AA"/>
    <w:rsid w:val="00F1601A"/>
    <w:rsid w:val="00F207C5"/>
    <w:rsid w:val="00F21F67"/>
    <w:rsid w:val="00F22BE4"/>
    <w:rsid w:val="00F22CCC"/>
    <w:rsid w:val="00F23BC1"/>
    <w:rsid w:val="00F30AE1"/>
    <w:rsid w:val="00F320D0"/>
    <w:rsid w:val="00F3268E"/>
    <w:rsid w:val="00F33428"/>
    <w:rsid w:val="00F34079"/>
    <w:rsid w:val="00F3432C"/>
    <w:rsid w:val="00F42BE4"/>
    <w:rsid w:val="00F4301B"/>
    <w:rsid w:val="00F432CD"/>
    <w:rsid w:val="00F43BD5"/>
    <w:rsid w:val="00F44679"/>
    <w:rsid w:val="00F45DB1"/>
    <w:rsid w:val="00F4658A"/>
    <w:rsid w:val="00F47160"/>
    <w:rsid w:val="00F52228"/>
    <w:rsid w:val="00F526DD"/>
    <w:rsid w:val="00F52C78"/>
    <w:rsid w:val="00F537BD"/>
    <w:rsid w:val="00F5526C"/>
    <w:rsid w:val="00F5696E"/>
    <w:rsid w:val="00F57D96"/>
    <w:rsid w:val="00F57EF7"/>
    <w:rsid w:val="00F60EFF"/>
    <w:rsid w:val="00F621D5"/>
    <w:rsid w:val="00F62791"/>
    <w:rsid w:val="00F6286A"/>
    <w:rsid w:val="00F6288D"/>
    <w:rsid w:val="00F642D7"/>
    <w:rsid w:val="00F64836"/>
    <w:rsid w:val="00F657A7"/>
    <w:rsid w:val="00F66FF5"/>
    <w:rsid w:val="00F67087"/>
    <w:rsid w:val="00F67D2D"/>
    <w:rsid w:val="00F7130F"/>
    <w:rsid w:val="00F725EA"/>
    <w:rsid w:val="00F7358E"/>
    <w:rsid w:val="00F801A7"/>
    <w:rsid w:val="00F805D4"/>
    <w:rsid w:val="00F80F2C"/>
    <w:rsid w:val="00F83801"/>
    <w:rsid w:val="00F84A21"/>
    <w:rsid w:val="00F8571B"/>
    <w:rsid w:val="00F858F2"/>
    <w:rsid w:val="00F860CC"/>
    <w:rsid w:val="00F86475"/>
    <w:rsid w:val="00F86A0D"/>
    <w:rsid w:val="00F8722E"/>
    <w:rsid w:val="00F87622"/>
    <w:rsid w:val="00F93571"/>
    <w:rsid w:val="00F94263"/>
    <w:rsid w:val="00F94398"/>
    <w:rsid w:val="00F947B9"/>
    <w:rsid w:val="00F977F7"/>
    <w:rsid w:val="00F97CB1"/>
    <w:rsid w:val="00F97F63"/>
    <w:rsid w:val="00FA3920"/>
    <w:rsid w:val="00FA3AA5"/>
    <w:rsid w:val="00FA4D48"/>
    <w:rsid w:val="00FA52EC"/>
    <w:rsid w:val="00FA554F"/>
    <w:rsid w:val="00FA6101"/>
    <w:rsid w:val="00FA632E"/>
    <w:rsid w:val="00FA6386"/>
    <w:rsid w:val="00FA66F9"/>
    <w:rsid w:val="00FB00C3"/>
    <w:rsid w:val="00FB2B56"/>
    <w:rsid w:val="00FB342B"/>
    <w:rsid w:val="00FB51D6"/>
    <w:rsid w:val="00FB55D5"/>
    <w:rsid w:val="00FB7D6C"/>
    <w:rsid w:val="00FC12BF"/>
    <w:rsid w:val="00FC2C60"/>
    <w:rsid w:val="00FC55BE"/>
    <w:rsid w:val="00FC7A9B"/>
    <w:rsid w:val="00FD0909"/>
    <w:rsid w:val="00FD0A7C"/>
    <w:rsid w:val="00FD167C"/>
    <w:rsid w:val="00FD2A30"/>
    <w:rsid w:val="00FD2A52"/>
    <w:rsid w:val="00FD3E6F"/>
    <w:rsid w:val="00FD51B9"/>
    <w:rsid w:val="00FD5849"/>
    <w:rsid w:val="00FE03E4"/>
    <w:rsid w:val="00FE11FF"/>
    <w:rsid w:val="00FE2A39"/>
    <w:rsid w:val="00FE2A59"/>
    <w:rsid w:val="00FE3D9D"/>
    <w:rsid w:val="00FE4D4F"/>
    <w:rsid w:val="00FF0041"/>
    <w:rsid w:val="00FF39CF"/>
    <w:rsid w:val="00FF4239"/>
    <w:rsid w:val="00FF4422"/>
    <w:rsid w:val="00FF4C6C"/>
    <w:rsid w:val="00FF4D24"/>
    <w:rsid w:val="00FF567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8A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FAFDF8-CFC8-4F88-BD3F-380BA7DB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350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Business Confidence Survey</vt:lpstr>
    </vt:vector>
  </TitlesOfParts>
  <Company>&lt;NAME&gt;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Business Confidence Survey</dc:title>
  <dc:creator>Northern Territory Government</dc:creator>
  <cp:lastModifiedBy>Smriti Nair</cp:lastModifiedBy>
  <cp:revision>54</cp:revision>
  <cp:lastPrinted>2024-01-15T02:20:00Z</cp:lastPrinted>
  <dcterms:created xsi:type="dcterms:W3CDTF">2024-01-25T04:35:00Z</dcterms:created>
  <dcterms:modified xsi:type="dcterms:W3CDTF">2024-02-05T01:06:00Z</dcterms:modified>
</cp:coreProperties>
</file>