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343D" w:rsidRPr="00937D3E" w:rsidRDefault="0010343D" w:rsidP="00937D3E">
      <w:pPr>
        <w:pStyle w:val="Title"/>
      </w:pPr>
      <w:r w:rsidRPr="00937D3E">
        <w:t>Northern Territory</w:t>
      </w:r>
      <w:r w:rsidRPr="00937D3E">
        <w:br/>
        <w:t>Business Confidence survey</w:t>
      </w:r>
    </w:p>
    <w:p w:rsidR="0010343D" w:rsidRPr="0010343D" w:rsidRDefault="007B5D1F" w:rsidP="00C5531E">
      <w:pPr>
        <w:pStyle w:val="Subtitle"/>
      </w:pPr>
      <w:r>
        <w:t>June</w:t>
      </w:r>
      <w:r w:rsidR="00C06C72" w:rsidRPr="00C06C72">
        <w:t xml:space="preserve"> Quarter 2022</w:t>
      </w:r>
    </w:p>
    <w:p w:rsidR="0010343D" w:rsidRPr="0010343D" w:rsidRDefault="0010343D" w:rsidP="00745DE4">
      <w:pPr>
        <w:rPr>
          <w:lang w:val="en-US"/>
        </w:rPr>
      </w:pPr>
    </w:p>
    <w:p w:rsidR="0010343D" w:rsidRPr="0010343D" w:rsidRDefault="0010343D" w:rsidP="00745DE4">
      <w:pPr>
        <w:rPr>
          <w:lang w:val="en-US"/>
        </w:rPr>
      </w:pPr>
      <w:r w:rsidRPr="0010343D">
        <w:rPr>
          <w:lang w:val="en-US"/>
        </w:rPr>
        <w:br w:type="page"/>
      </w:r>
    </w:p>
    <w:p w:rsidR="0010343D" w:rsidRPr="0010343D" w:rsidRDefault="0010343D" w:rsidP="00C5531E">
      <w:pPr>
        <w:pStyle w:val="Heading1"/>
        <w:rPr>
          <w:rFonts w:eastAsia="Lato"/>
          <w:lang w:val="en-US"/>
        </w:rPr>
      </w:pPr>
      <w:r w:rsidRPr="0010343D">
        <w:rPr>
          <w:rFonts w:eastAsia="Lato"/>
          <w:lang w:val="en-US"/>
        </w:rPr>
        <w:lastRenderedPageBreak/>
        <w:t>N</w:t>
      </w:r>
      <w:r w:rsidR="00C5531E" w:rsidRPr="00C5531E">
        <w:rPr>
          <w:rFonts w:eastAsia="Lato"/>
          <w:lang w:val="en-US"/>
        </w:rPr>
        <w:t>orthern</w:t>
      </w:r>
      <w:r w:rsidRPr="0010343D">
        <w:rPr>
          <w:rFonts w:eastAsia="Lato"/>
          <w:lang w:val="en-US"/>
        </w:rPr>
        <w:t xml:space="preserve"> </w:t>
      </w:r>
      <w:r w:rsidRPr="00745DE4">
        <w:t>T</w:t>
      </w:r>
      <w:r w:rsidR="00C5531E" w:rsidRPr="00745DE4">
        <w:t>erritory</w:t>
      </w:r>
      <w:r w:rsidRPr="00745DE4">
        <w:t xml:space="preserve"> </w:t>
      </w:r>
      <w:r w:rsidRPr="0010343D">
        <w:rPr>
          <w:rFonts w:eastAsia="Lato"/>
          <w:lang w:val="en-US"/>
        </w:rPr>
        <w:t>B</w:t>
      </w:r>
      <w:r w:rsidR="00C5531E" w:rsidRPr="00C5531E">
        <w:rPr>
          <w:rFonts w:eastAsia="Lato"/>
          <w:lang w:val="en-US"/>
        </w:rPr>
        <w:t>usiness</w:t>
      </w:r>
      <w:r w:rsidRPr="00745DE4">
        <w:t xml:space="preserve"> </w:t>
      </w:r>
      <w:r w:rsidRPr="0010343D">
        <w:rPr>
          <w:rFonts w:eastAsia="Lato"/>
          <w:lang w:val="en-US"/>
        </w:rPr>
        <w:t>C</w:t>
      </w:r>
      <w:r w:rsidR="00C5531E" w:rsidRPr="00C5531E">
        <w:rPr>
          <w:rFonts w:eastAsia="Lato"/>
          <w:lang w:val="en-US"/>
        </w:rPr>
        <w:t>onfidence</w:t>
      </w:r>
      <w:r w:rsidRPr="0010343D">
        <w:rPr>
          <w:rFonts w:eastAsia="Lato"/>
          <w:lang w:val="en-US"/>
        </w:rPr>
        <w:t xml:space="preserve"> </w:t>
      </w:r>
      <w:r w:rsidRPr="00745DE4">
        <w:t>S</w:t>
      </w:r>
      <w:r w:rsidR="00C5531E" w:rsidRPr="00745DE4">
        <w:t>urvey</w:t>
      </w:r>
    </w:p>
    <w:p w:rsidR="00EF63F6" w:rsidRPr="00EF63F6" w:rsidRDefault="008F3F3A" w:rsidP="002B363C">
      <w:pPr>
        <w:widowControl w:val="0"/>
        <w:autoSpaceDE w:val="0"/>
        <w:autoSpaceDN w:val="0"/>
        <w:spacing w:before="287" w:after="0" w:line="240" w:lineRule="auto"/>
        <w:rPr>
          <w:rFonts w:eastAsia="Lato" w:cs="Lato"/>
          <w:b/>
          <w:bCs/>
          <w:color w:val="8D54A2"/>
          <w:sz w:val="40"/>
          <w:lang w:val="en-US"/>
        </w:rPr>
      </w:pPr>
      <w:r>
        <w:rPr>
          <w:rFonts w:eastAsia="Lato" w:cs="Lato"/>
          <w:b/>
          <w:bCs/>
          <w:color w:val="8D54A2"/>
          <w:sz w:val="40"/>
          <w:lang w:val="en-US"/>
        </w:rPr>
        <w:t>June</w:t>
      </w:r>
      <w:r w:rsidR="00C06C72" w:rsidRPr="00C06C72">
        <w:rPr>
          <w:rFonts w:eastAsia="Lato" w:cs="Lato"/>
          <w:b/>
          <w:bCs/>
          <w:color w:val="8D54A2"/>
          <w:sz w:val="40"/>
          <w:lang w:val="en-US"/>
        </w:rPr>
        <w:t xml:space="preserve"> Quarter 2022</w:t>
      </w:r>
    </w:p>
    <w:p w:rsidR="0010343D" w:rsidRDefault="006848A1" w:rsidP="00745DE4">
      <w:pPr>
        <w:pStyle w:val="Heading2"/>
        <w:rPr>
          <w:color w:val="auto"/>
        </w:rPr>
      </w:pPr>
      <w:r w:rsidRPr="00937D3E">
        <w:rPr>
          <w:noProof/>
          <w:color w:val="auto"/>
          <w:lang w:val="en-AU" w:eastAsia="en-AU"/>
        </w:rPr>
        <mc:AlternateContent>
          <mc:Choice Requires="wps">
            <w:drawing>
              <wp:anchor distT="0" distB="0" distL="114300" distR="114300" simplePos="0" relativeHeight="251677696" behindDoc="1" locked="0" layoutInCell="1" allowOverlap="1" wp14:anchorId="0B4AF4E7" wp14:editId="55A20A5F">
                <wp:simplePos x="0" y="0"/>
                <wp:positionH relativeFrom="page">
                  <wp:align>left</wp:align>
                </wp:positionH>
                <wp:positionV relativeFrom="paragraph">
                  <wp:posOffset>120499</wp:posOffset>
                </wp:positionV>
                <wp:extent cx="7559371" cy="3745382"/>
                <wp:effectExtent l="0" t="0" r="3810" b="7620"/>
                <wp:wrapNone/>
                <wp:docPr id="217" name="Rectangle 210"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371" cy="3745382"/>
                        </a:xfrm>
                        <a:prstGeom prst="rect">
                          <a:avLst/>
                        </a:prstGeom>
                        <a:solidFill>
                          <a:srgbClr val="BFA5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A76DFF" id="Rectangle 210" o:spid="_x0000_s1026" alt="Decorative" style="position:absolute;margin-left:0;margin-top:9.5pt;width:595.25pt;height:294.9pt;z-index:-2516387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WYikQIAABMFAAAOAAAAZHJzL2Uyb0RvYy54bWysVG1v0zAQ/o7Ef7D8vcvLkqWJlk5buyKk&#10;ARODH+DaTmPh2MF2m26I/87ZaUsLfECIfnB98d35ueee8/XNrpNoy40VWtU4uYgx4opqJtS6xp8/&#10;LSdTjKwjihGpFa/xM7f4Zvb61fXQVzzVrZaMGwRJlK2Gvsatc30VRZa2vCP2QvdcwWGjTUccmGYd&#10;MUMGyN7JKI3jq2jQhvVGU24tfF2Mh3gW8jcNp+5D01jukKwxYHNhNWFd+TWaXZNqbUjfCrqHQf4B&#10;RUeEgkuPqRbEEbQx4rdUnaBGW924C6q7SDeNoDzUANUk8S/VPLWk56EWIMf2R5rs/0tL328fDRKs&#10;xmlSYKRIB036CLQRtZYcpQmQxrilQNmCU22IE1vuWRt6W0HwU/9ofN22f9D0i0VKz1sI5bfG6KHl&#10;hAHWxPtHZwHesBCKVsM7zeBKsnE6ELhrTOcTAjVoF/r0fOwT3zlE4WOR5+VlkWBE4eyyyPLLaRru&#10;INUhvDfWveG6Q35TYwMVhfRk+2Cdh0Oqg0uAr6VgSyFlMMx6NZcGbQmI5m55m8/v99ntqZtU3llp&#10;HzZmHL8ASrjDn3m8QQTfyiTN4ru0nCyvpsUkW2b5pCzi6SROyrvyKs7KbLH87gEmWdUKxrh6EIof&#10;BJlkf9fw/WiMUgqSREONyzzNQ+1n6O1pkXH4/anITjiYTym6Gk+PTqTynb1XDMomlSNCjvvoHH5g&#10;GTg4/AdWgg5860cJrTR7BhkYDU0CqcFLAptWmxeMBpjKGtuvG2I4RvKtAimVSZb5MQ5GlhcpGOb0&#10;ZHV6QhSFVDV2GI3buRtHf9MbsW7hpiQQo/QtyK8RQRhemiOqvWhh8kIF+1fCj/apHbx+vmWzHwAA&#10;AP//AwBQSwMEFAAGAAgAAAAhAE6zyufdAAAACAEAAA8AAABkcnMvZG93bnJldi54bWxMj09rwkAQ&#10;xe+FfodlCr3V3VgqacxGRBCaUpDagtc1O01Cs7Mxu2r67Tue9DR/3vDm9/LF6DpxwiG0njQkEwUC&#10;qfK2pVrD99f6KQURoiFrOk+o4Q8DLIr7u9xk1p/pE0/bWAs2oZAZDU2MfSZlqBp0Jkx8j8Tajx+c&#10;iTwOtbSDObO56+RUqZl0piX+0JgeVw1Wv9uj0zCup7u3MpYfm1Wdlio8J+94SLR+fBiXcxARx3g9&#10;hgs+o0PBTHt/JBtEp4GDRN6+cr2o3LyA2GuYqTQFWeTyNkDxDwAA//8DAFBLAQItABQABgAIAAAA&#10;IQC2gziS/gAAAOEBAAATAAAAAAAAAAAAAAAAAAAAAABbQ29udGVudF9UeXBlc10ueG1sUEsBAi0A&#10;FAAGAAgAAAAhADj9If/WAAAAlAEAAAsAAAAAAAAAAAAAAAAALwEAAF9yZWxzLy5yZWxzUEsBAi0A&#10;FAAGAAgAAAAhAOCVZiKRAgAAEwUAAA4AAAAAAAAAAAAAAAAALgIAAGRycy9lMm9Eb2MueG1sUEsB&#10;Ai0AFAAGAAgAAAAhAE6zyufdAAAACAEAAA8AAAAAAAAAAAAAAAAA6wQAAGRycy9kb3ducmV2Lnht&#10;bFBLBQYAAAAABAAEAPMAAAD1BQAAAAA=&#10;" fillcolor="#bfa5ce" stroked="f">
                <w10:wrap anchorx="page"/>
              </v:rect>
            </w:pict>
          </mc:Fallback>
        </mc:AlternateContent>
      </w:r>
      <w:r w:rsidR="00745DE4" w:rsidRPr="00937D3E">
        <w:rPr>
          <w:color w:val="auto"/>
        </w:rPr>
        <w:t>Summary</w:t>
      </w:r>
    </w:p>
    <w:p w:rsidR="008F3F3A" w:rsidRPr="008F3F3A" w:rsidRDefault="008F3F3A" w:rsidP="008F3F3A">
      <w:pPr>
        <w:pStyle w:val="ListParagraph"/>
        <w:numPr>
          <w:ilvl w:val="0"/>
          <w:numId w:val="3"/>
        </w:numPr>
        <w:rPr>
          <w:lang w:val="en-US"/>
        </w:rPr>
      </w:pPr>
      <w:r w:rsidRPr="008F3F3A">
        <w:rPr>
          <w:lang w:val="en-US"/>
        </w:rPr>
        <w:t>The Territory-wide business confidence level was +74% in the June quarter 2022, up 24 percentage points from the March quarter 2022, and close to the peak reached in the June quarter 2021.</w:t>
      </w:r>
    </w:p>
    <w:p w:rsidR="008F3F3A" w:rsidRPr="008F3F3A" w:rsidRDefault="008F3F3A" w:rsidP="008F3F3A">
      <w:pPr>
        <w:pStyle w:val="ListParagraph"/>
        <w:numPr>
          <w:ilvl w:val="0"/>
          <w:numId w:val="3"/>
        </w:numPr>
        <w:rPr>
          <w:lang w:val="en-US"/>
        </w:rPr>
      </w:pPr>
      <w:r w:rsidRPr="008F3F3A">
        <w:rPr>
          <w:lang w:val="en-US"/>
        </w:rPr>
        <w:t>Of those Territory businesses confident about their business prospects for the next 12 months, 'strong local economy' was more likely to be cited as a reason to be confident in the June quarter 2022 than in recent quarters.</w:t>
      </w:r>
    </w:p>
    <w:p w:rsidR="008F3F3A" w:rsidRPr="008F3F3A" w:rsidRDefault="008F3F3A" w:rsidP="008F3F3A">
      <w:pPr>
        <w:pStyle w:val="ListParagraph"/>
        <w:numPr>
          <w:ilvl w:val="0"/>
          <w:numId w:val="3"/>
        </w:numPr>
        <w:rPr>
          <w:lang w:val="en-US"/>
        </w:rPr>
      </w:pPr>
      <w:r w:rsidRPr="008F3F3A">
        <w:rPr>
          <w:lang w:val="en-US"/>
        </w:rPr>
        <w:t>Of those Territory businesses worried about their business prospects for the next 12 months, 'lack of suitably skilled workers' was more likely to be cited as a reason to be worried in the June quarter 2022 than in recent quarters.</w:t>
      </w:r>
    </w:p>
    <w:p w:rsidR="008F3F3A" w:rsidRPr="008F3F3A" w:rsidRDefault="008F3F3A" w:rsidP="008F3F3A">
      <w:pPr>
        <w:pStyle w:val="ListParagraph"/>
        <w:numPr>
          <w:ilvl w:val="0"/>
          <w:numId w:val="3"/>
        </w:numPr>
        <w:rPr>
          <w:lang w:val="en-US"/>
        </w:rPr>
      </w:pPr>
      <w:r w:rsidRPr="008F3F3A">
        <w:rPr>
          <w:lang w:val="en-US"/>
        </w:rPr>
        <w:t>Between 1 April and 30 June 2022, 360 businesses were surveyed across Territory regions and industry sectors.</w:t>
      </w:r>
    </w:p>
    <w:p w:rsidR="008F3F3A" w:rsidRDefault="008F3F3A" w:rsidP="008F3F3A">
      <w:pPr>
        <w:pStyle w:val="ListParagraph"/>
        <w:numPr>
          <w:ilvl w:val="0"/>
          <w:numId w:val="3"/>
        </w:numPr>
        <w:rPr>
          <w:lang w:val="en-US"/>
        </w:rPr>
      </w:pPr>
      <w:r w:rsidRPr="008F3F3A">
        <w:rPr>
          <w:lang w:val="en-US"/>
        </w:rPr>
        <w:t>59% of Territory businesses noted their business performance is better this year compared to last year, representing a 15 percentage point increase from the previous quarter.</w:t>
      </w:r>
    </w:p>
    <w:p w:rsidR="008F3F3A" w:rsidRDefault="008F3F3A" w:rsidP="008F3F3A">
      <w:pPr>
        <w:rPr>
          <w:lang w:val="en-US"/>
        </w:rPr>
      </w:pPr>
    </w:p>
    <w:p w:rsidR="008F3F3A" w:rsidRPr="008F3F3A" w:rsidRDefault="008F3F3A" w:rsidP="008F3F3A">
      <w:pPr>
        <w:rPr>
          <w:lang w:val="en-US"/>
        </w:rPr>
      </w:pPr>
    </w:p>
    <w:p w:rsidR="0010343D" w:rsidRPr="00AD6BD6" w:rsidRDefault="0010343D" w:rsidP="00AD6BD6">
      <w:pPr>
        <w:pStyle w:val="Heading2"/>
      </w:pPr>
      <w:r w:rsidRPr="00AD6BD6">
        <w:t>I</w:t>
      </w:r>
      <w:r w:rsidR="00AD6BD6" w:rsidRPr="00AD6BD6">
        <w:t>ntroduction</w:t>
      </w:r>
    </w:p>
    <w:p w:rsidR="00F14E79" w:rsidRPr="00F14E79" w:rsidRDefault="00F14E79" w:rsidP="00937D3E">
      <w:pPr>
        <w:rPr>
          <w:lang w:val="en-US"/>
        </w:rPr>
      </w:pPr>
      <w:r w:rsidRPr="00F14E79">
        <w:rPr>
          <w:lang w:val="en-US"/>
        </w:rPr>
        <w:t>Northern Territory Business Confidence is a quarterly publication which highlights confidence levels of Territory-wide businesses.</w:t>
      </w:r>
    </w:p>
    <w:p w:rsidR="00263A3E" w:rsidRDefault="00F14E79" w:rsidP="00937D3E">
      <w:pPr>
        <w:rPr>
          <w:lang w:val="en-US"/>
        </w:rPr>
      </w:pPr>
      <w:r w:rsidRPr="00F14E79">
        <w:rPr>
          <w:lang w:val="en-US"/>
        </w:rPr>
        <w:t>The survey covers urban and regional areas of the Territory and captures different industry sectors and business sizes (small, medium and large).</w:t>
      </w:r>
    </w:p>
    <w:p w:rsidR="0010343D" w:rsidRDefault="00F14E79" w:rsidP="00937D3E">
      <w:pPr>
        <w:rPr>
          <w:lang w:val="en-US"/>
        </w:rPr>
      </w:pPr>
      <w:r w:rsidRPr="00F14E79">
        <w:rPr>
          <w:lang w:val="en-US"/>
        </w:rPr>
        <w:t>Monitoring business confidence levels is important as it is a key barometer and a leading indicator of business conditions and the overall health of the economy. Business confidence drives business growth and investment, supports employment opportunities and attracts people to the region.</w:t>
      </w:r>
    </w:p>
    <w:p w:rsidR="0010343D" w:rsidRPr="0010343D" w:rsidRDefault="00F67EE9" w:rsidP="00AD6BD6">
      <w:pPr>
        <w:rPr>
          <w:lang w:val="en-US"/>
        </w:rPr>
      </w:pPr>
      <w:r>
        <w:rPr>
          <w:lang w:val="en-US"/>
        </w:rPr>
        <w:t xml:space="preserve">Information about the survey methodology is included at the end of the report. </w:t>
      </w:r>
    </w:p>
    <w:p w:rsidR="0010343D" w:rsidRPr="000128A1" w:rsidRDefault="00AD6BD6" w:rsidP="000128A1">
      <w:pPr>
        <w:pStyle w:val="Heading2"/>
      </w:pPr>
      <w:r>
        <w:br w:type="page"/>
      </w:r>
      <w:r w:rsidR="000128A1" w:rsidRPr="000128A1">
        <w:lastRenderedPageBreak/>
        <w:t>Number of businesses surveyed by regions</w:t>
      </w:r>
    </w:p>
    <w:p w:rsidR="0010343D" w:rsidRDefault="00937D3E" w:rsidP="00AD6BD6">
      <w:pPr>
        <w:widowControl w:val="0"/>
        <w:autoSpaceDE w:val="0"/>
        <w:autoSpaceDN w:val="0"/>
        <w:spacing w:before="158" w:after="0" w:line="240" w:lineRule="auto"/>
        <w:rPr>
          <w:rFonts w:eastAsia="Lato" w:cs="Lato"/>
          <w:b/>
          <w:caps/>
          <w:color w:val="8D54A2"/>
          <w:sz w:val="16"/>
          <w:lang w:val="en-US"/>
        </w:rPr>
      </w:pPr>
      <w:r w:rsidRPr="00937D3E">
        <w:rPr>
          <w:rFonts w:eastAsia="Lato" w:cs="Lato"/>
          <w:b/>
          <w:caps/>
          <w:color w:val="8D54A2"/>
          <w:sz w:val="16"/>
          <w:lang w:val="en-US"/>
        </w:rPr>
        <w:t>(ABS statistical area 3 – sa3 levels</w:t>
      </w:r>
      <w:r w:rsidR="0010343D" w:rsidRPr="00937D3E">
        <w:rPr>
          <w:rFonts w:eastAsia="Lato" w:cs="Lato"/>
          <w:b/>
          <w:caps/>
          <w:color w:val="8D54A2"/>
          <w:sz w:val="16"/>
          <w:lang w:val="en-US"/>
        </w:rPr>
        <w:t>)</w:t>
      </w:r>
    </w:p>
    <w:p w:rsidR="004C58E7" w:rsidRPr="00937D3E" w:rsidRDefault="004C58E7" w:rsidP="00AD6BD6">
      <w:pPr>
        <w:widowControl w:val="0"/>
        <w:autoSpaceDE w:val="0"/>
        <w:autoSpaceDN w:val="0"/>
        <w:spacing w:before="158" w:after="0" w:line="240" w:lineRule="auto"/>
        <w:rPr>
          <w:rFonts w:eastAsia="Lato" w:cs="Lato"/>
          <w:b/>
          <w:bCs/>
          <w:caps/>
          <w:color w:val="8D54A2"/>
          <w:sz w:val="16"/>
          <w:lang w:val="en-US"/>
        </w:rPr>
      </w:pPr>
    </w:p>
    <w:p w:rsidR="0010343D" w:rsidRPr="0010343D" w:rsidRDefault="008F3F3A" w:rsidP="00F6305A">
      <w:pPr>
        <w:rPr>
          <w:lang w:val="en-US"/>
        </w:rPr>
      </w:pPr>
      <w:r>
        <w:rPr>
          <w:noProof/>
          <w:lang w:eastAsia="en-AU"/>
        </w:rPr>
        <w:drawing>
          <wp:inline distT="0" distB="0" distL="0" distR="0" wp14:anchorId="5E285B3B" wp14:editId="4539434A">
            <wp:extent cx="6122670" cy="4217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2670" cy="4217670"/>
                    </a:xfrm>
                    <a:prstGeom prst="rect">
                      <a:avLst/>
                    </a:prstGeom>
                  </pic:spPr>
                </pic:pic>
              </a:graphicData>
            </a:graphic>
          </wp:inline>
        </w:drawing>
      </w:r>
    </w:p>
    <w:p w:rsidR="0010343D" w:rsidRPr="0010343D" w:rsidRDefault="0010343D" w:rsidP="00CA17D1">
      <w:pPr>
        <w:jc w:val="center"/>
        <w:rPr>
          <w:lang w:val="en-US"/>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Description w:val="Number of business surveyed per region showing region, total number of businesses, businesses surveyed, proportional of total."/>
      </w:tblPr>
      <w:tblGrid>
        <w:gridCol w:w="3607"/>
        <w:gridCol w:w="2068"/>
        <w:gridCol w:w="1985"/>
        <w:gridCol w:w="1984"/>
      </w:tblGrid>
      <w:tr w:rsidR="00616613" w:rsidRPr="00616613" w:rsidTr="004204EC">
        <w:trPr>
          <w:trHeight w:hRule="exact" w:val="601"/>
          <w:tblHeader/>
        </w:trPr>
        <w:tc>
          <w:tcPr>
            <w:tcW w:w="3607" w:type="dxa"/>
            <w:shd w:val="clear" w:color="auto" w:fill="8D54A2"/>
            <w:vAlign w:val="bottom"/>
          </w:tcPr>
          <w:p w:rsidR="00616613" w:rsidRPr="00616613" w:rsidRDefault="00616613" w:rsidP="004204EC">
            <w:pPr>
              <w:pStyle w:val="TableParagraph"/>
              <w:rPr>
                <w:caps/>
              </w:rPr>
            </w:pPr>
            <w:r w:rsidRPr="00616613">
              <w:rPr>
                <w:caps/>
                <w:color w:val="FFFFFF"/>
              </w:rPr>
              <w:t>Region</w:t>
            </w:r>
          </w:p>
        </w:tc>
        <w:tc>
          <w:tcPr>
            <w:tcW w:w="2068" w:type="dxa"/>
            <w:shd w:val="clear" w:color="auto" w:fill="8D54A2"/>
            <w:vAlign w:val="bottom"/>
          </w:tcPr>
          <w:p w:rsidR="00616613" w:rsidRPr="00616613" w:rsidRDefault="00616613" w:rsidP="004204EC">
            <w:pPr>
              <w:pStyle w:val="TableParagraph"/>
              <w:jc w:val="right"/>
              <w:rPr>
                <w:caps/>
              </w:rPr>
            </w:pPr>
            <w:r w:rsidRPr="00616613">
              <w:rPr>
                <w:caps/>
                <w:color w:val="FFFFFF"/>
              </w:rPr>
              <w:t>Total no of businesses</w:t>
            </w:r>
          </w:p>
        </w:tc>
        <w:tc>
          <w:tcPr>
            <w:tcW w:w="1985" w:type="dxa"/>
            <w:shd w:val="clear" w:color="auto" w:fill="8D54A2"/>
            <w:vAlign w:val="bottom"/>
          </w:tcPr>
          <w:p w:rsidR="00616613" w:rsidRPr="00616613" w:rsidRDefault="00616613" w:rsidP="004204EC">
            <w:pPr>
              <w:pStyle w:val="TableParagraph"/>
              <w:jc w:val="right"/>
              <w:rPr>
                <w:caps/>
              </w:rPr>
            </w:pPr>
            <w:r w:rsidRPr="00616613">
              <w:rPr>
                <w:caps/>
                <w:color w:val="FFFFFF"/>
              </w:rPr>
              <w:t>Businesses surveyed</w:t>
            </w:r>
          </w:p>
        </w:tc>
        <w:tc>
          <w:tcPr>
            <w:tcW w:w="1984" w:type="dxa"/>
            <w:shd w:val="clear" w:color="auto" w:fill="8D54A2"/>
            <w:vAlign w:val="bottom"/>
          </w:tcPr>
          <w:p w:rsidR="00616613" w:rsidRPr="00616613" w:rsidRDefault="00616613" w:rsidP="004204EC">
            <w:pPr>
              <w:pStyle w:val="TableParagraph"/>
              <w:ind w:right="26"/>
              <w:jc w:val="right"/>
              <w:rPr>
                <w:caps/>
              </w:rPr>
            </w:pPr>
            <w:r w:rsidRPr="00616613">
              <w:rPr>
                <w:caps/>
                <w:color w:val="FFFFFF"/>
              </w:rPr>
              <w:t>Proportional of total</w:t>
            </w:r>
          </w:p>
        </w:tc>
      </w:tr>
      <w:tr w:rsidR="008F3F3A" w:rsidTr="00FF469F">
        <w:trPr>
          <w:trHeight w:val="397"/>
        </w:trPr>
        <w:tc>
          <w:tcPr>
            <w:tcW w:w="3607" w:type="dxa"/>
            <w:shd w:val="clear" w:color="auto" w:fill="EBEBEC"/>
            <w:vAlign w:val="bottom"/>
          </w:tcPr>
          <w:p w:rsidR="008F3F3A" w:rsidRDefault="008F3F3A" w:rsidP="008F3F3A">
            <w:pPr>
              <w:pStyle w:val="TableParagraph"/>
              <w:spacing w:after="40"/>
            </w:pPr>
            <w:r>
              <w:rPr>
                <w:color w:val="231F20"/>
              </w:rPr>
              <w:t>Greater Darwin</w:t>
            </w:r>
          </w:p>
        </w:tc>
        <w:tc>
          <w:tcPr>
            <w:tcW w:w="2068" w:type="dxa"/>
            <w:shd w:val="clear" w:color="auto" w:fill="EBEBEC"/>
          </w:tcPr>
          <w:p w:rsidR="008F3F3A" w:rsidRPr="008F3F3A" w:rsidRDefault="008F3F3A" w:rsidP="008F3F3A">
            <w:pPr>
              <w:pStyle w:val="BasicParagraph"/>
              <w:jc w:val="right"/>
            </w:pPr>
            <w:r w:rsidRPr="008F3F3A">
              <w:rPr>
                <w:rFonts w:cs="Lato"/>
                <w:sz w:val="20"/>
                <w:szCs w:val="20"/>
              </w:rPr>
              <w:t>10 959</w:t>
            </w:r>
          </w:p>
        </w:tc>
        <w:tc>
          <w:tcPr>
            <w:tcW w:w="1985" w:type="dxa"/>
            <w:shd w:val="clear" w:color="auto" w:fill="EBEBEC"/>
          </w:tcPr>
          <w:p w:rsidR="008F3F3A" w:rsidRPr="008F3F3A" w:rsidRDefault="008F3F3A" w:rsidP="008F3F3A">
            <w:pPr>
              <w:pStyle w:val="BasicParagraph"/>
              <w:jc w:val="right"/>
            </w:pPr>
            <w:r w:rsidRPr="008F3F3A">
              <w:rPr>
                <w:rFonts w:cs="Lato"/>
                <w:sz w:val="20"/>
                <w:szCs w:val="20"/>
              </w:rPr>
              <w:t>151</w:t>
            </w:r>
          </w:p>
        </w:tc>
        <w:tc>
          <w:tcPr>
            <w:tcW w:w="1984" w:type="dxa"/>
            <w:shd w:val="clear" w:color="auto" w:fill="EBEBEC"/>
          </w:tcPr>
          <w:p w:rsidR="008F3F3A" w:rsidRPr="008F3F3A" w:rsidRDefault="008F3F3A" w:rsidP="008F3F3A">
            <w:pPr>
              <w:pStyle w:val="BasicParagraph"/>
              <w:jc w:val="right"/>
            </w:pPr>
            <w:r w:rsidRPr="008F3F3A">
              <w:rPr>
                <w:rFonts w:cs="Lato"/>
                <w:sz w:val="20"/>
                <w:szCs w:val="20"/>
              </w:rPr>
              <w:t>1.4%</w:t>
            </w:r>
          </w:p>
        </w:tc>
      </w:tr>
      <w:tr w:rsidR="008F3F3A" w:rsidTr="00FF469F">
        <w:trPr>
          <w:trHeight w:val="397"/>
        </w:trPr>
        <w:tc>
          <w:tcPr>
            <w:tcW w:w="3607" w:type="dxa"/>
            <w:shd w:val="clear" w:color="auto" w:fill="EBEBEC"/>
            <w:vAlign w:val="bottom"/>
          </w:tcPr>
          <w:p w:rsidR="008F3F3A" w:rsidRDefault="008F3F3A" w:rsidP="008F3F3A">
            <w:pPr>
              <w:pStyle w:val="TableParagraph"/>
              <w:spacing w:after="40"/>
            </w:pPr>
            <w:r>
              <w:rPr>
                <w:color w:val="231F20"/>
              </w:rPr>
              <w:t>Daly-</w:t>
            </w:r>
            <w:proofErr w:type="spellStart"/>
            <w:r>
              <w:rPr>
                <w:color w:val="231F20"/>
              </w:rPr>
              <w:t>Tiwi</w:t>
            </w:r>
            <w:proofErr w:type="spellEnd"/>
            <w:r>
              <w:rPr>
                <w:color w:val="231F20"/>
              </w:rPr>
              <w:t>-West Arnhem</w:t>
            </w:r>
          </w:p>
        </w:tc>
        <w:tc>
          <w:tcPr>
            <w:tcW w:w="2068" w:type="dxa"/>
            <w:shd w:val="clear" w:color="auto" w:fill="EBEBEC"/>
          </w:tcPr>
          <w:p w:rsidR="008F3F3A" w:rsidRPr="008F3F3A" w:rsidRDefault="008F3F3A" w:rsidP="008F3F3A">
            <w:pPr>
              <w:pStyle w:val="BasicParagraph"/>
              <w:jc w:val="right"/>
            </w:pPr>
            <w:r w:rsidRPr="008F3F3A">
              <w:rPr>
                <w:rFonts w:cs="Lato"/>
                <w:sz w:val="20"/>
                <w:szCs w:val="20"/>
              </w:rPr>
              <w:t>361</w:t>
            </w:r>
          </w:p>
        </w:tc>
        <w:tc>
          <w:tcPr>
            <w:tcW w:w="1985" w:type="dxa"/>
            <w:shd w:val="clear" w:color="auto" w:fill="EBEBEC"/>
          </w:tcPr>
          <w:p w:rsidR="008F3F3A" w:rsidRPr="008F3F3A" w:rsidRDefault="008F3F3A" w:rsidP="008F3F3A">
            <w:pPr>
              <w:pStyle w:val="BasicParagraph"/>
              <w:jc w:val="right"/>
            </w:pPr>
            <w:r w:rsidRPr="008F3F3A">
              <w:rPr>
                <w:rFonts w:cs="Lato"/>
                <w:sz w:val="20"/>
                <w:szCs w:val="20"/>
              </w:rPr>
              <w:t>28</w:t>
            </w:r>
          </w:p>
        </w:tc>
        <w:tc>
          <w:tcPr>
            <w:tcW w:w="1984" w:type="dxa"/>
            <w:shd w:val="clear" w:color="auto" w:fill="EBEBEC"/>
          </w:tcPr>
          <w:p w:rsidR="008F3F3A" w:rsidRPr="008F3F3A" w:rsidRDefault="008F3F3A" w:rsidP="008F3F3A">
            <w:pPr>
              <w:pStyle w:val="BasicParagraph"/>
              <w:jc w:val="right"/>
            </w:pPr>
            <w:r w:rsidRPr="008F3F3A">
              <w:rPr>
                <w:rFonts w:cs="Lato"/>
                <w:sz w:val="20"/>
                <w:szCs w:val="20"/>
              </w:rPr>
              <w:t>7.7%</w:t>
            </w:r>
          </w:p>
        </w:tc>
      </w:tr>
      <w:tr w:rsidR="008F3F3A" w:rsidTr="00FF469F">
        <w:trPr>
          <w:trHeight w:val="397"/>
        </w:trPr>
        <w:tc>
          <w:tcPr>
            <w:tcW w:w="3607" w:type="dxa"/>
            <w:shd w:val="clear" w:color="auto" w:fill="EBEBEC"/>
            <w:vAlign w:val="bottom"/>
          </w:tcPr>
          <w:p w:rsidR="008F3F3A" w:rsidRDefault="008F3F3A" w:rsidP="008F3F3A">
            <w:pPr>
              <w:pStyle w:val="TableParagraph"/>
              <w:spacing w:after="40"/>
            </w:pPr>
            <w:r>
              <w:rPr>
                <w:color w:val="231F20"/>
              </w:rPr>
              <w:t>East Arnhem</w:t>
            </w:r>
          </w:p>
        </w:tc>
        <w:tc>
          <w:tcPr>
            <w:tcW w:w="2068" w:type="dxa"/>
            <w:shd w:val="clear" w:color="auto" w:fill="EBEBEC"/>
          </w:tcPr>
          <w:p w:rsidR="008F3F3A" w:rsidRPr="008F3F3A" w:rsidRDefault="008F3F3A" w:rsidP="008F3F3A">
            <w:pPr>
              <w:pStyle w:val="BasicParagraph"/>
              <w:jc w:val="right"/>
            </w:pPr>
            <w:r w:rsidRPr="008F3F3A">
              <w:rPr>
                <w:rFonts w:cs="Lato"/>
                <w:sz w:val="20"/>
                <w:szCs w:val="20"/>
              </w:rPr>
              <w:t>253</w:t>
            </w:r>
          </w:p>
        </w:tc>
        <w:tc>
          <w:tcPr>
            <w:tcW w:w="1985" w:type="dxa"/>
            <w:shd w:val="clear" w:color="auto" w:fill="EBEBEC"/>
          </w:tcPr>
          <w:p w:rsidR="008F3F3A" w:rsidRPr="008F3F3A" w:rsidRDefault="008F3F3A" w:rsidP="008F3F3A">
            <w:pPr>
              <w:pStyle w:val="BasicParagraph"/>
              <w:jc w:val="right"/>
            </w:pPr>
            <w:r w:rsidRPr="008F3F3A">
              <w:rPr>
                <w:rFonts w:cs="Lato"/>
                <w:sz w:val="20"/>
                <w:szCs w:val="20"/>
              </w:rPr>
              <w:t>12</w:t>
            </w:r>
          </w:p>
        </w:tc>
        <w:tc>
          <w:tcPr>
            <w:tcW w:w="1984" w:type="dxa"/>
            <w:shd w:val="clear" w:color="auto" w:fill="EBEBEC"/>
          </w:tcPr>
          <w:p w:rsidR="008F3F3A" w:rsidRPr="008F3F3A" w:rsidRDefault="008F3F3A" w:rsidP="008F3F3A">
            <w:pPr>
              <w:pStyle w:val="BasicParagraph"/>
              <w:jc w:val="right"/>
            </w:pPr>
            <w:r w:rsidRPr="008F3F3A">
              <w:rPr>
                <w:rFonts w:cs="Lato"/>
                <w:sz w:val="20"/>
                <w:szCs w:val="20"/>
              </w:rPr>
              <w:t>4.7%</w:t>
            </w:r>
          </w:p>
        </w:tc>
      </w:tr>
      <w:tr w:rsidR="008F3F3A" w:rsidTr="00FF469F">
        <w:trPr>
          <w:trHeight w:val="397"/>
        </w:trPr>
        <w:tc>
          <w:tcPr>
            <w:tcW w:w="3607" w:type="dxa"/>
            <w:shd w:val="clear" w:color="auto" w:fill="EBEBEC"/>
            <w:vAlign w:val="bottom"/>
          </w:tcPr>
          <w:p w:rsidR="008F3F3A" w:rsidRDefault="008F3F3A" w:rsidP="008F3F3A">
            <w:pPr>
              <w:pStyle w:val="TableParagraph"/>
              <w:spacing w:after="40"/>
            </w:pPr>
            <w:r>
              <w:rPr>
                <w:color w:val="231F20"/>
              </w:rPr>
              <w:t>Katherine (Big Rivers)</w:t>
            </w:r>
          </w:p>
        </w:tc>
        <w:tc>
          <w:tcPr>
            <w:tcW w:w="2068" w:type="dxa"/>
            <w:shd w:val="clear" w:color="auto" w:fill="EBEBEC"/>
          </w:tcPr>
          <w:p w:rsidR="008F3F3A" w:rsidRPr="008F3F3A" w:rsidRDefault="008F3F3A" w:rsidP="008F3F3A">
            <w:pPr>
              <w:pStyle w:val="BasicParagraph"/>
              <w:jc w:val="right"/>
            </w:pPr>
            <w:r w:rsidRPr="008F3F3A">
              <w:rPr>
                <w:rFonts w:cs="Lato"/>
                <w:sz w:val="20"/>
                <w:szCs w:val="20"/>
              </w:rPr>
              <w:t>956</w:t>
            </w:r>
          </w:p>
        </w:tc>
        <w:tc>
          <w:tcPr>
            <w:tcW w:w="1985" w:type="dxa"/>
            <w:shd w:val="clear" w:color="auto" w:fill="EBEBEC"/>
          </w:tcPr>
          <w:p w:rsidR="008F3F3A" w:rsidRPr="008F3F3A" w:rsidRDefault="008F3F3A" w:rsidP="008F3F3A">
            <w:pPr>
              <w:pStyle w:val="BasicParagraph"/>
              <w:jc w:val="right"/>
            </w:pPr>
            <w:r w:rsidRPr="008F3F3A">
              <w:rPr>
                <w:rFonts w:cs="Lato"/>
                <w:sz w:val="20"/>
                <w:szCs w:val="20"/>
              </w:rPr>
              <w:t>12</w:t>
            </w:r>
          </w:p>
        </w:tc>
        <w:tc>
          <w:tcPr>
            <w:tcW w:w="1984" w:type="dxa"/>
            <w:shd w:val="clear" w:color="auto" w:fill="EBEBEC"/>
          </w:tcPr>
          <w:p w:rsidR="008F3F3A" w:rsidRPr="008F3F3A" w:rsidRDefault="008F3F3A" w:rsidP="008F3F3A">
            <w:pPr>
              <w:pStyle w:val="BasicParagraph"/>
              <w:jc w:val="right"/>
            </w:pPr>
            <w:r w:rsidRPr="008F3F3A">
              <w:rPr>
                <w:rFonts w:cs="Lato"/>
                <w:sz w:val="20"/>
                <w:szCs w:val="20"/>
              </w:rPr>
              <w:t>1.2%</w:t>
            </w:r>
          </w:p>
        </w:tc>
      </w:tr>
      <w:tr w:rsidR="008F3F3A" w:rsidTr="00FF469F">
        <w:trPr>
          <w:trHeight w:val="397"/>
        </w:trPr>
        <w:tc>
          <w:tcPr>
            <w:tcW w:w="3607" w:type="dxa"/>
            <w:shd w:val="clear" w:color="auto" w:fill="EBEBEC"/>
            <w:vAlign w:val="bottom"/>
          </w:tcPr>
          <w:p w:rsidR="008F3F3A" w:rsidRDefault="008F3F3A" w:rsidP="008F3F3A">
            <w:pPr>
              <w:pStyle w:val="TableParagraph"/>
              <w:spacing w:after="40"/>
            </w:pPr>
            <w:r>
              <w:rPr>
                <w:color w:val="231F20"/>
              </w:rPr>
              <w:t>Barkly-Tennant Creek</w:t>
            </w:r>
          </w:p>
        </w:tc>
        <w:tc>
          <w:tcPr>
            <w:tcW w:w="2068" w:type="dxa"/>
            <w:shd w:val="clear" w:color="auto" w:fill="EBEBEC"/>
          </w:tcPr>
          <w:p w:rsidR="008F3F3A" w:rsidRPr="008F3F3A" w:rsidRDefault="008F3F3A" w:rsidP="008F3F3A">
            <w:pPr>
              <w:pStyle w:val="BasicParagraph"/>
              <w:jc w:val="right"/>
            </w:pPr>
            <w:r w:rsidRPr="008F3F3A">
              <w:rPr>
                <w:rFonts w:cs="Lato"/>
                <w:sz w:val="20"/>
                <w:szCs w:val="20"/>
              </w:rPr>
              <w:t>198</w:t>
            </w:r>
          </w:p>
        </w:tc>
        <w:tc>
          <w:tcPr>
            <w:tcW w:w="1985" w:type="dxa"/>
            <w:shd w:val="clear" w:color="auto" w:fill="EBEBEC"/>
          </w:tcPr>
          <w:p w:rsidR="008F3F3A" w:rsidRPr="008F3F3A" w:rsidRDefault="008F3F3A" w:rsidP="008F3F3A">
            <w:pPr>
              <w:pStyle w:val="BasicParagraph"/>
              <w:jc w:val="right"/>
            </w:pPr>
            <w:r w:rsidRPr="008F3F3A">
              <w:rPr>
                <w:rFonts w:cs="Lato"/>
                <w:sz w:val="20"/>
                <w:szCs w:val="20"/>
              </w:rPr>
              <w:t>10</w:t>
            </w:r>
          </w:p>
        </w:tc>
        <w:tc>
          <w:tcPr>
            <w:tcW w:w="1984" w:type="dxa"/>
            <w:shd w:val="clear" w:color="auto" w:fill="EBEBEC"/>
          </w:tcPr>
          <w:p w:rsidR="008F3F3A" w:rsidRPr="008F3F3A" w:rsidRDefault="008F3F3A" w:rsidP="008F3F3A">
            <w:pPr>
              <w:pStyle w:val="BasicParagraph"/>
              <w:jc w:val="right"/>
            </w:pPr>
            <w:r w:rsidRPr="008F3F3A">
              <w:rPr>
                <w:rFonts w:cs="Lato"/>
                <w:sz w:val="20"/>
                <w:szCs w:val="20"/>
              </w:rPr>
              <w:t>5.0%</w:t>
            </w:r>
          </w:p>
        </w:tc>
      </w:tr>
      <w:tr w:rsidR="008F3F3A" w:rsidTr="00FF469F">
        <w:trPr>
          <w:trHeight w:val="397"/>
        </w:trPr>
        <w:tc>
          <w:tcPr>
            <w:tcW w:w="3607" w:type="dxa"/>
            <w:shd w:val="clear" w:color="auto" w:fill="EBEBEC"/>
            <w:vAlign w:val="bottom"/>
          </w:tcPr>
          <w:p w:rsidR="008F3F3A" w:rsidRDefault="008F3F3A" w:rsidP="008F3F3A">
            <w:pPr>
              <w:pStyle w:val="TableParagraph"/>
              <w:spacing w:after="40"/>
            </w:pPr>
            <w:r>
              <w:rPr>
                <w:color w:val="231F20"/>
              </w:rPr>
              <w:t>Alice Springs</w:t>
            </w:r>
          </w:p>
        </w:tc>
        <w:tc>
          <w:tcPr>
            <w:tcW w:w="2068" w:type="dxa"/>
            <w:shd w:val="clear" w:color="auto" w:fill="EBEBEC"/>
          </w:tcPr>
          <w:p w:rsidR="008F3F3A" w:rsidRPr="008F3F3A" w:rsidRDefault="008F3F3A" w:rsidP="008F3F3A">
            <w:pPr>
              <w:pStyle w:val="BasicParagraph"/>
              <w:jc w:val="right"/>
            </w:pPr>
            <w:r w:rsidRPr="008F3F3A">
              <w:rPr>
                <w:rFonts w:cs="Lato"/>
                <w:sz w:val="20"/>
                <w:szCs w:val="20"/>
              </w:rPr>
              <w:t>2092</w:t>
            </w:r>
          </w:p>
        </w:tc>
        <w:tc>
          <w:tcPr>
            <w:tcW w:w="1985" w:type="dxa"/>
            <w:shd w:val="clear" w:color="auto" w:fill="EBEBEC"/>
          </w:tcPr>
          <w:p w:rsidR="008F3F3A" w:rsidRPr="008F3F3A" w:rsidRDefault="008F3F3A" w:rsidP="008F3F3A">
            <w:pPr>
              <w:pStyle w:val="BasicParagraph"/>
              <w:jc w:val="right"/>
            </w:pPr>
            <w:r w:rsidRPr="008F3F3A">
              <w:rPr>
                <w:rFonts w:cs="Lato"/>
                <w:sz w:val="20"/>
                <w:szCs w:val="20"/>
              </w:rPr>
              <w:t>150</w:t>
            </w:r>
          </w:p>
        </w:tc>
        <w:tc>
          <w:tcPr>
            <w:tcW w:w="1984" w:type="dxa"/>
            <w:shd w:val="clear" w:color="auto" w:fill="EBEBEC"/>
          </w:tcPr>
          <w:p w:rsidR="008F3F3A" w:rsidRPr="008F3F3A" w:rsidRDefault="008F3F3A" w:rsidP="008F3F3A">
            <w:pPr>
              <w:pStyle w:val="BasicParagraph"/>
              <w:jc w:val="right"/>
            </w:pPr>
            <w:r w:rsidRPr="008F3F3A">
              <w:rPr>
                <w:rFonts w:cs="Lato"/>
                <w:sz w:val="20"/>
                <w:szCs w:val="20"/>
              </w:rPr>
              <w:t>6.9%</w:t>
            </w:r>
          </w:p>
        </w:tc>
      </w:tr>
      <w:tr w:rsidR="008F3F3A" w:rsidTr="00FF469F">
        <w:trPr>
          <w:trHeight w:val="397"/>
        </w:trPr>
        <w:tc>
          <w:tcPr>
            <w:tcW w:w="3607" w:type="dxa"/>
            <w:shd w:val="clear" w:color="auto" w:fill="EBEBEC"/>
            <w:vAlign w:val="bottom"/>
          </w:tcPr>
          <w:p w:rsidR="008F3F3A" w:rsidRPr="006848A1" w:rsidRDefault="008F3F3A" w:rsidP="008F3F3A">
            <w:pPr>
              <w:pStyle w:val="TableParagraph"/>
              <w:spacing w:after="40"/>
              <w:rPr>
                <w:b/>
              </w:rPr>
            </w:pPr>
            <w:r w:rsidRPr="006848A1">
              <w:rPr>
                <w:b/>
                <w:color w:val="231F20"/>
              </w:rPr>
              <w:t>TOTAL</w:t>
            </w:r>
          </w:p>
        </w:tc>
        <w:tc>
          <w:tcPr>
            <w:tcW w:w="2068" w:type="dxa"/>
            <w:shd w:val="clear" w:color="auto" w:fill="EBEBEC"/>
          </w:tcPr>
          <w:p w:rsidR="008F3F3A" w:rsidRDefault="008F3F3A" w:rsidP="008F3F3A">
            <w:pPr>
              <w:pStyle w:val="BasicParagraph"/>
              <w:jc w:val="right"/>
            </w:pPr>
            <w:r>
              <w:rPr>
                <w:rFonts w:cs="Lato"/>
                <w:b/>
                <w:bCs/>
                <w:sz w:val="20"/>
                <w:szCs w:val="20"/>
              </w:rPr>
              <w:t>14 973</w:t>
            </w:r>
          </w:p>
        </w:tc>
        <w:tc>
          <w:tcPr>
            <w:tcW w:w="1985" w:type="dxa"/>
            <w:shd w:val="clear" w:color="auto" w:fill="EBEBEC"/>
          </w:tcPr>
          <w:p w:rsidR="008F3F3A" w:rsidRDefault="008F3F3A" w:rsidP="008F3F3A">
            <w:pPr>
              <w:pStyle w:val="BasicParagraph"/>
              <w:jc w:val="right"/>
            </w:pPr>
            <w:r>
              <w:rPr>
                <w:rFonts w:cs="Lato"/>
                <w:b/>
                <w:bCs/>
                <w:sz w:val="20"/>
                <w:szCs w:val="20"/>
              </w:rPr>
              <w:t>360</w:t>
            </w:r>
          </w:p>
        </w:tc>
        <w:tc>
          <w:tcPr>
            <w:tcW w:w="1984" w:type="dxa"/>
            <w:shd w:val="clear" w:color="auto" w:fill="EBEBEC"/>
          </w:tcPr>
          <w:p w:rsidR="008F3F3A" w:rsidRDefault="008F3F3A" w:rsidP="008F3F3A">
            <w:pPr>
              <w:pStyle w:val="BasicParagraph"/>
              <w:jc w:val="right"/>
            </w:pPr>
            <w:r>
              <w:rPr>
                <w:rFonts w:cs="Lato"/>
                <w:b/>
                <w:bCs/>
                <w:sz w:val="20"/>
                <w:szCs w:val="20"/>
              </w:rPr>
              <w:t>2.4%</w:t>
            </w:r>
          </w:p>
        </w:tc>
      </w:tr>
    </w:tbl>
    <w:p w:rsidR="0010343D" w:rsidRPr="00616613" w:rsidRDefault="00616613" w:rsidP="008857F0">
      <w:pPr>
        <w:rPr>
          <w:sz w:val="16"/>
          <w:szCs w:val="16"/>
          <w:lang w:val="en-US"/>
        </w:rPr>
      </w:pPr>
      <w:r w:rsidRPr="00616613">
        <w:rPr>
          <w:sz w:val="16"/>
          <w:szCs w:val="16"/>
          <w:lang w:val="en-US"/>
        </w:rPr>
        <w:t>Source: ABS Cat. No. 8165.0</w:t>
      </w:r>
    </w:p>
    <w:p w:rsidR="00C87745" w:rsidRDefault="00C87745" w:rsidP="00745DE4">
      <w:pPr>
        <w:rPr>
          <w:lang w:val="en-US"/>
        </w:rPr>
      </w:pPr>
      <w:r>
        <w:rPr>
          <w:lang w:val="en-US"/>
        </w:rPr>
        <w:br w:type="page"/>
      </w:r>
    </w:p>
    <w:p w:rsidR="0010343D" w:rsidRPr="000128A1" w:rsidRDefault="000128A1" w:rsidP="000128A1">
      <w:pPr>
        <w:pStyle w:val="Heading2"/>
      </w:pPr>
      <w:r w:rsidRPr="000128A1">
        <w:lastRenderedPageBreak/>
        <w:t>Business confidence</w:t>
      </w:r>
    </w:p>
    <w:p w:rsidR="0010343D" w:rsidRPr="004204EC" w:rsidRDefault="0010343D" w:rsidP="004204EC">
      <w:pPr>
        <w:pStyle w:val="Question"/>
      </w:pPr>
      <w:r w:rsidRPr="004204EC">
        <w:t>Q. How confident are you about your business prospects for the next 12 months?</w:t>
      </w:r>
    </w:p>
    <w:p w:rsidR="00F6305A" w:rsidRDefault="00F6305A" w:rsidP="004204EC">
      <w:pPr>
        <w:pStyle w:val="Heading3"/>
      </w:pPr>
      <w:r>
        <w:t>Territory wide</w:t>
      </w:r>
    </w:p>
    <w:p w:rsidR="008F3F3A" w:rsidRDefault="008F3F3A" w:rsidP="008F3F3A">
      <w:pPr>
        <w:pStyle w:val="BasicText"/>
      </w:pPr>
      <w:r>
        <w:t xml:space="preserve">In the June quarter 2022, the Territory-wide business confidence index was +74%. The sentiment of some businesses appears to have changed from feeling neutral to feeling fairly confident. The response rate for this question was 98.4%. </w:t>
      </w:r>
    </w:p>
    <w:p w:rsidR="0010343D" w:rsidRPr="000128A1" w:rsidRDefault="000128A1" w:rsidP="00CA6467">
      <w:pPr>
        <w:pStyle w:val="Heading2"/>
      </w:pPr>
      <w:r w:rsidRPr="000128A1">
        <w:t>Overall business confidence index</w:t>
      </w:r>
    </w:p>
    <w:p w:rsidR="0010343D" w:rsidRPr="0010343D" w:rsidRDefault="007B5D1F" w:rsidP="002B363C">
      <w:pPr>
        <w:rPr>
          <w:lang w:val="en-US"/>
        </w:rPr>
      </w:pPr>
      <w:r>
        <w:rPr>
          <w:noProof/>
          <w:lang w:eastAsia="en-AU"/>
        </w:rPr>
        <w:drawing>
          <wp:inline distT="0" distB="0" distL="0" distR="0" wp14:anchorId="768AF287" wp14:editId="7CBD5382">
            <wp:extent cx="6409918" cy="4608998"/>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12046" cy="4610528"/>
                    </a:xfrm>
                    <a:prstGeom prst="rect">
                      <a:avLst/>
                    </a:prstGeom>
                  </pic:spPr>
                </pic:pic>
              </a:graphicData>
            </a:graphic>
          </wp:inline>
        </w:drawing>
      </w:r>
    </w:p>
    <w:p w:rsidR="0010343D" w:rsidRDefault="00911936" w:rsidP="004204EC">
      <w:pPr>
        <w:rPr>
          <w:rFonts w:eastAsia="Lato" w:cs="Lato"/>
          <w:lang w:val="en-US"/>
        </w:rPr>
      </w:pPr>
      <w:r w:rsidRPr="00911936">
        <w:rPr>
          <w:rFonts w:eastAsia="Lato" w:cs="Lato"/>
          <w:lang w:val="en-US"/>
        </w:rPr>
        <w:t>Note: Individual confidence categories may not add up to the net balance figure due to rounding.</w:t>
      </w:r>
    </w:p>
    <w:p w:rsidR="008F3F3A" w:rsidRDefault="008F3F3A" w:rsidP="004204EC">
      <w:pPr>
        <w:rPr>
          <w:rFonts w:eastAsia="Lato" w:cs="Lato"/>
          <w:lang w:val="en-US"/>
        </w:rPr>
      </w:pPr>
    </w:p>
    <w:p w:rsidR="008F3F3A" w:rsidRDefault="008F3F3A" w:rsidP="004204EC">
      <w:pPr>
        <w:rPr>
          <w:rFonts w:eastAsia="Lato" w:cs="Lato"/>
          <w:lang w:val="en-US"/>
        </w:rPr>
      </w:pPr>
    </w:p>
    <w:p w:rsidR="008F3F3A" w:rsidRDefault="008F3F3A" w:rsidP="004204EC">
      <w:pPr>
        <w:rPr>
          <w:rFonts w:eastAsia="Lato" w:cs="Lato"/>
          <w:lang w:val="en-US"/>
        </w:rPr>
      </w:pPr>
    </w:p>
    <w:p w:rsidR="008F3F3A" w:rsidRDefault="008F3F3A" w:rsidP="004204EC">
      <w:pPr>
        <w:rPr>
          <w:rFonts w:eastAsia="Lato" w:cs="Lato"/>
          <w:lang w:val="en-US"/>
        </w:rPr>
      </w:pPr>
    </w:p>
    <w:p w:rsidR="008F3F3A" w:rsidRDefault="008F3F3A" w:rsidP="004204EC">
      <w:pPr>
        <w:rPr>
          <w:rFonts w:eastAsia="Lato" w:cs="Lato"/>
          <w:lang w:val="en-US"/>
        </w:rPr>
      </w:pPr>
    </w:p>
    <w:p w:rsidR="008F3F3A" w:rsidRDefault="008F3F3A" w:rsidP="004204EC">
      <w:pPr>
        <w:rPr>
          <w:rFonts w:eastAsia="Lato" w:cs="Lato"/>
          <w:lang w:val="en-US"/>
        </w:rPr>
      </w:pPr>
    </w:p>
    <w:p w:rsidR="008F3F3A" w:rsidRDefault="008F3F3A" w:rsidP="004204EC">
      <w:pPr>
        <w:rPr>
          <w:rFonts w:eastAsia="Lato" w:cs="Lato"/>
          <w:lang w:val="en-US"/>
        </w:rPr>
      </w:pPr>
    </w:p>
    <w:p w:rsidR="008F3F3A" w:rsidRPr="00745DE4" w:rsidRDefault="008F3F3A" w:rsidP="004204EC"/>
    <w:p w:rsidR="0010343D" w:rsidRPr="004204EC" w:rsidRDefault="00143F93" w:rsidP="004204EC">
      <w:pPr>
        <w:pStyle w:val="Heading3"/>
      </w:pPr>
      <w:r>
        <w:lastRenderedPageBreak/>
        <w:t>REGIONAL SUMMARY</w:t>
      </w:r>
    </w:p>
    <w:p w:rsidR="008F3F3A" w:rsidRDefault="008F3F3A" w:rsidP="008F3F3A">
      <w:pPr>
        <w:pStyle w:val="BasicText"/>
      </w:pPr>
      <w:r>
        <w:t xml:space="preserve">Business confidence varied among Territory regions, ranging from +90% in the Barkly-Tennant Creek region to +67% in the Katherine region. </w:t>
      </w:r>
    </w:p>
    <w:p w:rsidR="00CA17D1" w:rsidRDefault="008F3F3A" w:rsidP="00745DE4">
      <w:pPr>
        <w:rPr>
          <w:lang w:val="en-US"/>
        </w:rPr>
      </w:pPr>
      <w:r>
        <w:rPr>
          <w:noProof/>
          <w:lang w:eastAsia="en-AU"/>
        </w:rPr>
        <w:drawing>
          <wp:inline distT="0" distB="0" distL="0" distR="0" wp14:anchorId="21DECBEE" wp14:editId="761672B3">
            <wp:extent cx="6122670" cy="3305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2670" cy="3305175"/>
                    </a:xfrm>
                    <a:prstGeom prst="rect">
                      <a:avLst/>
                    </a:prstGeom>
                  </pic:spPr>
                </pic:pic>
              </a:graphicData>
            </a:graphic>
          </wp:inline>
        </w:drawing>
      </w:r>
    </w:p>
    <w:p w:rsidR="008857F0" w:rsidRDefault="008857F0" w:rsidP="008857F0">
      <w:pPr>
        <w:pStyle w:val="Heading2"/>
      </w:pPr>
      <w:r>
        <w:t>Confidence trends</w:t>
      </w:r>
    </w:p>
    <w:p w:rsidR="008857F0" w:rsidRDefault="008857F0" w:rsidP="008857F0">
      <w:pPr>
        <w:pStyle w:val="Heading3"/>
      </w:pPr>
      <w:r>
        <w:t>Territory wide</w:t>
      </w:r>
    </w:p>
    <w:tbl>
      <w:tblPr>
        <w:tblW w:w="991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Description w:val="Confidence trends, Territory wide showing confidence level and percentage figures for the last five quarters."/>
      </w:tblPr>
      <w:tblGrid>
        <w:gridCol w:w="1266"/>
        <w:gridCol w:w="1729"/>
        <w:gridCol w:w="1729"/>
        <w:gridCol w:w="1730"/>
        <w:gridCol w:w="1729"/>
        <w:gridCol w:w="1730"/>
      </w:tblGrid>
      <w:tr w:rsidR="008F3F3A" w:rsidTr="001E032D">
        <w:trPr>
          <w:trHeight w:hRule="exact" w:val="601"/>
          <w:tblHeader/>
        </w:trPr>
        <w:tc>
          <w:tcPr>
            <w:tcW w:w="1266" w:type="dxa"/>
            <w:tcBorders>
              <w:top w:val="dotted" w:sz="8" w:space="0" w:color="231F20"/>
              <w:bottom w:val="dotted" w:sz="8" w:space="0" w:color="231F20"/>
            </w:tcBorders>
            <w:shd w:val="clear" w:color="auto" w:fill="8D54A2"/>
          </w:tcPr>
          <w:p w:rsidR="008F3F3A" w:rsidRPr="008857F0" w:rsidRDefault="008F3F3A" w:rsidP="008F3F3A">
            <w:pPr>
              <w:pStyle w:val="TableParagraph"/>
              <w:rPr>
                <w:caps/>
              </w:rPr>
            </w:pPr>
          </w:p>
        </w:tc>
        <w:tc>
          <w:tcPr>
            <w:tcW w:w="1729" w:type="dxa"/>
            <w:tcBorders>
              <w:top w:val="dotted" w:sz="8" w:space="0" w:color="231F20"/>
              <w:bottom w:val="dotted" w:sz="8" w:space="0" w:color="231F20"/>
            </w:tcBorders>
            <w:shd w:val="clear" w:color="auto" w:fill="8D54A2"/>
          </w:tcPr>
          <w:p w:rsidR="008F3F3A" w:rsidRPr="008F3F3A" w:rsidRDefault="008F3F3A" w:rsidP="008F3F3A">
            <w:pPr>
              <w:pStyle w:val="BasicParagraph"/>
              <w:jc w:val="right"/>
              <w:rPr>
                <w:rFonts w:cs="Lato"/>
                <w:color w:val="FFFFFF"/>
                <w:sz w:val="20"/>
                <w:szCs w:val="20"/>
              </w:rPr>
            </w:pPr>
            <w:r w:rsidRPr="008F3F3A">
              <w:rPr>
                <w:rFonts w:cs="Lato"/>
                <w:color w:val="FFFFFF"/>
                <w:sz w:val="20"/>
                <w:szCs w:val="20"/>
              </w:rPr>
              <w:t xml:space="preserve">Jun </w:t>
            </w:r>
            <w:proofErr w:type="spellStart"/>
            <w:r w:rsidRPr="008F3F3A">
              <w:rPr>
                <w:rFonts w:cs="Lato"/>
                <w:color w:val="FFFFFF"/>
                <w:sz w:val="20"/>
                <w:szCs w:val="20"/>
              </w:rPr>
              <w:t>Qtr</w:t>
            </w:r>
            <w:proofErr w:type="spellEnd"/>
            <w:r w:rsidRPr="008F3F3A">
              <w:rPr>
                <w:rFonts w:cs="Lato"/>
                <w:color w:val="FFFFFF"/>
                <w:sz w:val="20"/>
                <w:szCs w:val="20"/>
              </w:rPr>
              <w:t xml:space="preserve"> </w:t>
            </w:r>
          </w:p>
          <w:p w:rsidR="008F3F3A" w:rsidRPr="008F3F3A" w:rsidRDefault="008F3F3A" w:rsidP="008F3F3A">
            <w:pPr>
              <w:pStyle w:val="BasicParagraph"/>
              <w:jc w:val="right"/>
            </w:pPr>
            <w:r w:rsidRPr="008F3F3A">
              <w:rPr>
                <w:rFonts w:cs="Lato"/>
                <w:color w:val="FFFFFF"/>
                <w:sz w:val="20"/>
                <w:szCs w:val="20"/>
              </w:rPr>
              <w:t>2021</w:t>
            </w:r>
          </w:p>
        </w:tc>
        <w:tc>
          <w:tcPr>
            <w:tcW w:w="1729" w:type="dxa"/>
            <w:tcBorders>
              <w:top w:val="dotted" w:sz="8" w:space="0" w:color="231F20"/>
              <w:bottom w:val="dotted" w:sz="8" w:space="0" w:color="231F20"/>
            </w:tcBorders>
            <w:shd w:val="clear" w:color="auto" w:fill="8D54A2"/>
          </w:tcPr>
          <w:p w:rsidR="008F3F3A" w:rsidRPr="008F3F3A" w:rsidRDefault="008F3F3A" w:rsidP="008F3F3A">
            <w:pPr>
              <w:pStyle w:val="BasicParagraph"/>
              <w:jc w:val="right"/>
              <w:rPr>
                <w:rFonts w:cs="Lato"/>
                <w:color w:val="FFFFFF"/>
                <w:sz w:val="20"/>
                <w:szCs w:val="20"/>
              </w:rPr>
            </w:pPr>
            <w:r w:rsidRPr="008F3F3A">
              <w:rPr>
                <w:rFonts w:cs="Lato"/>
                <w:color w:val="FFFFFF"/>
                <w:sz w:val="20"/>
                <w:szCs w:val="20"/>
              </w:rPr>
              <w:t xml:space="preserve">Sep </w:t>
            </w:r>
            <w:proofErr w:type="spellStart"/>
            <w:r w:rsidRPr="008F3F3A">
              <w:rPr>
                <w:rFonts w:cs="Lato"/>
                <w:color w:val="FFFFFF"/>
                <w:sz w:val="20"/>
                <w:szCs w:val="20"/>
              </w:rPr>
              <w:t>Qtr</w:t>
            </w:r>
            <w:proofErr w:type="spellEnd"/>
            <w:r w:rsidRPr="008F3F3A">
              <w:rPr>
                <w:rFonts w:cs="Lato"/>
                <w:color w:val="FFFFFF"/>
                <w:sz w:val="20"/>
                <w:szCs w:val="20"/>
              </w:rPr>
              <w:t xml:space="preserve"> </w:t>
            </w:r>
          </w:p>
          <w:p w:rsidR="008F3F3A" w:rsidRPr="008F3F3A" w:rsidRDefault="008F3F3A" w:rsidP="008F3F3A">
            <w:pPr>
              <w:pStyle w:val="BasicParagraph"/>
              <w:jc w:val="right"/>
            </w:pPr>
            <w:r w:rsidRPr="008F3F3A">
              <w:rPr>
                <w:rFonts w:cs="Lato"/>
                <w:color w:val="FFFFFF"/>
                <w:sz w:val="20"/>
                <w:szCs w:val="20"/>
              </w:rPr>
              <w:t>2021</w:t>
            </w:r>
          </w:p>
        </w:tc>
        <w:tc>
          <w:tcPr>
            <w:tcW w:w="1730" w:type="dxa"/>
            <w:tcBorders>
              <w:top w:val="dotted" w:sz="8" w:space="0" w:color="231F20"/>
              <w:bottom w:val="dotted" w:sz="8" w:space="0" w:color="231F20"/>
            </w:tcBorders>
            <w:shd w:val="clear" w:color="auto" w:fill="8D54A2"/>
          </w:tcPr>
          <w:p w:rsidR="008F3F3A" w:rsidRPr="008F3F3A" w:rsidRDefault="008F3F3A" w:rsidP="008F3F3A">
            <w:pPr>
              <w:pStyle w:val="BasicParagraph"/>
              <w:jc w:val="right"/>
              <w:rPr>
                <w:rFonts w:cs="Lato"/>
                <w:color w:val="FFFFFF"/>
                <w:sz w:val="20"/>
                <w:szCs w:val="20"/>
              </w:rPr>
            </w:pPr>
            <w:r w:rsidRPr="008F3F3A">
              <w:rPr>
                <w:rFonts w:cs="Lato"/>
                <w:color w:val="FFFFFF"/>
                <w:sz w:val="20"/>
                <w:szCs w:val="20"/>
              </w:rPr>
              <w:t xml:space="preserve">Dec </w:t>
            </w:r>
            <w:proofErr w:type="spellStart"/>
            <w:r w:rsidRPr="008F3F3A">
              <w:rPr>
                <w:rFonts w:cs="Lato"/>
                <w:color w:val="FFFFFF"/>
                <w:sz w:val="20"/>
                <w:szCs w:val="20"/>
              </w:rPr>
              <w:t>Qtr</w:t>
            </w:r>
            <w:proofErr w:type="spellEnd"/>
            <w:r w:rsidRPr="008F3F3A">
              <w:rPr>
                <w:rFonts w:cs="Lato"/>
                <w:color w:val="FFFFFF"/>
                <w:sz w:val="20"/>
                <w:szCs w:val="20"/>
              </w:rPr>
              <w:t xml:space="preserve"> </w:t>
            </w:r>
          </w:p>
          <w:p w:rsidR="008F3F3A" w:rsidRPr="008F3F3A" w:rsidRDefault="008F3F3A" w:rsidP="008F3F3A">
            <w:pPr>
              <w:pStyle w:val="BasicParagraph"/>
              <w:jc w:val="right"/>
            </w:pPr>
            <w:r w:rsidRPr="008F3F3A">
              <w:rPr>
                <w:rFonts w:cs="Lato"/>
                <w:color w:val="FFFFFF"/>
                <w:sz w:val="20"/>
                <w:szCs w:val="20"/>
              </w:rPr>
              <w:t>2021</w:t>
            </w:r>
          </w:p>
        </w:tc>
        <w:tc>
          <w:tcPr>
            <w:tcW w:w="1729" w:type="dxa"/>
            <w:tcBorders>
              <w:top w:val="dotted" w:sz="8" w:space="0" w:color="231F20"/>
              <w:bottom w:val="dotted" w:sz="8" w:space="0" w:color="231F20"/>
            </w:tcBorders>
            <w:shd w:val="clear" w:color="auto" w:fill="8D54A2"/>
          </w:tcPr>
          <w:p w:rsidR="008F3F3A" w:rsidRPr="008F3F3A" w:rsidRDefault="008F3F3A" w:rsidP="008F3F3A">
            <w:pPr>
              <w:pStyle w:val="BasicParagraph"/>
              <w:jc w:val="right"/>
              <w:rPr>
                <w:rFonts w:cs="Lato"/>
                <w:color w:val="FFFFFF"/>
                <w:sz w:val="20"/>
                <w:szCs w:val="20"/>
              </w:rPr>
            </w:pPr>
            <w:r w:rsidRPr="008F3F3A">
              <w:rPr>
                <w:rFonts w:cs="Lato"/>
                <w:color w:val="FFFFFF"/>
                <w:sz w:val="20"/>
                <w:szCs w:val="20"/>
              </w:rPr>
              <w:t xml:space="preserve">Mar </w:t>
            </w:r>
            <w:proofErr w:type="spellStart"/>
            <w:r w:rsidRPr="008F3F3A">
              <w:rPr>
                <w:rFonts w:cs="Lato"/>
                <w:color w:val="FFFFFF"/>
                <w:sz w:val="20"/>
                <w:szCs w:val="20"/>
              </w:rPr>
              <w:t>Qtr</w:t>
            </w:r>
            <w:proofErr w:type="spellEnd"/>
            <w:r w:rsidRPr="008F3F3A">
              <w:rPr>
                <w:rFonts w:cs="Lato"/>
                <w:color w:val="FFFFFF"/>
                <w:sz w:val="20"/>
                <w:szCs w:val="20"/>
              </w:rPr>
              <w:t xml:space="preserve"> </w:t>
            </w:r>
          </w:p>
          <w:p w:rsidR="008F3F3A" w:rsidRPr="008F3F3A" w:rsidRDefault="008F3F3A" w:rsidP="008F3F3A">
            <w:pPr>
              <w:pStyle w:val="BasicParagraph"/>
              <w:jc w:val="right"/>
            </w:pPr>
            <w:r w:rsidRPr="008F3F3A">
              <w:rPr>
                <w:rFonts w:cs="Lato"/>
                <w:color w:val="FFFFFF"/>
                <w:sz w:val="20"/>
                <w:szCs w:val="20"/>
              </w:rPr>
              <w:t>2022</w:t>
            </w:r>
          </w:p>
        </w:tc>
        <w:tc>
          <w:tcPr>
            <w:tcW w:w="1730" w:type="dxa"/>
            <w:tcBorders>
              <w:top w:val="dotted" w:sz="8" w:space="0" w:color="231F20"/>
              <w:bottom w:val="dotted" w:sz="8" w:space="0" w:color="231F20"/>
            </w:tcBorders>
            <w:shd w:val="clear" w:color="auto" w:fill="8D54A2"/>
          </w:tcPr>
          <w:p w:rsidR="008F3F3A" w:rsidRPr="008F3F3A" w:rsidRDefault="008F3F3A" w:rsidP="008F3F3A">
            <w:pPr>
              <w:pStyle w:val="BasicParagraph"/>
              <w:jc w:val="right"/>
              <w:rPr>
                <w:rFonts w:cs="Lato"/>
                <w:color w:val="FFFFFF"/>
                <w:sz w:val="20"/>
                <w:szCs w:val="20"/>
              </w:rPr>
            </w:pPr>
            <w:r w:rsidRPr="008F3F3A">
              <w:rPr>
                <w:rFonts w:cs="Lato"/>
                <w:color w:val="FFFFFF"/>
                <w:sz w:val="20"/>
                <w:szCs w:val="20"/>
              </w:rPr>
              <w:t xml:space="preserve">Jun </w:t>
            </w:r>
            <w:proofErr w:type="spellStart"/>
            <w:r w:rsidRPr="008F3F3A">
              <w:rPr>
                <w:rFonts w:cs="Lato"/>
                <w:color w:val="FFFFFF"/>
                <w:sz w:val="20"/>
                <w:szCs w:val="20"/>
              </w:rPr>
              <w:t>Qtr</w:t>
            </w:r>
            <w:proofErr w:type="spellEnd"/>
            <w:r w:rsidRPr="008F3F3A">
              <w:rPr>
                <w:rFonts w:cs="Lato"/>
                <w:color w:val="FFFFFF"/>
                <w:sz w:val="20"/>
                <w:szCs w:val="20"/>
              </w:rPr>
              <w:t xml:space="preserve"> </w:t>
            </w:r>
          </w:p>
          <w:p w:rsidR="008F3F3A" w:rsidRPr="008F3F3A" w:rsidRDefault="008F3F3A" w:rsidP="008F3F3A">
            <w:pPr>
              <w:pStyle w:val="BasicParagraph"/>
              <w:jc w:val="right"/>
            </w:pPr>
            <w:r w:rsidRPr="008F3F3A">
              <w:rPr>
                <w:rFonts w:cs="Lato"/>
                <w:color w:val="FFFFFF"/>
                <w:sz w:val="20"/>
                <w:szCs w:val="20"/>
              </w:rPr>
              <w:t>2022</w:t>
            </w:r>
          </w:p>
        </w:tc>
      </w:tr>
      <w:tr w:rsidR="008F3F3A" w:rsidTr="00B535BC">
        <w:trPr>
          <w:trHeight w:val="397"/>
        </w:trPr>
        <w:tc>
          <w:tcPr>
            <w:tcW w:w="1266" w:type="dxa"/>
            <w:tcBorders>
              <w:top w:val="dotted" w:sz="8" w:space="0" w:color="231F20"/>
            </w:tcBorders>
            <w:shd w:val="clear" w:color="auto" w:fill="EBEBEC"/>
            <w:vAlign w:val="bottom"/>
          </w:tcPr>
          <w:p w:rsidR="008F3F3A" w:rsidRDefault="008F3F3A" w:rsidP="008F3F3A">
            <w:pPr>
              <w:pStyle w:val="TableParagraph"/>
              <w:spacing w:after="40"/>
            </w:pPr>
            <w:r>
              <w:rPr>
                <w:color w:val="231F20"/>
              </w:rPr>
              <w:t>Confident</w:t>
            </w:r>
          </w:p>
        </w:tc>
        <w:tc>
          <w:tcPr>
            <w:tcW w:w="1729" w:type="dxa"/>
            <w:tcBorders>
              <w:top w:val="dotted" w:sz="8" w:space="0" w:color="231F20"/>
            </w:tcBorders>
            <w:shd w:val="clear" w:color="auto" w:fill="EBEBEC"/>
          </w:tcPr>
          <w:p w:rsidR="008F3F3A" w:rsidRPr="008F3F3A" w:rsidRDefault="008F3F3A" w:rsidP="008F3F3A">
            <w:pPr>
              <w:pStyle w:val="BasicParagraph"/>
              <w:jc w:val="right"/>
            </w:pPr>
            <w:r w:rsidRPr="008F3F3A">
              <w:rPr>
                <w:rFonts w:cs="Lato"/>
                <w:sz w:val="20"/>
                <w:szCs w:val="20"/>
              </w:rPr>
              <w:t>86%</w:t>
            </w:r>
          </w:p>
        </w:tc>
        <w:tc>
          <w:tcPr>
            <w:tcW w:w="1729" w:type="dxa"/>
            <w:tcBorders>
              <w:top w:val="dotted" w:sz="8" w:space="0" w:color="231F20"/>
            </w:tcBorders>
            <w:shd w:val="clear" w:color="auto" w:fill="EBEBEC"/>
          </w:tcPr>
          <w:p w:rsidR="008F3F3A" w:rsidRPr="008F3F3A" w:rsidRDefault="008F3F3A" w:rsidP="008F3F3A">
            <w:pPr>
              <w:pStyle w:val="BasicParagraph"/>
              <w:jc w:val="right"/>
            </w:pPr>
            <w:r w:rsidRPr="008F3F3A">
              <w:rPr>
                <w:rFonts w:cs="Lato"/>
                <w:sz w:val="20"/>
                <w:szCs w:val="20"/>
              </w:rPr>
              <w:t>77%</w:t>
            </w:r>
          </w:p>
        </w:tc>
        <w:tc>
          <w:tcPr>
            <w:tcW w:w="1730" w:type="dxa"/>
            <w:tcBorders>
              <w:top w:val="dotted" w:sz="8" w:space="0" w:color="231F20"/>
            </w:tcBorders>
            <w:shd w:val="clear" w:color="auto" w:fill="EBEBEC"/>
          </w:tcPr>
          <w:p w:rsidR="008F3F3A" w:rsidRPr="008F3F3A" w:rsidRDefault="008F3F3A" w:rsidP="008F3F3A">
            <w:pPr>
              <w:pStyle w:val="BasicParagraph"/>
              <w:jc w:val="right"/>
            </w:pPr>
            <w:r w:rsidRPr="008F3F3A">
              <w:rPr>
                <w:rFonts w:cs="Lato"/>
                <w:sz w:val="20"/>
                <w:szCs w:val="20"/>
              </w:rPr>
              <w:t>68%</w:t>
            </w:r>
          </w:p>
        </w:tc>
        <w:tc>
          <w:tcPr>
            <w:tcW w:w="1729" w:type="dxa"/>
            <w:tcBorders>
              <w:top w:val="dotted" w:sz="8" w:space="0" w:color="231F20"/>
            </w:tcBorders>
            <w:shd w:val="clear" w:color="auto" w:fill="EBEBEC"/>
          </w:tcPr>
          <w:p w:rsidR="008F3F3A" w:rsidRPr="008F3F3A" w:rsidRDefault="008F3F3A" w:rsidP="008F3F3A">
            <w:pPr>
              <w:pStyle w:val="BasicParagraph"/>
              <w:jc w:val="right"/>
            </w:pPr>
            <w:r w:rsidRPr="008F3F3A">
              <w:rPr>
                <w:rFonts w:cs="Lato"/>
                <w:bCs/>
                <w:sz w:val="20"/>
                <w:szCs w:val="20"/>
              </w:rPr>
              <w:t>63%</w:t>
            </w:r>
          </w:p>
        </w:tc>
        <w:tc>
          <w:tcPr>
            <w:tcW w:w="1730" w:type="dxa"/>
            <w:tcBorders>
              <w:top w:val="dotted" w:sz="8" w:space="0" w:color="231F20"/>
            </w:tcBorders>
            <w:shd w:val="clear" w:color="auto" w:fill="EBEBEC"/>
          </w:tcPr>
          <w:p w:rsidR="008F3F3A" w:rsidRPr="008F3F3A" w:rsidRDefault="008F3F3A" w:rsidP="008F3F3A">
            <w:pPr>
              <w:pStyle w:val="BasicParagraph"/>
              <w:jc w:val="right"/>
            </w:pPr>
            <w:r w:rsidRPr="008F3F3A">
              <w:rPr>
                <w:rFonts w:cs="Lato"/>
                <w:bCs/>
                <w:sz w:val="20"/>
                <w:szCs w:val="20"/>
              </w:rPr>
              <w:t>81%</w:t>
            </w:r>
          </w:p>
        </w:tc>
      </w:tr>
      <w:tr w:rsidR="008F3F3A" w:rsidTr="00B535BC">
        <w:trPr>
          <w:trHeight w:val="397"/>
        </w:trPr>
        <w:tc>
          <w:tcPr>
            <w:tcW w:w="1266" w:type="dxa"/>
            <w:shd w:val="clear" w:color="auto" w:fill="EBEBEC"/>
            <w:vAlign w:val="bottom"/>
          </w:tcPr>
          <w:p w:rsidR="008F3F3A" w:rsidRDefault="008F3F3A" w:rsidP="008F3F3A">
            <w:pPr>
              <w:pStyle w:val="TableParagraph"/>
              <w:spacing w:after="40"/>
            </w:pPr>
            <w:r>
              <w:rPr>
                <w:color w:val="231F20"/>
              </w:rPr>
              <w:t>Worried</w:t>
            </w:r>
          </w:p>
        </w:tc>
        <w:tc>
          <w:tcPr>
            <w:tcW w:w="1729" w:type="dxa"/>
            <w:shd w:val="clear" w:color="auto" w:fill="EBEBEC"/>
          </w:tcPr>
          <w:p w:rsidR="008F3F3A" w:rsidRPr="008F3F3A" w:rsidRDefault="008F3F3A" w:rsidP="008F3F3A">
            <w:pPr>
              <w:pStyle w:val="BasicParagraph"/>
              <w:jc w:val="right"/>
            </w:pPr>
            <w:r w:rsidRPr="008F3F3A">
              <w:rPr>
                <w:rFonts w:cs="Lato"/>
                <w:sz w:val="20"/>
                <w:szCs w:val="20"/>
              </w:rPr>
              <w:t>2%</w:t>
            </w:r>
          </w:p>
        </w:tc>
        <w:tc>
          <w:tcPr>
            <w:tcW w:w="1729" w:type="dxa"/>
            <w:shd w:val="clear" w:color="auto" w:fill="EBEBEC"/>
          </w:tcPr>
          <w:p w:rsidR="008F3F3A" w:rsidRPr="008F3F3A" w:rsidRDefault="008F3F3A" w:rsidP="008F3F3A">
            <w:pPr>
              <w:pStyle w:val="BasicParagraph"/>
              <w:jc w:val="right"/>
            </w:pPr>
            <w:r w:rsidRPr="008F3F3A">
              <w:rPr>
                <w:rFonts w:cs="Lato"/>
                <w:sz w:val="20"/>
                <w:szCs w:val="20"/>
              </w:rPr>
              <w:t>7%</w:t>
            </w:r>
          </w:p>
        </w:tc>
        <w:tc>
          <w:tcPr>
            <w:tcW w:w="1730" w:type="dxa"/>
            <w:shd w:val="clear" w:color="auto" w:fill="EBEBEC"/>
          </w:tcPr>
          <w:p w:rsidR="008F3F3A" w:rsidRPr="008F3F3A" w:rsidRDefault="008F3F3A" w:rsidP="008F3F3A">
            <w:pPr>
              <w:pStyle w:val="BasicParagraph"/>
              <w:jc w:val="right"/>
            </w:pPr>
            <w:r w:rsidRPr="008F3F3A">
              <w:rPr>
                <w:rFonts w:cs="Lato"/>
                <w:sz w:val="20"/>
                <w:szCs w:val="20"/>
              </w:rPr>
              <w:t>10%</w:t>
            </w:r>
          </w:p>
        </w:tc>
        <w:tc>
          <w:tcPr>
            <w:tcW w:w="1729" w:type="dxa"/>
            <w:shd w:val="clear" w:color="auto" w:fill="EBEBEC"/>
          </w:tcPr>
          <w:p w:rsidR="008F3F3A" w:rsidRPr="008F3F3A" w:rsidRDefault="008F3F3A" w:rsidP="008F3F3A">
            <w:pPr>
              <w:pStyle w:val="BasicParagraph"/>
              <w:jc w:val="right"/>
            </w:pPr>
            <w:r w:rsidRPr="008F3F3A">
              <w:rPr>
                <w:rFonts w:cs="Lato"/>
                <w:bCs/>
                <w:sz w:val="20"/>
                <w:szCs w:val="20"/>
              </w:rPr>
              <w:t>13%</w:t>
            </w:r>
          </w:p>
        </w:tc>
        <w:tc>
          <w:tcPr>
            <w:tcW w:w="1730" w:type="dxa"/>
            <w:shd w:val="clear" w:color="auto" w:fill="EBEBEC"/>
          </w:tcPr>
          <w:p w:rsidR="008F3F3A" w:rsidRPr="008F3F3A" w:rsidRDefault="008F3F3A" w:rsidP="008F3F3A">
            <w:pPr>
              <w:pStyle w:val="BasicParagraph"/>
              <w:jc w:val="right"/>
            </w:pPr>
            <w:r w:rsidRPr="008F3F3A">
              <w:rPr>
                <w:rFonts w:cs="Lato"/>
                <w:bCs/>
                <w:sz w:val="20"/>
                <w:szCs w:val="20"/>
              </w:rPr>
              <w:t>7%</w:t>
            </w:r>
          </w:p>
        </w:tc>
      </w:tr>
      <w:tr w:rsidR="008F3F3A" w:rsidTr="00B535BC">
        <w:trPr>
          <w:trHeight w:val="397"/>
        </w:trPr>
        <w:tc>
          <w:tcPr>
            <w:tcW w:w="1266" w:type="dxa"/>
            <w:shd w:val="clear" w:color="auto" w:fill="EBEBEC"/>
            <w:vAlign w:val="bottom"/>
          </w:tcPr>
          <w:p w:rsidR="008F3F3A" w:rsidRDefault="008F3F3A" w:rsidP="008F3F3A">
            <w:pPr>
              <w:pStyle w:val="TableParagraph"/>
              <w:spacing w:after="40"/>
            </w:pPr>
            <w:r>
              <w:rPr>
                <w:color w:val="231F20"/>
              </w:rPr>
              <w:t>Net balance</w:t>
            </w:r>
          </w:p>
        </w:tc>
        <w:tc>
          <w:tcPr>
            <w:tcW w:w="1729" w:type="dxa"/>
            <w:shd w:val="clear" w:color="auto" w:fill="EBEBEC"/>
          </w:tcPr>
          <w:p w:rsidR="008F3F3A" w:rsidRPr="008F3F3A" w:rsidRDefault="008F3F3A" w:rsidP="008F3F3A">
            <w:pPr>
              <w:pStyle w:val="BasicParagraph"/>
              <w:jc w:val="right"/>
            </w:pPr>
            <w:r w:rsidRPr="008F3F3A">
              <w:rPr>
                <w:rFonts w:cs="Lato"/>
                <w:sz w:val="20"/>
                <w:szCs w:val="20"/>
              </w:rPr>
              <w:t>84%</w:t>
            </w:r>
          </w:p>
        </w:tc>
        <w:tc>
          <w:tcPr>
            <w:tcW w:w="1729" w:type="dxa"/>
            <w:shd w:val="clear" w:color="auto" w:fill="EBEBEC"/>
          </w:tcPr>
          <w:p w:rsidR="008F3F3A" w:rsidRPr="008F3F3A" w:rsidRDefault="008F3F3A" w:rsidP="008F3F3A">
            <w:pPr>
              <w:pStyle w:val="BasicParagraph"/>
              <w:jc w:val="right"/>
            </w:pPr>
            <w:r w:rsidRPr="008F3F3A">
              <w:rPr>
                <w:rFonts w:cs="Lato"/>
                <w:sz w:val="20"/>
                <w:szCs w:val="20"/>
              </w:rPr>
              <w:t>70%</w:t>
            </w:r>
          </w:p>
        </w:tc>
        <w:tc>
          <w:tcPr>
            <w:tcW w:w="1730" w:type="dxa"/>
            <w:shd w:val="clear" w:color="auto" w:fill="EBEBEC"/>
          </w:tcPr>
          <w:p w:rsidR="008F3F3A" w:rsidRPr="008F3F3A" w:rsidRDefault="008F3F3A" w:rsidP="008F3F3A">
            <w:pPr>
              <w:pStyle w:val="BasicParagraph"/>
              <w:jc w:val="right"/>
            </w:pPr>
            <w:r w:rsidRPr="008F3F3A">
              <w:rPr>
                <w:rFonts w:cs="Lato"/>
                <w:sz w:val="20"/>
                <w:szCs w:val="20"/>
              </w:rPr>
              <w:t>58%</w:t>
            </w:r>
          </w:p>
        </w:tc>
        <w:tc>
          <w:tcPr>
            <w:tcW w:w="1729" w:type="dxa"/>
            <w:shd w:val="clear" w:color="auto" w:fill="EBEBEC"/>
          </w:tcPr>
          <w:p w:rsidR="008F3F3A" w:rsidRPr="008F3F3A" w:rsidRDefault="008F3F3A" w:rsidP="008F3F3A">
            <w:pPr>
              <w:pStyle w:val="BasicParagraph"/>
              <w:jc w:val="right"/>
            </w:pPr>
            <w:r w:rsidRPr="008F3F3A">
              <w:rPr>
                <w:rFonts w:cs="Lato"/>
                <w:bCs/>
                <w:sz w:val="20"/>
                <w:szCs w:val="20"/>
              </w:rPr>
              <w:t>50%</w:t>
            </w:r>
          </w:p>
        </w:tc>
        <w:tc>
          <w:tcPr>
            <w:tcW w:w="1730" w:type="dxa"/>
            <w:shd w:val="clear" w:color="auto" w:fill="EBEBEC"/>
          </w:tcPr>
          <w:p w:rsidR="008F3F3A" w:rsidRPr="008F3F3A" w:rsidRDefault="008F3F3A" w:rsidP="008F3F3A">
            <w:pPr>
              <w:pStyle w:val="BasicParagraph"/>
              <w:jc w:val="right"/>
            </w:pPr>
            <w:r w:rsidRPr="008F3F3A">
              <w:rPr>
                <w:rFonts w:cs="Lato"/>
                <w:bCs/>
                <w:sz w:val="20"/>
                <w:szCs w:val="20"/>
              </w:rPr>
              <w:t>74%</w:t>
            </w:r>
          </w:p>
        </w:tc>
      </w:tr>
    </w:tbl>
    <w:p w:rsidR="008857F0" w:rsidRDefault="008857F0" w:rsidP="008857F0">
      <w:pPr>
        <w:pStyle w:val="NoSpacing"/>
        <w:rPr>
          <w:lang w:val="en-US"/>
        </w:rPr>
      </w:pPr>
    </w:p>
    <w:p w:rsidR="008F3F3A" w:rsidRDefault="008F3F3A" w:rsidP="008F3F3A">
      <w:pPr>
        <w:pStyle w:val="BasicParagraph"/>
        <w:suppressAutoHyphens/>
        <w:rPr>
          <w:rFonts w:ascii="Lato" w:hAnsi="Lato" w:cs="Lato"/>
          <w:sz w:val="22"/>
          <w:szCs w:val="22"/>
        </w:rPr>
      </w:pPr>
      <w:r>
        <w:rPr>
          <w:rFonts w:ascii="Lato" w:hAnsi="Lato" w:cs="Lato"/>
          <w:sz w:val="22"/>
          <w:szCs w:val="22"/>
        </w:rPr>
        <w:t>In the June quarter 2022, business confidence increased 24 percentage points to +74% from the previous quarter, approaching the record highs reached in June 2021.</w:t>
      </w:r>
    </w:p>
    <w:p w:rsidR="008F3F3A" w:rsidRDefault="008F3F3A" w:rsidP="008F3F3A">
      <w:pPr>
        <w:pStyle w:val="BasicParagraph"/>
        <w:suppressAutoHyphens/>
        <w:rPr>
          <w:rFonts w:ascii="Lato" w:hAnsi="Lato" w:cs="Lato"/>
          <w:sz w:val="22"/>
          <w:szCs w:val="22"/>
        </w:rPr>
      </w:pPr>
    </w:p>
    <w:p w:rsidR="008F3F3A" w:rsidRDefault="008F3F3A" w:rsidP="008F3F3A">
      <w:pPr>
        <w:pStyle w:val="BasicParagraph"/>
        <w:suppressAutoHyphens/>
        <w:rPr>
          <w:rFonts w:ascii="Lato" w:hAnsi="Lato" w:cs="Lato"/>
          <w:sz w:val="22"/>
          <w:szCs w:val="22"/>
        </w:rPr>
      </w:pPr>
      <w:r>
        <w:rPr>
          <w:rFonts w:ascii="Lato" w:hAnsi="Lato" w:cs="Lato"/>
          <w:sz w:val="22"/>
          <w:szCs w:val="22"/>
        </w:rPr>
        <w:t xml:space="preserve">The chart below shows that business confidence in the Territory is above longer term trend levels, and significantly stronger </w:t>
      </w:r>
      <w:r>
        <w:rPr>
          <w:rFonts w:ascii="Lato" w:hAnsi="Lato" w:cs="Lato"/>
          <w:sz w:val="22"/>
          <w:szCs w:val="22"/>
        </w:rPr>
        <w:t>t</w:t>
      </w:r>
      <w:r>
        <w:rPr>
          <w:rFonts w:ascii="Lato" w:hAnsi="Lato" w:cs="Lato"/>
          <w:sz w:val="22"/>
          <w:szCs w:val="22"/>
        </w:rPr>
        <w:t>han two years ago</w:t>
      </w:r>
      <w:r>
        <w:rPr>
          <w:rFonts w:ascii="Lato" w:hAnsi="Lato" w:cs="Lato"/>
          <w:sz w:val="22"/>
          <w:szCs w:val="22"/>
        </w:rPr>
        <w:t>.</w:t>
      </w:r>
    </w:p>
    <w:p w:rsidR="00B73CCD" w:rsidRDefault="008F3F3A" w:rsidP="008F3F3A">
      <w:pPr>
        <w:pStyle w:val="BasicParagraph"/>
        <w:suppressAutoHyphens/>
        <w:rPr>
          <w:rFonts w:eastAsia="Lato" w:cs="Lato"/>
          <w:b/>
          <w:bCs/>
          <w:caps/>
          <w:color w:val="231F20"/>
          <w:lang w:val="en-US"/>
        </w:rPr>
      </w:pPr>
      <w:r>
        <w:rPr>
          <w:noProof/>
          <w:lang w:eastAsia="en-AU"/>
        </w:rPr>
        <w:lastRenderedPageBreak/>
        <w:drawing>
          <wp:inline distT="0" distB="0" distL="0" distR="0" wp14:anchorId="68A7E14C" wp14:editId="6413D120">
            <wp:extent cx="6122670" cy="3390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2670" cy="3390900"/>
                    </a:xfrm>
                    <a:prstGeom prst="rect">
                      <a:avLst/>
                    </a:prstGeom>
                  </pic:spPr>
                </pic:pic>
              </a:graphicData>
            </a:graphic>
          </wp:inline>
        </w:drawing>
      </w:r>
    </w:p>
    <w:p w:rsidR="004C58E7" w:rsidRDefault="004C58E7" w:rsidP="004204EC">
      <w:pPr>
        <w:pStyle w:val="Heading3"/>
      </w:pPr>
      <w:r>
        <w:t>ANNUAL AVERAGE BUSINESS CONFIDENCE</w:t>
      </w:r>
    </w:p>
    <w:p w:rsidR="008F3F3A" w:rsidRDefault="008F3F3A" w:rsidP="008F3F3A">
      <w:pPr>
        <w:pStyle w:val="BasicText"/>
      </w:pPr>
      <w:r>
        <w:t xml:space="preserve">Yearly average business confidence in 2021-22 was +63%, compared to +64% in 2020-21. </w:t>
      </w:r>
    </w:p>
    <w:p w:rsidR="008738B3" w:rsidRDefault="008738B3" w:rsidP="008738B3">
      <w:pPr>
        <w:rPr>
          <w:noProof/>
          <w:lang w:eastAsia="en-AU"/>
        </w:rPr>
      </w:pPr>
      <w:r>
        <w:rPr>
          <w:rFonts w:cs="Lato"/>
          <w:color w:val="211D1E"/>
        </w:rPr>
        <w:t xml:space="preserve"> </w:t>
      </w:r>
    </w:p>
    <w:p w:rsidR="00B73CCD" w:rsidRDefault="008F3F3A" w:rsidP="008738B3">
      <w:pPr>
        <w:rPr>
          <w:noProof/>
          <w:lang w:eastAsia="en-AU"/>
        </w:rPr>
      </w:pPr>
      <w:r>
        <w:rPr>
          <w:noProof/>
          <w:lang w:eastAsia="en-AU"/>
        </w:rPr>
        <w:drawing>
          <wp:inline distT="0" distB="0" distL="0" distR="0" wp14:anchorId="07D5E562" wp14:editId="4E9E6BD1">
            <wp:extent cx="6122670" cy="36785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2670" cy="3678555"/>
                    </a:xfrm>
                    <a:prstGeom prst="rect">
                      <a:avLst/>
                    </a:prstGeom>
                  </pic:spPr>
                </pic:pic>
              </a:graphicData>
            </a:graphic>
          </wp:inline>
        </w:drawing>
      </w:r>
    </w:p>
    <w:p w:rsidR="008F3F3A" w:rsidRDefault="008F3F3A" w:rsidP="008738B3">
      <w:pPr>
        <w:rPr>
          <w:noProof/>
          <w:lang w:eastAsia="en-AU"/>
        </w:rPr>
      </w:pPr>
    </w:p>
    <w:p w:rsidR="008F3F3A" w:rsidRDefault="008F3F3A" w:rsidP="008738B3">
      <w:pPr>
        <w:rPr>
          <w:noProof/>
          <w:lang w:eastAsia="en-AU"/>
        </w:rPr>
      </w:pPr>
    </w:p>
    <w:p w:rsidR="008F3F3A" w:rsidRDefault="008F3F3A" w:rsidP="008738B3">
      <w:pPr>
        <w:rPr>
          <w:noProof/>
          <w:lang w:eastAsia="en-AU"/>
        </w:rPr>
      </w:pPr>
    </w:p>
    <w:p w:rsidR="008F3F3A" w:rsidRDefault="008F3F3A" w:rsidP="008738B3">
      <w:pPr>
        <w:rPr>
          <w:noProof/>
          <w:lang w:eastAsia="en-AU"/>
        </w:rPr>
      </w:pPr>
    </w:p>
    <w:p w:rsidR="00A72A20" w:rsidRDefault="004204EC" w:rsidP="004204EC">
      <w:pPr>
        <w:pStyle w:val="Heading3"/>
      </w:pPr>
      <w:r>
        <w:lastRenderedPageBreak/>
        <w:t>B</w:t>
      </w:r>
      <w:r w:rsidR="00A72A20">
        <w:t>usiness confidence by region</w:t>
      </w:r>
    </w:p>
    <w:p w:rsidR="00A72A20" w:rsidRDefault="008F3F3A" w:rsidP="00A60F96">
      <w:r>
        <w:t>In the Ju</w:t>
      </w:r>
      <w:r>
        <w:t>ne quarter 2022, business confi</w:t>
      </w:r>
      <w:r>
        <w:t>dence increased in all regions except East Ar</w:t>
      </w:r>
      <w:r>
        <w:t>nhem and Katherine, where confi</w:t>
      </w:r>
      <w:r>
        <w:t>dence decreased</w:t>
      </w:r>
      <w:r w:rsidR="00A60F96" w:rsidRPr="00A60F96">
        <w:rPr>
          <w:rFonts w:cs="Lato"/>
          <w:color w:val="000000"/>
          <w:sz w:val="24"/>
          <w:szCs w:val="24"/>
        </w:rPr>
        <w:t>.</w:t>
      </w:r>
    </w:p>
    <w:tbl>
      <w:tblPr>
        <w:tblW w:w="991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Description w:val="Business confidence in the regions showing the level of confidence for each region and the percentage figures for the last five quarters."/>
      </w:tblPr>
      <w:tblGrid>
        <w:gridCol w:w="2542"/>
        <w:gridCol w:w="1474"/>
        <w:gridCol w:w="1474"/>
        <w:gridCol w:w="1474"/>
        <w:gridCol w:w="1474"/>
        <w:gridCol w:w="1475"/>
      </w:tblGrid>
      <w:tr w:rsidR="008F3F3A" w:rsidTr="00FC07B0">
        <w:trPr>
          <w:trHeight w:hRule="exact" w:val="601"/>
          <w:tblHeader/>
        </w:trPr>
        <w:tc>
          <w:tcPr>
            <w:tcW w:w="2542" w:type="dxa"/>
            <w:tcBorders>
              <w:top w:val="dotted" w:sz="8" w:space="0" w:color="231F20"/>
              <w:bottom w:val="dotted" w:sz="8" w:space="0" w:color="231F20"/>
            </w:tcBorders>
            <w:shd w:val="clear" w:color="auto" w:fill="8D54A2"/>
            <w:vAlign w:val="bottom"/>
          </w:tcPr>
          <w:p w:rsidR="008F3F3A" w:rsidRPr="008857F0" w:rsidRDefault="008F3F3A" w:rsidP="008F3F3A">
            <w:pPr>
              <w:pStyle w:val="TableParagraph"/>
              <w:rPr>
                <w:caps/>
              </w:rPr>
            </w:pPr>
            <w:bookmarkStart w:id="0" w:name="_GoBack" w:colFirst="1" w:colLast="5"/>
            <w:r w:rsidRPr="008857F0">
              <w:rPr>
                <w:caps/>
                <w:color w:val="FFFFFF"/>
              </w:rPr>
              <w:t>Region</w:t>
            </w:r>
          </w:p>
        </w:tc>
        <w:tc>
          <w:tcPr>
            <w:tcW w:w="1474" w:type="dxa"/>
            <w:tcBorders>
              <w:top w:val="dotted" w:sz="8" w:space="0" w:color="231F20"/>
              <w:bottom w:val="dotted" w:sz="8" w:space="0" w:color="231F20"/>
            </w:tcBorders>
            <w:shd w:val="clear" w:color="auto" w:fill="8D54A2"/>
          </w:tcPr>
          <w:p w:rsidR="008F3F3A" w:rsidRPr="007B5D1F" w:rsidRDefault="008F3F3A" w:rsidP="008F3F3A">
            <w:pPr>
              <w:pStyle w:val="BasicParagraph"/>
              <w:jc w:val="right"/>
              <w:rPr>
                <w:rFonts w:cs="Lato"/>
                <w:b/>
                <w:color w:val="FFFFFF"/>
                <w:sz w:val="20"/>
                <w:szCs w:val="20"/>
              </w:rPr>
            </w:pPr>
            <w:r w:rsidRPr="007B5D1F">
              <w:rPr>
                <w:rFonts w:cs="Lato"/>
                <w:b/>
                <w:color w:val="FFFFFF"/>
                <w:sz w:val="20"/>
                <w:szCs w:val="20"/>
              </w:rPr>
              <w:t xml:space="preserve">Jun </w:t>
            </w:r>
            <w:proofErr w:type="spellStart"/>
            <w:r w:rsidRPr="007B5D1F">
              <w:rPr>
                <w:rFonts w:cs="Lato"/>
                <w:b/>
                <w:color w:val="FFFFFF"/>
                <w:sz w:val="20"/>
                <w:szCs w:val="20"/>
              </w:rPr>
              <w:t>Qtr</w:t>
            </w:r>
            <w:proofErr w:type="spellEnd"/>
            <w:r w:rsidRPr="007B5D1F">
              <w:rPr>
                <w:rFonts w:cs="Lato"/>
                <w:b/>
                <w:color w:val="FFFFFF"/>
                <w:sz w:val="20"/>
                <w:szCs w:val="20"/>
              </w:rPr>
              <w:t xml:space="preserve"> </w:t>
            </w:r>
          </w:p>
          <w:p w:rsidR="008F3F3A" w:rsidRPr="007B5D1F" w:rsidRDefault="008F3F3A" w:rsidP="008F3F3A">
            <w:pPr>
              <w:pStyle w:val="BasicParagraph"/>
              <w:jc w:val="right"/>
              <w:rPr>
                <w:b/>
              </w:rPr>
            </w:pPr>
            <w:r w:rsidRPr="007B5D1F">
              <w:rPr>
                <w:rFonts w:cs="Lato"/>
                <w:b/>
                <w:color w:val="FFFFFF"/>
                <w:sz w:val="20"/>
                <w:szCs w:val="20"/>
              </w:rPr>
              <w:t>2021</w:t>
            </w:r>
          </w:p>
        </w:tc>
        <w:tc>
          <w:tcPr>
            <w:tcW w:w="1474" w:type="dxa"/>
            <w:tcBorders>
              <w:top w:val="dotted" w:sz="8" w:space="0" w:color="231F20"/>
              <w:bottom w:val="dotted" w:sz="8" w:space="0" w:color="231F20"/>
            </w:tcBorders>
            <w:shd w:val="clear" w:color="auto" w:fill="8D54A2"/>
          </w:tcPr>
          <w:p w:rsidR="008F3F3A" w:rsidRPr="007B5D1F" w:rsidRDefault="008F3F3A" w:rsidP="008F3F3A">
            <w:pPr>
              <w:pStyle w:val="BasicParagraph"/>
              <w:jc w:val="right"/>
              <w:rPr>
                <w:rFonts w:cs="Lato"/>
                <w:b/>
                <w:color w:val="FFFFFF"/>
                <w:sz w:val="20"/>
                <w:szCs w:val="20"/>
              </w:rPr>
            </w:pPr>
            <w:r w:rsidRPr="007B5D1F">
              <w:rPr>
                <w:rFonts w:cs="Lato"/>
                <w:b/>
                <w:color w:val="FFFFFF"/>
                <w:sz w:val="20"/>
                <w:szCs w:val="20"/>
              </w:rPr>
              <w:t xml:space="preserve">Sep </w:t>
            </w:r>
            <w:proofErr w:type="spellStart"/>
            <w:r w:rsidRPr="007B5D1F">
              <w:rPr>
                <w:rFonts w:cs="Lato"/>
                <w:b/>
                <w:color w:val="FFFFFF"/>
                <w:sz w:val="20"/>
                <w:szCs w:val="20"/>
              </w:rPr>
              <w:t>Qtr</w:t>
            </w:r>
            <w:proofErr w:type="spellEnd"/>
            <w:r w:rsidRPr="007B5D1F">
              <w:rPr>
                <w:rFonts w:cs="Lato"/>
                <w:b/>
                <w:color w:val="FFFFFF"/>
                <w:sz w:val="20"/>
                <w:szCs w:val="20"/>
              </w:rPr>
              <w:t xml:space="preserve"> </w:t>
            </w:r>
          </w:p>
          <w:p w:rsidR="008F3F3A" w:rsidRPr="007B5D1F" w:rsidRDefault="008F3F3A" w:rsidP="008F3F3A">
            <w:pPr>
              <w:pStyle w:val="BasicParagraph"/>
              <w:jc w:val="right"/>
              <w:rPr>
                <w:b/>
              </w:rPr>
            </w:pPr>
            <w:r w:rsidRPr="007B5D1F">
              <w:rPr>
                <w:rFonts w:cs="Lato"/>
                <w:b/>
                <w:color w:val="FFFFFF"/>
                <w:sz w:val="20"/>
                <w:szCs w:val="20"/>
              </w:rPr>
              <w:t>2021</w:t>
            </w:r>
          </w:p>
        </w:tc>
        <w:tc>
          <w:tcPr>
            <w:tcW w:w="1474" w:type="dxa"/>
            <w:tcBorders>
              <w:top w:val="dotted" w:sz="8" w:space="0" w:color="231F20"/>
              <w:bottom w:val="dotted" w:sz="8" w:space="0" w:color="231F20"/>
            </w:tcBorders>
            <w:shd w:val="clear" w:color="auto" w:fill="8D54A2"/>
          </w:tcPr>
          <w:p w:rsidR="008F3F3A" w:rsidRPr="007B5D1F" w:rsidRDefault="008F3F3A" w:rsidP="008F3F3A">
            <w:pPr>
              <w:pStyle w:val="BasicParagraph"/>
              <w:jc w:val="right"/>
              <w:rPr>
                <w:rFonts w:cs="Lato"/>
                <w:b/>
                <w:color w:val="FFFFFF"/>
                <w:sz w:val="20"/>
                <w:szCs w:val="20"/>
              </w:rPr>
            </w:pPr>
            <w:r w:rsidRPr="007B5D1F">
              <w:rPr>
                <w:rFonts w:cs="Lato"/>
                <w:b/>
                <w:color w:val="FFFFFF"/>
                <w:sz w:val="20"/>
                <w:szCs w:val="20"/>
              </w:rPr>
              <w:t xml:space="preserve">Dec </w:t>
            </w:r>
            <w:proofErr w:type="spellStart"/>
            <w:r w:rsidRPr="007B5D1F">
              <w:rPr>
                <w:rFonts w:cs="Lato"/>
                <w:b/>
                <w:color w:val="FFFFFF"/>
                <w:sz w:val="20"/>
                <w:szCs w:val="20"/>
              </w:rPr>
              <w:t>Qtr</w:t>
            </w:r>
            <w:proofErr w:type="spellEnd"/>
            <w:r w:rsidRPr="007B5D1F">
              <w:rPr>
                <w:rFonts w:cs="Lato"/>
                <w:b/>
                <w:color w:val="FFFFFF"/>
                <w:sz w:val="20"/>
                <w:szCs w:val="20"/>
              </w:rPr>
              <w:t xml:space="preserve"> </w:t>
            </w:r>
          </w:p>
          <w:p w:rsidR="008F3F3A" w:rsidRPr="007B5D1F" w:rsidRDefault="008F3F3A" w:rsidP="008F3F3A">
            <w:pPr>
              <w:pStyle w:val="BasicParagraph"/>
              <w:jc w:val="right"/>
              <w:rPr>
                <w:b/>
              </w:rPr>
            </w:pPr>
            <w:r w:rsidRPr="007B5D1F">
              <w:rPr>
                <w:rFonts w:cs="Lato"/>
                <w:b/>
                <w:color w:val="FFFFFF"/>
                <w:sz w:val="20"/>
                <w:szCs w:val="20"/>
              </w:rPr>
              <w:t>2021</w:t>
            </w:r>
          </w:p>
        </w:tc>
        <w:tc>
          <w:tcPr>
            <w:tcW w:w="1474" w:type="dxa"/>
            <w:tcBorders>
              <w:top w:val="dotted" w:sz="8" w:space="0" w:color="231F20"/>
              <w:bottom w:val="dotted" w:sz="8" w:space="0" w:color="231F20"/>
            </w:tcBorders>
            <w:shd w:val="clear" w:color="auto" w:fill="8D54A2"/>
          </w:tcPr>
          <w:p w:rsidR="008F3F3A" w:rsidRPr="007B5D1F" w:rsidRDefault="008F3F3A" w:rsidP="008F3F3A">
            <w:pPr>
              <w:pStyle w:val="BasicParagraph"/>
              <w:jc w:val="right"/>
              <w:rPr>
                <w:rFonts w:cs="Lato"/>
                <w:b/>
                <w:color w:val="FFFFFF"/>
                <w:sz w:val="20"/>
                <w:szCs w:val="20"/>
              </w:rPr>
            </w:pPr>
            <w:r w:rsidRPr="007B5D1F">
              <w:rPr>
                <w:rFonts w:cs="Lato"/>
                <w:b/>
                <w:color w:val="FFFFFF"/>
                <w:sz w:val="20"/>
                <w:szCs w:val="20"/>
              </w:rPr>
              <w:t xml:space="preserve">Mar </w:t>
            </w:r>
            <w:proofErr w:type="spellStart"/>
            <w:r w:rsidRPr="007B5D1F">
              <w:rPr>
                <w:rFonts w:cs="Lato"/>
                <w:b/>
                <w:color w:val="FFFFFF"/>
                <w:sz w:val="20"/>
                <w:szCs w:val="20"/>
              </w:rPr>
              <w:t>Qtr</w:t>
            </w:r>
            <w:proofErr w:type="spellEnd"/>
            <w:r w:rsidRPr="007B5D1F">
              <w:rPr>
                <w:rFonts w:cs="Lato"/>
                <w:b/>
                <w:color w:val="FFFFFF"/>
                <w:sz w:val="20"/>
                <w:szCs w:val="20"/>
              </w:rPr>
              <w:t xml:space="preserve"> </w:t>
            </w:r>
          </w:p>
          <w:p w:rsidR="008F3F3A" w:rsidRPr="007B5D1F" w:rsidRDefault="008F3F3A" w:rsidP="008F3F3A">
            <w:pPr>
              <w:pStyle w:val="BasicParagraph"/>
              <w:jc w:val="right"/>
              <w:rPr>
                <w:b/>
              </w:rPr>
            </w:pPr>
            <w:r w:rsidRPr="007B5D1F">
              <w:rPr>
                <w:rFonts w:cs="Lato"/>
                <w:b/>
                <w:color w:val="FFFFFF"/>
                <w:sz w:val="20"/>
                <w:szCs w:val="20"/>
              </w:rPr>
              <w:t>2022</w:t>
            </w:r>
          </w:p>
        </w:tc>
        <w:tc>
          <w:tcPr>
            <w:tcW w:w="1475" w:type="dxa"/>
            <w:tcBorders>
              <w:top w:val="dotted" w:sz="8" w:space="0" w:color="231F20"/>
              <w:bottom w:val="dotted" w:sz="8" w:space="0" w:color="231F20"/>
            </w:tcBorders>
            <w:shd w:val="clear" w:color="auto" w:fill="8D54A2"/>
          </w:tcPr>
          <w:p w:rsidR="008F3F3A" w:rsidRPr="007B5D1F" w:rsidRDefault="008F3F3A" w:rsidP="008F3F3A">
            <w:pPr>
              <w:pStyle w:val="BasicParagraph"/>
              <w:jc w:val="right"/>
              <w:rPr>
                <w:rFonts w:cs="Lato"/>
                <w:b/>
                <w:color w:val="FFFFFF"/>
                <w:sz w:val="20"/>
                <w:szCs w:val="20"/>
              </w:rPr>
            </w:pPr>
            <w:r w:rsidRPr="007B5D1F">
              <w:rPr>
                <w:rFonts w:cs="Lato"/>
                <w:b/>
                <w:color w:val="FFFFFF"/>
                <w:sz w:val="20"/>
                <w:szCs w:val="20"/>
              </w:rPr>
              <w:t xml:space="preserve">Jun </w:t>
            </w:r>
            <w:proofErr w:type="spellStart"/>
            <w:r w:rsidRPr="007B5D1F">
              <w:rPr>
                <w:rFonts w:cs="Lato"/>
                <w:b/>
                <w:color w:val="FFFFFF"/>
                <w:sz w:val="20"/>
                <w:szCs w:val="20"/>
              </w:rPr>
              <w:t>Qtr</w:t>
            </w:r>
            <w:proofErr w:type="spellEnd"/>
            <w:r w:rsidRPr="007B5D1F">
              <w:rPr>
                <w:rFonts w:cs="Lato"/>
                <w:b/>
                <w:color w:val="FFFFFF"/>
                <w:sz w:val="20"/>
                <w:szCs w:val="20"/>
              </w:rPr>
              <w:t xml:space="preserve"> </w:t>
            </w:r>
          </w:p>
          <w:p w:rsidR="008F3F3A" w:rsidRPr="007B5D1F" w:rsidRDefault="008F3F3A" w:rsidP="008F3F3A">
            <w:pPr>
              <w:pStyle w:val="BasicParagraph"/>
              <w:jc w:val="right"/>
              <w:rPr>
                <w:b/>
              </w:rPr>
            </w:pPr>
            <w:r w:rsidRPr="007B5D1F">
              <w:rPr>
                <w:rFonts w:cs="Lato"/>
                <w:b/>
                <w:color w:val="FFFFFF"/>
                <w:sz w:val="20"/>
                <w:szCs w:val="20"/>
              </w:rPr>
              <w:t>2022</w:t>
            </w:r>
          </w:p>
        </w:tc>
      </w:tr>
      <w:bookmarkEnd w:id="0"/>
      <w:tr w:rsidR="008F3F3A" w:rsidTr="00B961E3">
        <w:trPr>
          <w:trHeight w:val="397"/>
        </w:trPr>
        <w:tc>
          <w:tcPr>
            <w:tcW w:w="2542" w:type="dxa"/>
            <w:tcBorders>
              <w:top w:val="dotted" w:sz="8" w:space="0" w:color="231F20"/>
            </w:tcBorders>
            <w:shd w:val="clear" w:color="auto" w:fill="EBEBEC"/>
            <w:vAlign w:val="bottom"/>
          </w:tcPr>
          <w:p w:rsidR="008F3F3A" w:rsidRDefault="008F3F3A" w:rsidP="008F3F3A">
            <w:pPr>
              <w:pStyle w:val="TableParagraph"/>
              <w:spacing w:after="40"/>
              <w:rPr>
                <w:color w:val="231F20"/>
              </w:rPr>
            </w:pPr>
            <w:r>
              <w:rPr>
                <w:color w:val="231F20"/>
              </w:rPr>
              <w:t>Greater Darwin</w:t>
            </w:r>
          </w:p>
        </w:tc>
        <w:tc>
          <w:tcPr>
            <w:tcW w:w="1474" w:type="dxa"/>
            <w:tcBorders>
              <w:top w:val="dotted" w:sz="8" w:space="0" w:color="231F20"/>
            </w:tcBorders>
            <w:shd w:val="clear" w:color="auto" w:fill="EBEBEC"/>
          </w:tcPr>
          <w:p w:rsidR="008F3F3A" w:rsidRPr="008F3F3A" w:rsidRDefault="008F3F3A" w:rsidP="008F3F3A">
            <w:pPr>
              <w:pStyle w:val="NoParagraphStyle"/>
              <w:spacing w:line="240" w:lineRule="auto"/>
              <w:textAlignment w:val="auto"/>
              <w:rPr>
                <w:color w:val="auto"/>
                <w:lang w:val="en-AU"/>
              </w:rPr>
            </w:pPr>
          </w:p>
        </w:tc>
        <w:tc>
          <w:tcPr>
            <w:tcW w:w="1474" w:type="dxa"/>
            <w:tcBorders>
              <w:top w:val="dotted" w:sz="8" w:space="0" w:color="231F20"/>
            </w:tcBorders>
            <w:shd w:val="clear" w:color="auto" w:fill="EBEBEC"/>
          </w:tcPr>
          <w:p w:rsidR="008F3F3A" w:rsidRPr="008F3F3A" w:rsidRDefault="008F3F3A" w:rsidP="008F3F3A">
            <w:pPr>
              <w:pStyle w:val="NoParagraphStyle"/>
              <w:spacing w:line="240" w:lineRule="auto"/>
              <w:textAlignment w:val="auto"/>
              <w:rPr>
                <w:color w:val="auto"/>
                <w:lang w:val="en-AU"/>
              </w:rPr>
            </w:pPr>
          </w:p>
        </w:tc>
        <w:tc>
          <w:tcPr>
            <w:tcW w:w="1474" w:type="dxa"/>
            <w:tcBorders>
              <w:top w:val="dotted" w:sz="8" w:space="0" w:color="231F20"/>
            </w:tcBorders>
            <w:shd w:val="clear" w:color="auto" w:fill="EBEBEC"/>
          </w:tcPr>
          <w:p w:rsidR="008F3F3A" w:rsidRPr="008F3F3A" w:rsidRDefault="008F3F3A" w:rsidP="008F3F3A">
            <w:pPr>
              <w:pStyle w:val="NoParagraphStyle"/>
              <w:spacing w:line="240" w:lineRule="auto"/>
              <w:textAlignment w:val="auto"/>
              <w:rPr>
                <w:color w:val="auto"/>
                <w:lang w:val="en-AU"/>
              </w:rPr>
            </w:pPr>
          </w:p>
        </w:tc>
        <w:tc>
          <w:tcPr>
            <w:tcW w:w="1474" w:type="dxa"/>
            <w:tcBorders>
              <w:top w:val="dotted" w:sz="8" w:space="0" w:color="231F20"/>
            </w:tcBorders>
            <w:shd w:val="clear" w:color="auto" w:fill="EBEBEC"/>
          </w:tcPr>
          <w:p w:rsidR="008F3F3A" w:rsidRPr="008F3F3A" w:rsidRDefault="008F3F3A" w:rsidP="008F3F3A">
            <w:pPr>
              <w:pStyle w:val="NoParagraphStyle"/>
              <w:spacing w:line="240" w:lineRule="auto"/>
              <w:textAlignment w:val="auto"/>
              <w:rPr>
                <w:color w:val="auto"/>
                <w:lang w:val="en-AU"/>
              </w:rPr>
            </w:pPr>
          </w:p>
        </w:tc>
        <w:tc>
          <w:tcPr>
            <w:tcW w:w="1475" w:type="dxa"/>
            <w:tcBorders>
              <w:top w:val="dotted" w:sz="8" w:space="0" w:color="231F20"/>
            </w:tcBorders>
            <w:shd w:val="clear" w:color="auto" w:fill="EBEBEC"/>
          </w:tcPr>
          <w:p w:rsidR="008F3F3A" w:rsidRPr="008F3F3A" w:rsidRDefault="008F3F3A" w:rsidP="008F3F3A">
            <w:pPr>
              <w:pStyle w:val="NoParagraphStyle"/>
              <w:spacing w:line="240" w:lineRule="auto"/>
              <w:textAlignment w:val="auto"/>
              <w:rPr>
                <w:color w:val="auto"/>
                <w:lang w:val="en-AU"/>
              </w:rPr>
            </w:pPr>
          </w:p>
        </w:tc>
      </w:tr>
      <w:tr w:rsidR="008F3F3A" w:rsidTr="00B535BC">
        <w:trPr>
          <w:trHeight w:val="397"/>
        </w:trPr>
        <w:tc>
          <w:tcPr>
            <w:tcW w:w="2542" w:type="dxa"/>
            <w:tcBorders>
              <w:top w:val="dotted" w:sz="8" w:space="0" w:color="231F20"/>
            </w:tcBorders>
            <w:shd w:val="clear" w:color="auto" w:fill="EBEBEC"/>
            <w:vAlign w:val="bottom"/>
          </w:tcPr>
          <w:p w:rsidR="008F3F3A" w:rsidRDefault="008F3F3A" w:rsidP="008F3F3A">
            <w:pPr>
              <w:pStyle w:val="TableParagraph"/>
              <w:spacing w:after="40"/>
              <w:ind w:left="720"/>
            </w:pPr>
            <w:r>
              <w:rPr>
                <w:color w:val="231F20"/>
              </w:rPr>
              <w:t>Confident</w:t>
            </w:r>
          </w:p>
        </w:tc>
        <w:tc>
          <w:tcPr>
            <w:tcW w:w="1474" w:type="dxa"/>
            <w:tcBorders>
              <w:top w:val="dotted" w:sz="8" w:space="0" w:color="231F20"/>
            </w:tcBorders>
            <w:shd w:val="clear" w:color="auto" w:fill="EBEBEC"/>
          </w:tcPr>
          <w:p w:rsidR="008F3F3A" w:rsidRPr="008F3F3A" w:rsidRDefault="008F3F3A" w:rsidP="008F3F3A">
            <w:pPr>
              <w:pStyle w:val="BasicParagraph"/>
              <w:jc w:val="right"/>
            </w:pPr>
            <w:r w:rsidRPr="008F3F3A">
              <w:rPr>
                <w:rFonts w:cs="Lato"/>
                <w:sz w:val="20"/>
                <w:szCs w:val="20"/>
              </w:rPr>
              <w:t>83%</w:t>
            </w:r>
          </w:p>
        </w:tc>
        <w:tc>
          <w:tcPr>
            <w:tcW w:w="1474" w:type="dxa"/>
            <w:tcBorders>
              <w:top w:val="dotted" w:sz="8" w:space="0" w:color="231F20"/>
            </w:tcBorders>
            <w:shd w:val="clear" w:color="auto" w:fill="EBEBEC"/>
          </w:tcPr>
          <w:p w:rsidR="008F3F3A" w:rsidRPr="008F3F3A" w:rsidRDefault="008F3F3A" w:rsidP="008F3F3A">
            <w:pPr>
              <w:pStyle w:val="BasicParagraph"/>
              <w:jc w:val="right"/>
            </w:pPr>
            <w:r w:rsidRPr="008F3F3A">
              <w:rPr>
                <w:rFonts w:cs="Lato"/>
                <w:sz w:val="20"/>
                <w:szCs w:val="20"/>
              </w:rPr>
              <w:t>81%</w:t>
            </w:r>
          </w:p>
        </w:tc>
        <w:tc>
          <w:tcPr>
            <w:tcW w:w="1474" w:type="dxa"/>
            <w:tcBorders>
              <w:top w:val="dotted" w:sz="8" w:space="0" w:color="231F20"/>
            </w:tcBorders>
            <w:shd w:val="clear" w:color="auto" w:fill="EBEBEC"/>
          </w:tcPr>
          <w:p w:rsidR="008F3F3A" w:rsidRPr="008F3F3A" w:rsidRDefault="008F3F3A" w:rsidP="008F3F3A">
            <w:pPr>
              <w:pStyle w:val="BasicParagraph"/>
              <w:jc w:val="right"/>
            </w:pPr>
            <w:r w:rsidRPr="008F3F3A">
              <w:rPr>
                <w:rFonts w:cs="Lato"/>
                <w:sz w:val="20"/>
                <w:szCs w:val="20"/>
              </w:rPr>
              <w:t>70%</w:t>
            </w:r>
          </w:p>
        </w:tc>
        <w:tc>
          <w:tcPr>
            <w:tcW w:w="1474" w:type="dxa"/>
            <w:tcBorders>
              <w:top w:val="dotted" w:sz="8" w:space="0" w:color="231F20"/>
            </w:tcBorders>
            <w:shd w:val="clear" w:color="auto" w:fill="EBEBEC"/>
          </w:tcPr>
          <w:p w:rsidR="008F3F3A" w:rsidRPr="008F3F3A" w:rsidRDefault="008F3F3A" w:rsidP="008F3F3A">
            <w:pPr>
              <w:pStyle w:val="BasicParagraph"/>
              <w:jc w:val="right"/>
            </w:pPr>
            <w:r w:rsidRPr="008F3F3A">
              <w:rPr>
                <w:rFonts w:cs="Lato"/>
                <w:sz w:val="20"/>
                <w:szCs w:val="20"/>
              </w:rPr>
              <w:t>62%</w:t>
            </w:r>
          </w:p>
        </w:tc>
        <w:tc>
          <w:tcPr>
            <w:tcW w:w="1475" w:type="dxa"/>
            <w:tcBorders>
              <w:top w:val="dotted" w:sz="8" w:space="0" w:color="231F20"/>
            </w:tcBorders>
            <w:shd w:val="clear" w:color="auto" w:fill="EBEBEC"/>
          </w:tcPr>
          <w:p w:rsidR="008F3F3A" w:rsidRPr="008F3F3A" w:rsidRDefault="008F3F3A" w:rsidP="008F3F3A">
            <w:pPr>
              <w:pStyle w:val="BasicParagraph"/>
              <w:jc w:val="right"/>
            </w:pPr>
            <w:r w:rsidRPr="008F3F3A">
              <w:rPr>
                <w:rFonts w:cs="Lato"/>
                <w:bCs/>
                <w:sz w:val="20"/>
                <w:szCs w:val="20"/>
              </w:rPr>
              <w:t>81%</w:t>
            </w:r>
          </w:p>
        </w:tc>
      </w:tr>
      <w:tr w:rsidR="008F3F3A" w:rsidTr="00B535BC">
        <w:trPr>
          <w:trHeight w:val="397"/>
        </w:trPr>
        <w:tc>
          <w:tcPr>
            <w:tcW w:w="2542" w:type="dxa"/>
            <w:shd w:val="clear" w:color="auto" w:fill="EBEBEC"/>
            <w:vAlign w:val="bottom"/>
          </w:tcPr>
          <w:p w:rsidR="008F3F3A" w:rsidRDefault="008F3F3A" w:rsidP="008F3F3A">
            <w:pPr>
              <w:pStyle w:val="TableParagraph"/>
              <w:spacing w:after="40"/>
              <w:ind w:left="720"/>
            </w:pPr>
            <w:r>
              <w:rPr>
                <w:color w:val="231F20"/>
              </w:rPr>
              <w:t>Worried</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1%</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5%</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8%</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14%</w:t>
            </w:r>
          </w:p>
        </w:tc>
        <w:tc>
          <w:tcPr>
            <w:tcW w:w="1475" w:type="dxa"/>
            <w:shd w:val="clear" w:color="auto" w:fill="EBEBEC"/>
          </w:tcPr>
          <w:p w:rsidR="008F3F3A" w:rsidRPr="008F3F3A" w:rsidRDefault="008F3F3A" w:rsidP="008F3F3A">
            <w:pPr>
              <w:pStyle w:val="BasicParagraph"/>
              <w:jc w:val="right"/>
            </w:pPr>
            <w:r w:rsidRPr="008F3F3A">
              <w:rPr>
                <w:rFonts w:cs="Lato"/>
                <w:bCs/>
                <w:sz w:val="20"/>
                <w:szCs w:val="20"/>
              </w:rPr>
              <w:t>7%</w:t>
            </w:r>
          </w:p>
        </w:tc>
      </w:tr>
      <w:tr w:rsidR="008F3F3A" w:rsidTr="00B535BC">
        <w:trPr>
          <w:trHeight w:val="397"/>
        </w:trPr>
        <w:tc>
          <w:tcPr>
            <w:tcW w:w="2542" w:type="dxa"/>
            <w:shd w:val="clear" w:color="auto" w:fill="EBEBEC"/>
            <w:vAlign w:val="bottom"/>
          </w:tcPr>
          <w:p w:rsidR="008F3F3A" w:rsidRDefault="008F3F3A" w:rsidP="008F3F3A">
            <w:pPr>
              <w:pStyle w:val="TableParagraph"/>
              <w:spacing w:after="40"/>
              <w:ind w:left="720"/>
            </w:pPr>
            <w:r>
              <w:rPr>
                <w:color w:val="231F20"/>
              </w:rPr>
              <w:t>Net balance</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83%</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76%</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62%</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48%</w:t>
            </w:r>
          </w:p>
        </w:tc>
        <w:tc>
          <w:tcPr>
            <w:tcW w:w="1475" w:type="dxa"/>
            <w:shd w:val="clear" w:color="auto" w:fill="EBEBEC"/>
          </w:tcPr>
          <w:p w:rsidR="008F3F3A" w:rsidRPr="008F3F3A" w:rsidRDefault="008F3F3A" w:rsidP="008F3F3A">
            <w:pPr>
              <w:pStyle w:val="BasicParagraph"/>
              <w:jc w:val="right"/>
            </w:pPr>
            <w:r w:rsidRPr="008F3F3A">
              <w:rPr>
                <w:rFonts w:cs="Lato"/>
                <w:bCs/>
                <w:sz w:val="20"/>
                <w:szCs w:val="20"/>
              </w:rPr>
              <w:t>74%</w:t>
            </w:r>
          </w:p>
        </w:tc>
      </w:tr>
      <w:tr w:rsidR="008F3F3A" w:rsidTr="00B535BC">
        <w:trPr>
          <w:trHeight w:val="397"/>
        </w:trPr>
        <w:tc>
          <w:tcPr>
            <w:tcW w:w="2542" w:type="dxa"/>
            <w:shd w:val="clear" w:color="auto" w:fill="EBEBEC"/>
            <w:vAlign w:val="bottom"/>
          </w:tcPr>
          <w:p w:rsidR="008F3F3A" w:rsidRDefault="008F3F3A" w:rsidP="008F3F3A">
            <w:pPr>
              <w:pStyle w:val="TableParagraph"/>
              <w:spacing w:after="40"/>
              <w:rPr>
                <w:color w:val="231F20"/>
              </w:rPr>
            </w:pPr>
            <w:r>
              <w:rPr>
                <w:color w:val="231F20"/>
              </w:rPr>
              <w:t>Daly-</w:t>
            </w:r>
            <w:proofErr w:type="spellStart"/>
            <w:r>
              <w:rPr>
                <w:color w:val="231F20"/>
              </w:rPr>
              <w:t>Tiwi</w:t>
            </w:r>
            <w:proofErr w:type="spellEnd"/>
            <w:r>
              <w:rPr>
                <w:color w:val="231F20"/>
              </w:rPr>
              <w:t>-West Arnhem</w:t>
            </w:r>
          </w:p>
        </w:tc>
        <w:tc>
          <w:tcPr>
            <w:tcW w:w="1474" w:type="dxa"/>
            <w:shd w:val="clear" w:color="auto" w:fill="EBEBEC"/>
          </w:tcPr>
          <w:p w:rsidR="008F3F3A" w:rsidRPr="008F3F3A" w:rsidRDefault="008F3F3A" w:rsidP="008F3F3A">
            <w:pPr>
              <w:pStyle w:val="NoParagraphStyle"/>
              <w:spacing w:line="240" w:lineRule="auto"/>
              <w:textAlignment w:val="auto"/>
              <w:rPr>
                <w:color w:val="auto"/>
                <w:lang w:val="en-AU"/>
              </w:rPr>
            </w:pPr>
          </w:p>
        </w:tc>
        <w:tc>
          <w:tcPr>
            <w:tcW w:w="1474" w:type="dxa"/>
            <w:shd w:val="clear" w:color="auto" w:fill="EBEBEC"/>
          </w:tcPr>
          <w:p w:rsidR="008F3F3A" w:rsidRPr="008F3F3A" w:rsidRDefault="008F3F3A" w:rsidP="008F3F3A">
            <w:pPr>
              <w:pStyle w:val="NoParagraphStyle"/>
              <w:spacing w:line="240" w:lineRule="auto"/>
              <w:textAlignment w:val="auto"/>
              <w:rPr>
                <w:color w:val="auto"/>
                <w:lang w:val="en-AU"/>
              </w:rPr>
            </w:pPr>
          </w:p>
        </w:tc>
        <w:tc>
          <w:tcPr>
            <w:tcW w:w="1474" w:type="dxa"/>
            <w:shd w:val="clear" w:color="auto" w:fill="EBEBEC"/>
          </w:tcPr>
          <w:p w:rsidR="008F3F3A" w:rsidRPr="008F3F3A" w:rsidRDefault="008F3F3A" w:rsidP="008F3F3A">
            <w:pPr>
              <w:pStyle w:val="NoParagraphStyle"/>
              <w:spacing w:line="240" w:lineRule="auto"/>
              <w:textAlignment w:val="auto"/>
              <w:rPr>
                <w:color w:val="auto"/>
                <w:lang w:val="en-AU"/>
              </w:rPr>
            </w:pPr>
          </w:p>
        </w:tc>
        <w:tc>
          <w:tcPr>
            <w:tcW w:w="1474" w:type="dxa"/>
            <w:shd w:val="clear" w:color="auto" w:fill="EBEBEC"/>
          </w:tcPr>
          <w:p w:rsidR="008F3F3A" w:rsidRPr="008F3F3A" w:rsidRDefault="008F3F3A" w:rsidP="008F3F3A">
            <w:pPr>
              <w:pStyle w:val="NoParagraphStyle"/>
              <w:spacing w:line="240" w:lineRule="auto"/>
              <w:textAlignment w:val="auto"/>
              <w:rPr>
                <w:color w:val="auto"/>
                <w:lang w:val="en-AU"/>
              </w:rPr>
            </w:pPr>
          </w:p>
        </w:tc>
        <w:tc>
          <w:tcPr>
            <w:tcW w:w="1475" w:type="dxa"/>
            <w:shd w:val="clear" w:color="auto" w:fill="EBEBEC"/>
          </w:tcPr>
          <w:p w:rsidR="008F3F3A" w:rsidRPr="008F3F3A" w:rsidRDefault="008F3F3A" w:rsidP="008F3F3A">
            <w:pPr>
              <w:pStyle w:val="NoParagraphStyle"/>
              <w:spacing w:line="240" w:lineRule="auto"/>
              <w:textAlignment w:val="auto"/>
              <w:rPr>
                <w:color w:val="auto"/>
                <w:lang w:val="en-AU"/>
              </w:rPr>
            </w:pPr>
          </w:p>
        </w:tc>
      </w:tr>
      <w:tr w:rsidR="008F3F3A" w:rsidTr="00B535BC">
        <w:trPr>
          <w:trHeight w:val="397"/>
        </w:trPr>
        <w:tc>
          <w:tcPr>
            <w:tcW w:w="2542" w:type="dxa"/>
            <w:shd w:val="clear" w:color="auto" w:fill="EBEBEC"/>
            <w:vAlign w:val="bottom"/>
          </w:tcPr>
          <w:p w:rsidR="008F3F3A" w:rsidRDefault="008F3F3A" w:rsidP="008F3F3A">
            <w:pPr>
              <w:pStyle w:val="TableParagraph"/>
              <w:spacing w:after="40"/>
              <w:ind w:left="720"/>
            </w:pPr>
            <w:r>
              <w:rPr>
                <w:color w:val="231F20"/>
              </w:rPr>
              <w:t>Confident</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73%</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100%</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72%</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73%</w:t>
            </w:r>
          </w:p>
        </w:tc>
        <w:tc>
          <w:tcPr>
            <w:tcW w:w="1475" w:type="dxa"/>
            <w:shd w:val="clear" w:color="auto" w:fill="EBEBEC"/>
          </w:tcPr>
          <w:p w:rsidR="008F3F3A" w:rsidRPr="008F3F3A" w:rsidRDefault="008F3F3A" w:rsidP="008F3F3A">
            <w:pPr>
              <w:pStyle w:val="BasicParagraph"/>
              <w:jc w:val="right"/>
            </w:pPr>
            <w:r w:rsidRPr="008F3F3A">
              <w:rPr>
                <w:rFonts w:cs="Lato"/>
                <w:bCs/>
                <w:sz w:val="20"/>
                <w:szCs w:val="20"/>
              </w:rPr>
              <w:t>86%</w:t>
            </w:r>
          </w:p>
        </w:tc>
      </w:tr>
      <w:tr w:rsidR="008F3F3A" w:rsidTr="00B535BC">
        <w:trPr>
          <w:trHeight w:val="397"/>
        </w:trPr>
        <w:tc>
          <w:tcPr>
            <w:tcW w:w="2542" w:type="dxa"/>
            <w:shd w:val="clear" w:color="auto" w:fill="EBEBEC"/>
            <w:vAlign w:val="bottom"/>
          </w:tcPr>
          <w:p w:rsidR="008F3F3A" w:rsidRDefault="008F3F3A" w:rsidP="008F3F3A">
            <w:pPr>
              <w:pStyle w:val="TableParagraph"/>
              <w:spacing w:after="40"/>
              <w:ind w:left="720"/>
            </w:pPr>
            <w:r>
              <w:rPr>
                <w:color w:val="231F20"/>
              </w:rPr>
              <w:t>Worried</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7%</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0%</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28%</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14%</w:t>
            </w:r>
          </w:p>
        </w:tc>
        <w:tc>
          <w:tcPr>
            <w:tcW w:w="1475" w:type="dxa"/>
            <w:shd w:val="clear" w:color="auto" w:fill="EBEBEC"/>
          </w:tcPr>
          <w:p w:rsidR="008F3F3A" w:rsidRPr="008F3F3A" w:rsidRDefault="008F3F3A" w:rsidP="008F3F3A">
            <w:pPr>
              <w:pStyle w:val="BasicParagraph"/>
              <w:jc w:val="right"/>
            </w:pPr>
            <w:r w:rsidRPr="008F3F3A">
              <w:rPr>
                <w:rFonts w:cs="Lato"/>
                <w:bCs/>
                <w:sz w:val="20"/>
                <w:szCs w:val="20"/>
              </w:rPr>
              <w:t>11%</w:t>
            </w:r>
          </w:p>
        </w:tc>
      </w:tr>
      <w:tr w:rsidR="008F3F3A" w:rsidTr="00B535BC">
        <w:trPr>
          <w:trHeight w:val="397"/>
        </w:trPr>
        <w:tc>
          <w:tcPr>
            <w:tcW w:w="2542" w:type="dxa"/>
            <w:shd w:val="clear" w:color="auto" w:fill="EBEBEC"/>
            <w:vAlign w:val="bottom"/>
          </w:tcPr>
          <w:p w:rsidR="008F3F3A" w:rsidRDefault="008F3F3A" w:rsidP="008F3F3A">
            <w:pPr>
              <w:pStyle w:val="TableParagraph"/>
              <w:spacing w:after="40"/>
              <w:ind w:left="720"/>
            </w:pPr>
            <w:r>
              <w:rPr>
                <w:color w:val="231F20"/>
              </w:rPr>
              <w:t>Net balance</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67%</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100%</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44%</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59%</w:t>
            </w:r>
          </w:p>
        </w:tc>
        <w:tc>
          <w:tcPr>
            <w:tcW w:w="1475" w:type="dxa"/>
            <w:shd w:val="clear" w:color="auto" w:fill="EBEBEC"/>
          </w:tcPr>
          <w:p w:rsidR="008F3F3A" w:rsidRPr="008F3F3A" w:rsidRDefault="008F3F3A" w:rsidP="008F3F3A">
            <w:pPr>
              <w:pStyle w:val="BasicParagraph"/>
              <w:jc w:val="right"/>
            </w:pPr>
            <w:r w:rsidRPr="008F3F3A">
              <w:rPr>
                <w:rFonts w:cs="Lato"/>
                <w:bCs/>
                <w:sz w:val="20"/>
                <w:szCs w:val="20"/>
              </w:rPr>
              <w:t>75%</w:t>
            </w:r>
          </w:p>
        </w:tc>
      </w:tr>
      <w:tr w:rsidR="008F3F3A" w:rsidTr="00B535BC">
        <w:trPr>
          <w:trHeight w:val="397"/>
        </w:trPr>
        <w:tc>
          <w:tcPr>
            <w:tcW w:w="2542" w:type="dxa"/>
            <w:shd w:val="clear" w:color="auto" w:fill="EBEBEC"/>
            <w:vAlign w:val="bottom"/>
          </w:tcPr>
          <w:p w:rsidR="008F3F3A" w:rsidRDefault="008F3F3A" w:rsidP="008F3F3A">
            <w:pPr>
              <w:pStyle w:val="TableParagraph"/>
              <w:spacing w:after="40"/>
              <w:rPr>
                <w:color w:val="231F20"/>
              </w:rPr>
            </w:pPr>
            <w:r>
              <w:rPr>
                <w:color w:val="231F20"/>
              </w:rPr>
              <w:t>East Arnhem</w:t>
            </w:r>
          </w:p>
        </w:tc>
        <w:tc>
          <w:tcPr>
            <w:tcW w:w="1474" w:type="dxa"/>
            <w:shd w:val="clear" w:color="auto" w:fill="EBEBEC"/>
          </w:tcPr>
          <w:p w:rsidR="008F3F3A" w:rsidRPr="008F3F3A" w:rsidRDefault="008F3F3A" w:rsidP="008F3F3A">
            <w:pPr>
              <w:pStyle w:val="NoParagraphStyle"/>
              <w:spacing w:line="240" w:lineRule="auto"/>
              <w:textAlignment w:val="auto"/>
              <w:rPr>
                <w:color w:val="auto"/>
                <w:lang w:val="en-AU"/>
              </w:rPr>
            </w:pPr>
          </w:p>
        </w:tc>
        <w:tc>
          <w:tcPr>
            <w:tcW w:w="1474" w:type="dxa"/>
            <w:shd w:val="clear" w:color="auto" w:fill="EBEBEC"/>
          </w:tcPr>
          <w:p w:rsidR="008F3F3A" w:rsidRPr="008F3F3A" w:rsidRDefault="008F3F3A" w:rsidP="008F3F3A">
            <w:pPr>
              <w:pStyle w:val="NoParagraphStyle"/>
              <w:spacing w:line="240" w:lineRule="auto"/>
              <w:textAlignment w:val="auto"/>
              <w:rPr>
                <w:color w:val="auto"/>
                <w:lang w:val="en-AU"/>
              </w:rPr>
            </w:pPr>
          </w:p>
        </w:tc>
        <w:tc>
          <w:tcPr>
            <w:tcW w:w="1474" w:type="dxa"/>
            <w:shd w:val="clear" w:color="auto" w:fill="EBEBEC"/>
          </w:tcPr>
          <w:p w:rsidR="008F3F3A" w:rsidRPr="008F3F3A" w:rsidRDefault="008F3F3A" w:rsidP="008F3F3A">
            <w:pPr>
              <w:pStyle w:val="NoParagraphStyle"/>
              <w:spacing w:line="240" w:lineRule="auto"/>
              <w:textAlignment w:val="auto"/>
              <w:rPr>
                <w:color w:val="auto"/>
                <w:lang w:val="en-AU"/>
              </w:rPr>
            </w:pPr>
          </w:p>
        </w:tc>
        <w:tc>
          <w:tcPr>
            <w:tcW w:w="1474" w:type="dxa"/>
            <w:shd w:val="clear" w:color="auto" w:fill="EBEBEC"/>
          </w:tcPr>
          <w:p w:rsidR="008F3F3A" w:rsidRPr="008F3F3A" w:rsidRDefault="008F3F3A" w:rsidP="008F3F3A">
            <w:pPr>
              <w:pStyle w:val="NoParagraphStyle"/>
              <w:spacing w:line="240" w:lineRule="auto"/>
              <w:textAlignment w:val="auto"/>
              <w:rPr>
                <w:color w:val="auto"/>
                <w:lang w:val="en-AU"/>
              </w:rPr>
            </w:pPr>
          </w:p>
        </w:tc>
        <w:tc>
          <w:tcPr>
            <w:tcW w:w="1475" w:type="dxa"/>
            <w:shd w:val="clear" w:color="auto" w:fill="EBEBEC"/>
          </w:tcPr>
          <w:p w:rsidR="008F3F3A" w:rsidRPr="008F3F3A" w:rsidRDefault="008F3F3A" w:rsidP="008F3F3A">
            <w:pPr>
              <w:pStyle w:val="NoParagraphStyle"/>
              <w:spacing w:line="240" w:lineRule="auto"/>
              <w:textAlignment w:val="auto"/>
              <w:rPr>
                <w:color w:val="auto"/>
                <w:lang w:val="en-AU"/>
              </w:rPr>
            </w:pPr>
          </w:p>
        </w:tc>
      </w:tr>
      <w:tr w:rsidR="008F3F3A" w:rsidTr="00B535BC">
        <w:trPr>
          <w:trHeight w:val="397"/>
        </w:trPr>
        <w:tc>
          <w:tcPr>
            <w:tcW w:w="2542" w:type="dxa"/>
            <w:shd w:val="clear" w:color="auto" w:fill="EBEBEC"/>
            <w:vAlign w:val="bottom"/>
          </w:tcPr>
          <w:p w:rsidR="008F3F3A" w:rsidRDefault="008F3F3A" w:rsidP="008F3F3A">
            <w:pPr>
              <w:pStyle w:val="TableParagraph"/>
              <w:spacing w:after="40"/>
              <w:ind w:left="720"/>
            </w:pPr>
            <w:r>
              <w:rPr>
                <w:color w:val="231F20"/>
              </w:rPr>
              <w:t>Confident</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84%</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86%</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93%</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100%</w:t>
            </w:r>
          </w:p>
        </w:tc>
        <w:tc>
          <w:tcPr>
            <w:tcW w:w="1475" w:type="dxa"/>
            <w:shd w:val="clear" w:color="auto" w:fill="EBEBEC"/>
          </w:tcPr>
          <w:p w:rsidR="008F3F3A" w:rsidRPr="008F3F3A" w:rsidRDefault="008F3F3A" w:rsidP="008F3F3A">
            <w:pPr>
              <w:pStyle w:val="BasicParagraph"/>
              <w:jc w:val="right"/>
            </w:pPr>
            <w:r w:rsidRPr="008F3F3A">
              <w:rPr>
                <w:rFonts w:cs="Lato"/>
                <w:bCs/>
                <w:sz w:val="20"/>
                <w:szCs w:val="20"/>
              </w:rPr>
              <w:t>83%</w:t>
            </w:r>
          </w:p>
        </w:tc>
      </w:tr>
      <w:tr w:rsidR="008F3F3A" w:rsidTr="00B535BC">
        <w:trPr>
          <w:trHeight w:val="397"/>
        </w:trPr>
        <w:tc>
          <w:tcPr>
            <w:tcW w:w="2542" w:type="dxa"/>
            <w:shd w:val="clear" w:color="auto" w:fill="EBEBEC"/>
            <w:vAlign w:val="bottom"/>
          </w:tcPr>
          <w:p w:rsidR="008F3F3A" w:rsidRDefault="008F3F3A" w:rsidP="008F3F3A">
            <w:pPr>
              <w:pStyle w:val="TableParagraph"/>
              <w:spacing w:after="40"/>
              <w:ind w:left="720"/>
            </w:pPr>
            <w:r>
              <w:rPr>
                <w:color w:val="231F20"/>
              </w:rPr>
              <w:t>Worried</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5%</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3%</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0%</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0%</w:t>
            </w:r>
          </w:p>
        </w:tc>
        <w:tc>
          <w:tcPr>
            <w:tcW w:w="1475" w:type="dxa"/>
            <w:shd w:val="clear" w:color="auto" w:fill="EBEBEC"/>
          </w:tcPr>
          <w:p w:rsidR="008F3F3A" w:rsidRPr="008F3F3A" w:rsidRDefault="008F3F3A" w:rsidP="008F3F3A">
            <w:pPr>
              <w:pStyle w:val="BasicParagraph"/>
              <w:jc w:val="right"/>
            </w:pPr>
            <w:r w:rsidRPr="008F3F3A">
              <w:rPr>
                <w:rFonts w:cs="Lato"/>
                <w:bCs/>
                <w:sz w:val="20"/>
                <w:szCs w:val="20"/>
              </w:rPr>
              <w:t>8%</w:t>
            </w:r>
          </w:p>
        </w:tc>
      </w:tr>
      <w:tr w:rsidR="008F3F3A" w:rsidTr="00B535BC">
        <w:trPr>
          <w:trHeight w:val="397"/>
        </w:trPr>
        <w:tc>
          <w:tcPr>
            <w:tcW w:w="2542" w:type="dxa"/>
            <w:shd w:val="clear" w:color="auto" w:fill="EBEBEC"/>
            <w:vAlign w:val="bottom"/>
          </w:tcPr>
          <w:p w:rsidR="008F3F3A" w:rsidRDefault="008F3F3A" w:rsidP="008F3F3A">
            <w:pPr>
              <w:pStyle w:val="TableParagraph"/>
              <w:spacing w:after="40"/>
              <w:ind w:left="720"/>
            </w:pPr>
            <w:r>
              <w:rPr>
                <w:color w:val="231F20"/>
              </w:rPr>
              <w:t>Net balance</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79%</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83%</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93%</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100%</w:t>
            </w:r>
          </w:p>
        </w:tc>
        <w:tc>
          <w:tcPr>
            <w:tcW w:w="1475" w:type="dxa"/>
            <w:shd w:val="clear" w:color="auto" w:fill="EBEBEC"/>
          </w:tcPr>
          <w:p w:rsidR="008F3F3A" w:rsidRPr="008F3F3A" w:rsidRDefault="008F3F3A" w:rsidP="008F3F3A">
            <w:pPr>
              <w:pStyle w:val="BasicParagraph"/>
              <w:jc w:val="right"/>
            </w:pPr>
            <w:r w:rsidRPr="008F3F3A">
              <w:rPr>
                <w:rFonts w:cs="Lato"/>
                <w:bCs/>
                <w:sz w:val="20"/>
                <w:szCs w:val="20"/>
              </w:rPr>
              <w:t>75%</w:t>
            </w:r>
          </w:p>
        </w:tc>
      </w:tr>
      <w:tr w:rsidR="008F3F3A" w:rsidTr="00B535BC">
        <w:trPr>
          <w:trHeight w:val="397"/>
        </w:trPr>
        <w:tc>
          <w:tcPr>
            <w:tcW w:w="2542" w:type="dxa"/>
            <w:shd w:val="clear" w:color="auto" w:fill="EBEBEC"/>
            <w:vAlign w:val="bottom"/>
          </w:tcPr>
          <w:p w:rsidR="008F3F3A" w:rsidRDefault="008F3F3A" w:rsidP="008F3F3A">
            <w:pPr>
              <w:pStyle w:val="TableParagraph"/>
              <w:spacing w:after="40"/>
              <w:rPr>
                <w:color w:val="231F20"/>
              </w:rPr>
            </w:pPr>
            <w:r>
              <w:rPr>
                <w:color w:val="231F20"/>
              </w:rPr>
              <w:t>Katherine (Big Rivers)</w:t>
            </w:r>
          </w:p>
        </w:tc>
        <w:tc>
          <w:tcPr>
            <w:tcW w:w="1474" w:type="dxa"/>
            <w:shd w:val="clear" w:color="auto" w:fill="EBEBEC"/>
          </w:tcPr>
          <w:p w:rsidR="008F3F3A" w:rsidRPr="008F3F3A" w:rsidRDefault="008F3F3A" w:rsidP="008F3F3A">
            <w:pPr>
              <w:pStyle w:val="NoParagraphStyle"/>
              <w:spacing w:line="240" w:lineRule="auto"/>
              <w:textAlignment w:val="auto"/>
              <w:rPr>
                <w:color w:val="auto"/>
                <w:lang w:val="en-AU"/>
              </w:rPr>
            </w:pPr>
          </w:p>
        </w:tc>
        <w:tc>
          <w:tcPr>
            <w:tcW w:w="1474" w:type="dxa"/>
            <w:shd w:val="clear" w:color="auto" w:fill="EBEBEC"/>
          </w:tcPr>
          <w:p w:rsidR="008F3F3A" w:rsidRPr="008F3F3A" w:rsidRDefault="008F3F3A" w:rsidP="008F3F3A">
            <w:pPr>
              <w:pStyle w:val="NoParagraphStyle"/>
              <w:spacing w:line="240" w:lineRule="auto"/>
              <w:textAlignment w:val="auto"/>
              <w:rPr>
                <w:color w:val="auto"/>
                <w:lang w:val="en-AU"/>
              </w:rPr>
            </w:pPr>
          </w:p>
        </w:tc>
        <w:tc>
          <w:tcPr>
            <w:tcW w:w="1474" w:type="dxa"/>
            <w:shd w:val="clear" w:color="auto" w:fill="EBEBEC"/>
          </w:tcPr>
          <w:p w:rsidR="008F3F3A" w:rsidRPr="008F3F3A" w:rsidRDefault="008F3F3A" w:rsidP="008F3F3A">
            <w:pPr>
              <w:pStyle w:val="NoParagraphStyle"/>
              <w:spacing w:line="240" w:lineRule="auto"/>
              <w:textAlignment w:val="auto"/>
              <w:rPr>
                <w:color w:val="auto"/>
                <w:lang w:val="en-AU"/>
              </w:rPr>
            </w:pPr>
          </w:p>
        </w:tc>
        <w:tc>
          <w:tcPr>
            <w:tcW w:w="1474" w:type="dxa"/>
            <w:shd w:val="clear" w:color="auto" w:fill="EBEBEC"/>
          </w:tcPr>
          <w:p w:rsidR="008F3F3A" w:rsidRPr="008F3F3A" w:rsidRDefault="008F3F3A" w:rsidP="008F3F3A">
            <w:pPr>
              <w:pStyle w:val="NoParagraphStyle"/>
              <w:spacing w:line="240" w:lineRule="auto"/>
              <w:textAlignment w:val="auto"/>
              <w:rPr>
                <w:color w:val="auto"/>
                <w:lang w:val="en-AU"/>
              </w:rPr>
            </w:pPr>
          </w:p>
        </w:tc>
        <w:tc>
          <w:tcPr>
            <w:tcW w:w="1475" w:type="dxa"/>
            <w:shd w:val="clear" w:color="auto" w:fill="EBEBEC"/>
          </w:tcPr>
          <w:p w:rsidR="008F3F3A" w:rsidRPr="008F3F3A" w:rsidRDefault="008F3F3A" w:rsidP="008F3F3A">
            <w:pPr>
              <w:pStyle w:val="NoParagraphStyle"/>
              <w:spacing w:line="240" w:lineRule="auto"/>
              <w:textAlignment w:val="auto"/>
              <w:rPr>
                <w:color w:val="auto"/>
                <w:lang w:val="en-AU"/>
              </w:rPr>
            </w:pPr>
          </w:p>
        </w:tc>
      </w:tr>
      <w:tr w:rsidR="008F3F3A" w:rsidTr="00B535BC">
        <w:trPr>
          <w:trHeight w:val="397"/>
        </w:trPr>
        <w:tc>
          <w:tcPr>
            <w:tcW w:w="2542" w:type="dxa"/>
            <w:shd w:val="clear" w:color="auto" w:fill="EBEBEC"/>
            <w:vAlign w:val="bottom"/>
          </w:tcPr>
          <w:p w:rsidR="008F3F3A" w:rsidRDefault="008F3F3A" w:rsidP="008F3F3A">
            <w:pPr>
              <w:pStyle w:val="TableParagraph"/>
              <w:spacing w:after="40"/>
              <w:ind w:left="720"/>
            </w:pPr>
            <w:r>
              <w:rPr>
                <w:color w:val="231F20"/>
              </w:rPr>
              <w:t>Confident</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75%</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65%</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81%</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76%</w:t>
            </w:r>
          </w:p>
        </w:tc>
        <w:tc>
          <w:tcPr>
            <w:tcW w:w="1475" w:type="dxa"/>
            <w:shd w:val="clear" w:color="auto" w:fill="EBEBEC"/>
          </w:tcPr>
          <w:p w:rsidR="008F3F3A" w:rsidRPr="008F3F3A" w:rsidRDefault="008F3F3A" w:rsidP="008F3F3A">
            <w:pPr>
              <w:pStyle w:val="BasicParagraph"/>
              <w:jc w:val="right"/>
            </w:pPr>
            <w:r w:rsidRPr="008F3F3A">
              <w:rPr>
                <w:rFonts w:cs="Lato"/>
                <w:bCs/>
                <w:sz w:val="20"/>
                <w:szCs w:val="20"/>
              </w:rPr>
              <w:t>75%</w:t>
            </w:r>
          </w:p>
        </w:tc>
      </w:tr>
      <w:tr w:rsidR="008F3F3A" w:rsidTr="00B535BC">
        <w:trPr>
          <w:trHeight w:val="397"/>
        </w:trPr>
        <w:tc>
          <w:tcPr>
            <w:tcW w:w="2542" w:type="dxa"/>
            <w:shd w:val="clear" w:color="auto" w:fill="EBEBEC"/>
            <w:vAlign w:val="bottom"/>
          </w:tcPr>
          <w:p w:rsidR="008F3F3A" w:rsidRDefault="008F3F3A" w:rsidP="008F3F3A">
            <w:pPr>
              <w:pStyle w:val="TableParagraph"/>
              <w:spacing w:after="40"/>
              <w:ind w:left="720"/>
            </w:pPr>
            <w:r>
              <w:rPr>
                <w:color w:val="231F20"/>
              </w:rPr>
              <w:t>Worried</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13%</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29%</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8%</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8%</w:t>
            </w:r>
          </w:p>
        </w:tc>
        <w:tc>
          <w:tcPr>
            <w:tcW w:w="1475" w:type="dxa"/>
            <w:shd w:val="clear" w:color="auto" w:fill="EBEBEC"/>
          </w:tcPr>
          <w:p w:rsidR="008F3F3A" w:rsidRPr="008F3F3A" w:rsidRDefault="008F3F3A" w:rsidP="008F3F3A">
            <w:pPr>
              <w:pStyle w:val="BasicParagraph"/>
              <w:jc w:val="right"/>
            </w:pPr>
            <w:r w:rsidRPr="008F3F3A">
              <w:rPr>
                <w:rFonts w:cs="Lato"/>
                <w:bCs/>
                <w:sz w:val="20"/>
                <w:szCs w:val="20"/>
              </w:rPr>
              <w:t>8%</w:t>
            </w:r>
          </w:p>
        </w:tc>
      </w:tr>
      <w:tr w:rsidR="008F3F3A" w:rsidTr="00B535BC">
        <w:trPr>
          <w:trHeight w:val="397"/>
        </w:trPr>
        <w:tc>
          <w:tcPr>
            <w:tcW w:w="2542" w:type="dxa"/>
            <w:shd w:val="clear" w:color="auto" w:fill="EBEBEC"/>
            <w:vAlign w:val="bottom"/>
          </w:tcPr>
          <w:p w:rsidR="008F3F3A" w:rsidRDefault="008F3F3A" w:rsidP="008F3F3A">
            <w:pPr>
              <w:pStyle w:val="TableParagraph"/>
              <w:spacing w:after="40"/>
              <w:ind w:left="720"/>
            </w:pPr>
            <w:r>
              <w:rPr>
                <w:color w:val="231F20"/>
              </w:rPr>
              <w:t>Net balance</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63%</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35%</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73%</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68%</w:t>
            </w:r>
          </w:p>
        </w:tc>
        <w:tc>
          <w:tcPr>
            <w:tcW w:w="1475" w:type="dxa"/>
            <w:shd w:val="clear" w:color="auto" w:fill="EBEBEC"/>
          </w:tcPr>
          <w:p w:rsidR="008F3F3A" w:rsidRPr="008F3F3A" w:rsidRDefault="008F3F3A" w:rsidP="008F3F3A">
            <w:pPr>
              <w:pStyle w:val="BasicParagraph"/>
              <w:jc w:val="right"/>
            </w:pPr>
            <w:r w:rsidRPr="008F3F3A">
              <w:rPr>
                <w:rFonts w:cs="Lato"/>
                <w:bCs/>
                <w:sz w:val="20"/>
                <w:szCs w:val="20"/>
              </w:rPr>
              <w:t>67%</w:t>
            </w:r>
          </w:p>
        </w:tc>
      </w:tr>
      <w:tr w:rsidR="008F3F3A" w:rsidRPr="00745DE4" w:rsidTr="00B535BC">
        <w:trPr>
          <w:trHeight w:val="397"/>
        </w:trPr>
        <w:tc>
          <w:tcPr>
            <w:tcW w:w="2542" w:type="dxa"/>
            <w:shd w:val="clear" w:color="auto" w:fill="EBEBEC"/>
            <w:vAlign w:val="bottom"/>
          </w:tcPr>
          <w:p w:rsidR="008F3F3A" w:rsidRPr="00745DE4" w:rsidRDefault="008F3F3A" w:rsidP="008F3F3A">
            <w:pPr>
              <w:pStyle w:val="TableParagraph"/>
              <w:keepNext/>
              <w:spacing w:after="40"/>
              <w:ind w:left="68"/>
              <w:rPr>
                <w:color w:val="231F20"/>
              </w:rPr>
            </w:pPr>
            <w:r w:rsidRPr="00745DE4">
              <w:rPr>
                <w:color w:val="231F20"/>
              </w:rPr>
              <w:t>Barkly-Tennant Creek</w:t>
            </w:r>
          </w:p>
        </w:tc>
        <w:tc>
          <w:tcPr>
            <w:tcW w:w="1474" w:type="dxa"/>
            <w:shd w:val="clear" w:color="auto" w:fill="EBEBEC"/>
          </w:tcPr>
          <w:p w:rsidR="008F3F3A" w:rsidRPr="008F3F3A" w:rsidRDefault="008F3F3A" w:rsidP="008F3F3A">
            <w:pPr>
              <w:pStyle w:val="NoParagraphStyle"/>
              <w:spacing w:line="240" w:lineRule="auto"/>
              <w:textAlignment w:val="auto"/>
              <w:rPr>
                <w:color w:val="auto"/>
                <w:lang w:val="en-AU"/>
              </w:rPr>
            </w:pPr>
          </w:p>
        </w:tc>
        <w:tc>
          <w:tcPr>
            <w:tcW w:w="1474" w:type="dxa"/>
            <w:shd w:val="clear" w:color="auto" w:fill="EBEBEC"/>
          </w:tcPr>
          <w:p w:rsidR="008F3F3A" w:rsidRPr="008F3F3A" w:rsidRDefault="008F3F3A" w:rsidP="008F3F3A">
            <w:pPr>
              <w:pStyle w:val="NoParagraphStyle"/>
              <w:spacing w:line="240" w:lineRule="auto"/>
              <w:textAlignment w:val="auto"/>
              <w:rPr>
                <w:color w:val="auto"/>
                <w:lang w:val="en-AU"/>
              </w:rPr>
            </w:pPr>
          </w:p>
        </w:tc>
        <w:tc>
          <w:tcPr>
            <w:tcW w:w="1474" w:type="dxa"/>
            <w:shd w:val="clear" w:color="auto" w:fill="EBEBEC"/>
          </w:tcPr>
          <w:p w:rsidR="008F3F3A" w:rsidRPr="008F3F3A" w:rsidRDefault="008F3F3A" w:rsidP="008F3F3A">
            <w:pPr>
              <w:pStyle w:val="NoParagraphStyle"/>
              <w:spacing w:line="240" w:lineRule="auto"/>
              <w:textAlignment w:val="auto"/>
              <w:rPr>
                <w:color w:val="auto"/>
                <w:lang w:val="en-AU"/>
              </w:rPr>
            </w:pPr>
          </w:p>
        </w:tc>
        <w:tc>
          <w:tcPr>
            <w:tcW w:w="1474" w:type="dxa"/>
            <w:shd w:val="clear" w:color="auto" w:fill="EBEBEC"/>
          </w:tcPr>
          <w:p w:rsidR="008F3F3A" w:rsidRPr="008F3F3A" w:rsidRDefault="008F3F3A" w:rsidP="008F3F3A">
            <w:pPr>
              <w:pStyle w:val="NoParagraphStyle"/>
              <w:spacing w:line="240" w:lineRule="auto"/>
              <w:textAlignment w:val="auto"/>
              <w:rPr>
                <w:color w:val="auto"/>
                <w:lang w:val="en-AU"/>
              </w:rPr>
            </w:pPr>
          </w:p>
        </w:tc>
        <w:tc>
          <w:tcPr>
            <w:tcW w:w="1475" w:type="dxa"/>
            <w:shd w:val="clear" w:color="auto" w:fill="EBEBEC"/>
          </w:tcPr>
          <w:p w:rsidR="008F3F3A" w:rsidRPr="008F3F3A" w:rsidRDefault="008F3F3A" w:rsidP="008F3F3A">
            <w:pPr>
              <w:pStyle w:val="NoParagraphStyle"/>
              <w:spacing w:line="240" w:lineRule="auto"/>
              <w:textAlignment w:val="auto"/>
              <w:rPr>
                <w:color w:val="auto"/>
                <w:lang w:val="en-AU"/>
              </w:rPr>
            </w:pPr>
          </w:p>
        </w:tc>
      </w:tr>
      <w:tr w:rsidR="008F3F3A" w:rsidTr="00B535BC">
        <w:trPr>
          <w:trHeight w:val="397"/>
        </w:trPr>
        <w:tc>
          <w:tcPr>
            <w:tcW w:w="2542" w:type="dxa"/>
            <w:shd w:val="clear" w:color="auto" w:fill="EBEBEC"/>
            <w:vAlign w:val="bottom"/>
          </w:tcPr>
          <w:p w:rsidR="008F3F3A" w:rsidRDefault="008F3F3A" w:rsidP="008F3F3A">
            <w:pPr>
              <w:pStyle w:val="TableParagraph"/>
              <w:spacing w:after="40"/>
              <w:ind w:left="720"/>
            </w:pPr>
            <w:r>
              <w:rPr>
                <w:color w:val="231F20"/>
              </w:rPr>
              <w:t>Confident</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100%</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0%</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52%</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72%</w:t>
            </w:r>
          </w:p>
        </w:tc>
        <w:tc>
          <w:tcPr>
            <w:tcW w:w="1475" w:type="dxa"/>
            <w:shd w:val="clear" w:color="auto" w:fill="EBEBEC"/>
          </w:tcPr>
          <w:p w:rsidR="008F3F3A" w:rsidRPr="008F3F3A" w:rsidRDefault="008F3F3A" w:rsidP="008F3F3A">
            <w:pPr>
              <w:pStyle w:val="BasicParagraph"/>
              <w:jc w:val="right"/>
            </w:pPr>
            <w:r w:rsidRPr="008F3F3A">
              <w:rPr>
                <w:rFonts w:cs="Lato"/>
                <w:bCs/>
                <w:sz w:val="20"/>
                <w:szCs w:val="20"/>
              </w:rPr>
              <w:t>90%</w:t>
            </w:r>
          </w:p>
        </w:tc>
      </w:tr>
      <w:tr w:rsidR="008F3F3A" w:rsidTr="00B535BC">
        <w:trPr>
          <w:trHeight w:val="397"/>
        </w:trPr>
        <w:tc>
          <w:tcPr>
            <w:tcW w:w="2542" w:type="dxa"/>
            <w:shd w:val="clear" w:color="auto" w:fill="EBEBEC"/>
            <w:vAlign w:val="bottom"/>
          </w:tcPr>
          <w:p w:rsidR="008F3F3A" w:rsidRDefault="008F3F3A" w:rsidP="008F3F3A">
            <w:pPr>
              <w:pStyle w:val="TableParagraph"/>
              <w:spacing w:after="40"/>
              <w:ind w:left="720"/>
            </w:pPr>
            <w:r>
              <w:rPr>
                <w:color w:val="231F20"/>
              </w:rPr>
              <w:t>Worried</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0%</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0%</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29%</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17%</w:t>
            </w:r>
          </w:p>
        </w:tc>
        <w:tc>
          <w:tcPr>
            <w:tcW w:w="1475" w:type="dxa"/>
            <w:shd w:val="clear" w:color="auto" w:fill="EBEBEC"/>
          </w:tcPr>
          <w:p w:rsidR="008F3F3A" w:rsidRPr="008F3F3A" w:rsidRDefault="008F3F3A" w:rsidP="008F3F3A">
            <w:pPr>
              <w:pStyle w:val="BasicParagraph"/>
              <w:jc w:val="right"/>
            </w:pPr>
            <w:r w:rsidRPr="008F3F3A">
              <w:rPr>
                <w:rFonts w:cs="Lato"/>
                <w:bCs/>
                <w:sz w:val="20"/>
                <w:szCs w:val="20"/>
              </w:rPr>
              <w:t>0%</w:t>
            </w:r>
          </w:p>
        </w:tc>
      </w:tr>
      <w:tr w:rsidR="008F3F3A" w:rsidTr="00B535BC">
        <w:trPr>
          <w:trHeight w:val="397"/>
        </w:trPr>
        <w:tc>
          <w:tcPr>
            <w:tcW w:w="2542" w:type="dxa"/>
            <w:shd w:val="clear" w:color="auto" w:fill="EBEBEC"/>
            <w:vAlign w:val="bottom"/>
          </w:tcPr>
          <w:p w:rsidR="008F3F3A" w:rsidRDefault="008F3F3A" w:rsidP="008F3F3A">
            <w:pPr>
              <w:pStyle w:val="TableParagraph"/>
              <w:spacing w:after="40"/>
              <w:ind w:left="720"/>
            </w:pPr>
            <w:r>
              <w:rPr>
                <w:color w:val="231F20"/>
              </w:rPr>
              <w:t>Net balance</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100%</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0%</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23%</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56%</w:t>
            </w:r>
          </w:p>
        </w:tc>
        <w:tc>
          <w:tcPr>
            <w:tcW w:w="1475" w:type="dxa"/>
            <w:shd w:val="clear" w:color="auto" w:fill="EBEBEC"/>
          </w:tcPr>
          <w:p w:rsidR="008F3F3A" w:rsidRPr="008F3F3A" w:rsidRDefault="008F3F3A" w:rsidP="008F3F3A">
            <w:pPr>
              <w:pStyle w:val="BasicParagraph"/>
              <w:jc w:val="right"/>
            </w:pPr>
            <w:r w:rsidRPr="008F3F3A">
              <w:rPr>
                <w:rFonts w:cs="Lato"/>
                <w:bCs/>
                <w:sz w:val="20"/>
                <w:szCs w:val="20"/>
              </w:rPr>
              <w:t>90%</w:t>
            </w:r>
          </w:p>
        </w:tc>
      </w:tr>
      <w:tr w:rsidR="008F3F3A" w:rsidTr="00B535BC">
        <w:trPr>
          <w:trHeight w:val="397"/>
        </w:trPr>
        <w:tc>
          <w:tcPr>
            <w:tcW w:w="2542" w:type="dxa"/>
            <w:shd w:val="clear" w:color="auto" w:fill="EBEBEC"/>
            <w:vAlign w:val="bottom"/>
          </w:tcPr>
          <w:p w:rsidR="008F3F3A" w:rsidRDefault="008F3F3A" w:rsidP="008F3F3A">
            <w:pPr>
              <w:pStyle w:val="TableParagraph"/>
              <w:spacing w:after="40"/>
              <w:rPr>
                <w:color w:val="231F20"/>
              </w:rPr>
            </w:pPr>
            <w:r>
              <w:rPr>
                <w:color w:val="231F20"/>
              </w:rPr>
              <w:t>Alice Springs</w:t>
            </w:r>
          </w:p>
        </w:tc>
        <w:tc>
          <w:tcPr>
            <w:tcW w:w="1474" w:type="dxa"/>
            <w:shd w:val="clear" w:color="auto" w:fill="EBEBEC"/>
          </w:tcPr>
          <w:p w:rsidR="008F3F3A" w:rsidRPr="008F3F3A" w:rsidRDefault="008F3F3A" w:rsidP="008F3F3A">
            <w:pPr>
              <w:pStyle w:val="NoParagraphStyle"/>
              <w:spacing w:line="240" w:lineRule="auto"/>
              <w:textAlignment w:val="auto"/>
              <w:rPr>
                <w:color w:val="auto"/>
                <w:lang w:val="en-AU"/>
              </w:rPr>
            </w:pPr>
          </w:p>
        </w:tc>
        <w:tc>
          <w:tcPr>
            <w:tcW w:w="1474" w:type="dxa"/>
            <w:shd w:val="clear" w:color="auto" w:fill="EBEBEC"/>
          </w:tcPr>
          <w:p w:rsidR="008F3F3A" w:rsidRPr="008F3F3A" w:rsidRDefault="008F3F3A" w:rsidP="008F3F3A">
            <w:pPr>
              <w:pStyle w:val="NoParagraphStyle"/>
              <w:spacing w:line="240" w:lineRule="auto"/>
              <w:textAlignment w:val="auto"/>
              <w:rPr>
                <w:color w:val="auto"/>
                <w:lang w:val="en-AU"/>
              </w:rPr>
            </w:pPr>
          </w:p>
        </w:tc>
        <w:tc>
          <w:tcPr>
            <w:tcW w:w="1474" w:type="dxa"/>
            <w:shd w:val="clear" w:color="auto" w:fill="EBEBEC"/>
          </w:tcPr>
          <w:p w:rsidR="008F3F3A" w:rsidRPr="008F3F3A" w:rsidRDefault="008F3F3A" w:rsidP="008F3F3A">
            <w:pPr>
              <w:pStyle w:val="NoParagraphStyle"/>
              <w:spacing w:line="240" w:lineRule="auto"/>
              <w:textAlignment w:val="auto"/>
              <w:rPr>
                <w:color w:val="auto"/>
                <w:lang w:val="en-AU"/>
              </w:rPr>
            </w:pPr>
          </w:p>
        </w:tc>
        <w:tc>
          <w:tcPr>
            <w:tcW w:w="1474" w:type="dxa"/>
            <w:shd w:val="clear" w:color="auto" w:fill="EBEBEC"/>
          </w:tcPr>
          <w:p w:rsidR="008F3F3A" w:rsidRPr="008F3F3A" w:rsidRDefault="008F3F3A" w:rsidP="008F3F3A">
            <w:pPr>
              <w:pStyle w:val="NoParagraphStyle"/>
              <w:spacing w:line="240" w:lineRule="auto"/>
              <w:textAlignment w:val="auto"/>
              <w:rPr>
                <w:color w:val="auto"/>
                <w:lang w:val="en-AU"/>
              </w:rPr>
            </w:pPr>
          </w:p>
        </w:tc>
        <w:tc>
          <w:tcPr>
            <w:tcW w:w="1475" w:type="dxa"/>
            <w:shd w:val="clear" w:color="auto" w:fill="EBEBEC"/>
          </w:tcPr>
          <w:p w:rsidR="008F3F3A" w:rsidRPr="008F3F3A" w:rsidRDefault="008F3F3A" w:rsidP="008F3F3A">
            <w:pPr>
              <w:pStyle w:val="NoParagraphStyle"/>
              <w:spacing w:line="240" w:lineRule="auto"/>
              <w:textAlignment w:val="auto"/>
              <w:rPr>
                <w:color w:val="auto"/>
                <w:lang w:val="en-AU"/>
              </w:rPr>
            </w:pPr>
          </w:p>
        </w:tc>
      </w:tr>
      <w:tr w:rsidR="008F3F3A" w:rsidTr="00B535BC">
        <w:trPr>
          <w:trHeight w:val="397"/>
        </w:trPr>
        <w:tc>
          <w:tcPr>
            <w:tcW w:w="2542" w:type="dxa"/>
            <w:shd w:val="clear" w:color="auto" w:fill="EBEBEC"/>
            <w:vAlign w:val="bottom"/>
          </w:tcPr>
          <w:p w:rsidR="008F3F3A" w:rsidRDefault="008F3F3A" w:rsidP="008F3F3A">
            <w:pPr>
              <w:pStyle w:val="TableParagraph"/>
              <w:spacing w:after="40"/>
              <w:ind w:left="720"/>
            </w:pPr>
            <w:r>
              <w:rPr>
                <w:color w:val="231F20"/>
              </w:rPr>
              <w:t>Confident</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73%</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70%</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41%</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63%</w:t>
            </w:r>
          </w:p>
        </w:tc>
        <w:tc>
          <w:tcPr>
            <w:tcW w:w="1475" w:type="dxa"/>
            <w:shd w:val="clear" w:color="auto" w:fill="EBEBEC"/>
          </w:tcPr>
          <w:p w:rsidR="008F3F3A" w:rsidRPr="008F3F3A" w:rsidRDefault="008F3F3A" w:rsidP="008F3F3A">
            <w:pPr>
              <w:pStyle w:val="BasicParagraph"/>
              <w:jc w:val="right"/>
            </w:pPr>
            <w:r w:rsidRPr="008F3F3A">
              <w:rPr>
                <w:rFonts w:cs="Lato"/>
                <w:bCs/>
                <w:sz w:val="20"/>
                <w:szCs w:val="20"/>
              </w:rPr>
              <w:t>84%</w:t>
            </w:r>
          </w:p>
        </w:tc>
      </w:tr>
      <w:tr w:rsidR="008F3F3A" w:rsidTr="00B535BC">
        <w:trPr>
          <w:trHeight w:val="397"/>
        </w:trPr>
        <w:tc>
          <w:tcPr>
            <w:tcW w:w="2542" w:type="dxa"/>
            <w:shd w:val="clear" w:color="auto" w:fill="EBEBEC"/>
            <w:vAlign w:val="bottom"/>
          </w:tcPr>
          <w:p w:rsidR="008F3F3A" w:rsidRDefault="008F3F3A" w:rsidP="008F3F3A">
            <w:pPr>
              <w:pStyle w:val="TableParagraph"/>
              <w:spacing w:after="40"/>
              <w:ind w:left="720"/>
            </w:pPr>
            <w:r>
              <w:rPr>
                <w:color w:val="231F20"/>
              </w:rPr>
              <w:t>Worried</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8%</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9%</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22%</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13%</w:t>
            </w:r>
          </w:p>
        </w:tc>
        <w:tc>
          <w:tcPr>
            <w:tcW w:w="1475" w:type="dxa"/>
            <w:shd w:val="clear" w:color="auto" w:fill="EBEBEC"/>
          </w:tcPr>
          <w:p w:rsidR="008F3F3A" w:rsidRPr="008F3F3A" w:rsidRDefault="008F3F3A" w:rsidP="008F3F3A">
            <w:pPr>
              <w:pStyle w:val="BasicParagraph"/>
              <w:jc w:val="right"/>
            </w:pPr>
            <w:r w:rsidRPr="008F3F3A">
              <w:rPr>
                <w:rFonts w:cs="Lato"/>
                <w:bCs/>
                <w:sz w:val="20"/>
                <w:szCs w:val="20"/>
              </w:rPr>
              <w:t>4%</w:t>
            </w:r>
          </w:p>
        </w:tc>
      </w:tr>
      <w:tr w:rsidR="008F3F3A" w:rsidTr="00B535BC">
        <w:trPr>
          <w:trHeight w:val="397"/>
        </w:trPr>
        <w:tc>
          <w:tcPr>
            <w:tcW w:w="2542" w:type="dxa"/>
            <w:shd w:val="clear" w:color="auto" w:fill="EBEBEC"/>
            <w:vAlign w:val="bottom"/>
          </w:tcPr>
          <w:p w:rsidR="008F3F3A" w:rsidRDefault="008F3F3A" w:rsidP="008F3F3A">
            <w:pPr>
              <w:pStyle w:val="TableParagraph"/>
              <w:spacing w:after="40"/>
              <w:ind w:left="720"/>
            </w:pPr>
            <w:r>
              <w:rPr>
                <w:color w:val="231F20"/>
              </w:rPr>
              <w:t>Net balance</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65%</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61%</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19%</w:t>
            </w:r>
          </w:p>
        </w:tc>
        <w:tc>
          <w:tcPr>
            <w:tcW w:w="1474" w:type="dxa"/>
            <w:shd w:val="clear" w:color="auto" w:fill="EBEBEC"/>
          </w:tcPr>
          <w:p w:rsidR="008F3F3A" w:rsidRPr="008F3F3A" w:rsidRDefault="008F3F3A" w:rsidP="008F3F3A">
            <w:pPr>
              <w:pStyle w:val="BasicParagraph"/>
              <w:jc w:val="right"/>
            </w:pPr>
            <w:r w:rsidRPr="008F3F3A">
              <w:rPr>
                <w:rFonts w:cs="Lato"/>
                <w:sz w:val="20"/>
                <w:szCs w:val="20"/>
              </w:rPr>
              <w:t>51%</w:t>
            </w:r>
          </w:p>
        </w:tc>
        <w:tc>
          <w:tcPr>
            <w:tcW w:w="1475" w:type="dxa"/>
            <w:shd w:val="clear" w:color="auto" w:fill="EBEBEC"/>
          </w:tcPr>
          <w:p w:rsidR="008F3F3A" w:rsidRPr="008F3F3A" w:rsidRDefault="008F3F3A" w:rsidP="008F3F3A">
            <w:pPr>
              <w:pStyle w:val="BasicParagraph"/>
              <w:jc w:val="right"/>
            </w:pPr>
            <w:r w:rsidRPr="008F3F3A">
              <w:rPr>
                <w:rFonts w:cs="Lato"/>
                <w:bCs/>
                <w:sz w:val="20"/>
                <w:szCs w:val="20"/>
              </w:rPr>
              <w:t>80%</w:t>
            </w:r>
          </w:p>
        </w:tc>
      </w:tr>
    </w:tbl>
    <w:p w:rsidR="004204EC" w:rsidRDefault="004204EC" w:rsidP="004204EC"/>
    <w:p w:rsidR="004204EC" w:rsidRDefault="004204EC" w:rsidP="004204EC">
      <w:pPr>
        <w:rPr>
          <w:lang w:val="en-GB"/>
        </w:rPr>
      </w:pPr>
      <w:r>
        <w:br w:type="page"/>
      </w:r>
    </w:p>
    <w:p w:rsidR="00A72A20" w:rsidRPr="00C16AD1" w:rsidRDefault="004204EC" w:rsidP="004204EC">
      <w:pPr>
        <w:pStyle w:val="Heading3"/>
      </w:pPr>
      <w:r>
        <w:lastRenderedPageBreak/>
        <w:t>B</w:t>
      </w:r>
      <w:r w:rsidR="00A72A20" w:rsidRPr="00C16AD1">
        <w:t xml:space="preserve">usiness </w:t>
      </w:r>
      <w:r>
        <w:t>c</w:t>
      </w:r>
      <w:r w:rsidR="00A72A20" w:rsidRPr="00C16AD1">
        <w:t>onfidence by industry</w:t>
      </w:r>
    </w:p>
    <w:p w:rsidR="008F3F3A" w:rsidRDefault="008F3F3A" w:rsidP="008F3F3A">
      <w:pPr>
        <w:pStyle w:val="BasicText"/>
      </w:pPr>
      <w:r>
        <w:t>In the June quarter 2022, the industries that reported largest increases in business confidence were: Education and Training; Transport, Postal and warehousing; and Manufacturing. The table below displays the top 10 most surveyed industries.</w:t>
      </w:r>
    </w:p>
    <w:tbl>
      <w:tblPr>
        <w:tblW w:w="9639"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Description w:val="Business confidence by sector (percentage) showing sectors, confidence, worried, overall, and net balance for the last three quarters."/>
      </w:tblPr>
      <w:tblGrid>
        <w:gridCol w:w="3686"/>
        <w:gridCol w:w="1276"/>
        <w:gridCol w:w="1275"/>
        <w:gridCol w:w="1134"/>
        <w:gridCol w:w="1134"/>
        <w:gridCol w:w="1134"/>
      </w:tblGrid>
      <w:tr w:rsidR="00F902D8" w:rsidRPr="00F902D8" w:rsidTr="00206B30">
        <w:trPr>
          <w:trHeight w:hRule="exact" w:val="353"/>
          <w:tblHeader/>
        </w:trPr>
        <w:tc>
          <w:tcPr>
            <w:tcW w:w="3686" w:type="dxa"/>
            <w:tcBorders>
              <w:top w:val="single" w:sz="4" w:space="0" w:color="auto"/>
              <w:bottom w:val="nil"/>
            </w:tcBorders>
            <w:shd w:val="clear" w:color="auto" w:fill="8D54A2"/>
            <w:vAlign w:val="center"/>
          </w:tcPr>
          <w:p w:rsidR="00A72A20" w:rsidRPr="00F902D8" w:rsidRDefault="00FC07B0" w:rsidP="00F902D8">
            <w:pPr>
              <w:rPr>
                <w:caps/>
                <w:color w:val="FFFFFF" w:themeColor="background1"/>
              </w:rPr>
            </w:pPr>
            <w:r w:rsidRPr="00F902D8">
              <w:rPr>
                <w:caps/>
                <w:color w:val="FFFFFF" w:themeColor="background1"/>
              </w:rPr>
              <w:t>Sector</w:t>
            </w:r>
          </w:p>
        </w:tc>
        <w:tc>
          <w:tcPr>
            <w:tcW w:w="1276" w:type="dxa"/>
            <w:tcBorders>
              <w:top w:val="single" w:sz="4" w:space="0" w:color="auto"/>
              <w:bottom w:val="nil"/>
            </w:tcBorders>
            <w:shd w:val="clear" w:color="auto" w:fill="8D54A2"/>
            <w:vAlign w:val="bottom"/>
          </w:tcPr>
          <w:p w:rsidR="00A72A20" w:rsidRPr="00F902D8" w:rsidRDefault="00FC07B0" w:rsidP="00F902D8">
            <w:pPr>
              <w:jc w:val="right"/>
              <w:rPr>
                <w:caps/>
                <w:color w:val="FFFFFF" w:themeColor="background1"/>
              </w:rPr>
            </w:pPr>
            <w:r w:rsidRPr="00F902D8">
              <w:rPr>
                <w:caps/>
                <w:color w:val="FFFFFF" w:themeColor="background1"/>
              </w:rPr>
              <w:t>Confident</w:t>
            </w:r>
          </w:p>
        </w:tc>
        <w:tc>
          <w:tcPr>
            <w:tcW w:w="1275" w:type="dxa"/>
            <w:tcBorders>
              <w:top w:val="single" w:sz="4" w:space="0" w:color="auto"/>
              <w:bottom w:val="nil"/>
            </w:tcBorders>
            <w:shd w:val="clear" w:color="auto" w:fill="8D54A2"/>
            <w:vAlign w:val="bottom"/>
          </w:tcPr>
          <w:p w:rsidR="00A72A20" w:rsidRPr="00F902D8" w:rsidRDefault="00FC07B0" w:rsidP="00F902D8">
            <w:pPr>
              <w:jc w:val="right"/>
              <w:rPr>
                <w:caps/>
                <w:color w:val="FFFFFF" w:themeColor="background1"/>
              </w:rPr>
            </w:pPr>
            <w:r w:rsidRPr="00F902D8">
              <w:rPr>
                <w:caps/>
                <w:color w:val="FFFFFF" w:themeColor="background1"/>
              </w:rPr>
              <w:t>Worried</w:t>
            </w:r>
          </w:p>
        </w:tc>
        <w:tc>
          <w:tcPr>
            <w:tcW w:w="3402" w:type="dxa"/>
            <w:gridSpan w:val="3"/>
            <w:tcBorders>
              <w:top w:val="single" w:sz="4" w:space="0" w:color="auto"/>
              <w:bottom w:val="nil"/>
            </w:tcBorders>
            <w:shd w:val="clear" w:color="auto" w:fill="8D54A2"/>
            <w:vAlign w:val="bottom"/>
          </w:tcPr>
          <w:p w:rsidR="00A72A20" w:rsidRPr="00F902D8" w:rsidRDefault="00FC07B0" w:rsidP="00F902D8">
            <w:pPr>
              <w:jc w:val="center"/>
              <w:rPr>
                <w:caps/>
                <w:color w:val="FFFFFF" w:themeColor="background1"/>
              </w:rPr>
            </w:pPr>
            <w:r w:rsidRPr="00F902D8">
              <w:rPr>
                <w:caps/>
                <w:color w:val="FFFFFF" w:themeColor="background1"/>
              </w:rPr>
              <w:t>Net balance</w:t>
            </w:r>
          </w:p>
        </w:tc>
      </w:tr>
      <w:tr w:rsidR="008F3F3A" w:rsidRPr="00BB59F0" w:rsidTr="00B827D1">
        <w:trPr>
          <w:trHeight w:hRule="exact" w:val="610"/>
          <w:tblHeader/>
        </w:trPr>
        <w:tc>
          <w:tcPr>
            <w:tcW w:w="3686" w:type="dxa"/>
            <w:tcBorders>
              <w:top w:val="nil"/>
              <w:bottom w:val="single" w:sz="4" w:space="0" w:color="auto"/>
            </w:tcBorders>
            <w:shd w:val="clear" w:color="auto" w:fill="E6DDEE"/>
          </w:tcPr>
          <w:p w:rsidR="008F3F3A" w:rsidRPr="00A72A20" w:rsidRDefault="008F3F3A" w:rsidP="008F3F3A">
            <w:pPr>
              <w:spacing w:line="240" w:lineRule="auto"/>
            </w:pPr>
          </w:p>
        </w:tc>
        <w:tc>
          <w:tcPr>
            <w:tcW w:w="1276" w:type="dxa"/>
            <w:tcBorders>
              <w:top w:val="nil"/>
              <w:bottom w:val="single" w:sz="4" w:space="0" w:color="auto"/>
            </w:tcBorders>
            <w:shd w:val="clear" w:color="auto" w:fill="E6DDEE"/>
          </w:tcPr>
          <w:p w:rsidR="008F3F3A" w:rsidRPr="008F3F3A" w:rsidRDefault="008F3F3A" w:rsidP="008F3F3A">
            <w:pPr>
              <w:pStyle w:val="BasicParagraph"/>
              <w:jc w:val="right"/>
              <w:rPr>
                <w:rFonts w:cs="Lato"/>
                <w:b/>
                <w:bCs/>
                <w:color w:val="auto"/>
                <w:sz w:val="20"/>
                <w:szCs w:val="20"/>
              </w:rPr>
            </w:pPr>
            <w:r w:rsidRPr="008F3F3A">
              <w:rPr>
                <w:rFonts w:cs="Lato"/>
                <w:b/>
                <w:bCs/>
                <w:color w:val="auto"/>
                <w:sz w:val="20"/>
                <w:szCs w:val="20"/>
              </w:rPr>
              <w:t xml:space="preserve">Jun </w:t>
            </w:r>
            <w:proofErr w:type="spellStart"/>
            <w:r w:rsidRPr="008F3F3A">
              <w:rPr>
                <w:rFonts w:cs="Lato"/>
                <w:b/>
                <w:bCs/>
                <w:color w:val="auto"/>
                <w:sz w:val="20"/>
                <w:szCs w:val="20"/>
              </w:rPr>
              <w:t>Qtr</w:t>
            </w:r>
            <w:proofErr w:type="spellEnd"/>
            <w:r w:rsidRPr="008F3F3A">
              <w:rPr>
                <w:rFonts w:cs="Lato"/>
                <w:b/>
                <w:bCs/>
                <w:color w:val="auto"/>
                <w:sz w:val="20"/>
                <w:szCs w:val="20"/>
              </w:rPr>
              <w:t xml:space="preserve"> </w:t>
            </w:r>
          </w:p>
          <w:p w:rsidR="008F3F3A" w:rsidRPr="008F3F3A" w:rsidRDefault="008F3F3A" w:rsidP="008F3F3A">
            <w:pPr>
              <w:pStyle w:val="BasicParagraph"/>
              <w:jc w:val="right"/>
              <w:rPr>
                <w:color w:val="auto"/>
              </w:rPr>
            </w:pPr>
            <w:r w:rsidRPr="008F3F3A">
              <w:rPr>
                <w:rFonts w:cs="Lato"/>
                <w:b/>
                <w:bCs/>
                <w:color w:val="auto"/>
                <w:sz w:val="20"/>
                <w:szCs w:val="20"/>
              </w:rPr>
              <w:t>2022</w:t>
            </w:r>
          </w:p>
        </w:tc>
        <w:tc>
          <w:tcPr>
            <w:tcW w:w="1275" w:type="dxa"/>
            <w:tcBorders>
              <w:top w:val="nil"/>
              <w:bottom w:val="single" w:sz="4" w:space="0" w:color="auto"/>
            </w:tcBorders>
            <w:shd w:val="clear" w:color="auto" w:fill="E6DDEE"/>
          </w:tcPr>
          <w:p w:rsidR="008F3F3A" w:rsidRPr="008F3F3A" w:rsidRDefault="008F3F3A" w:rsidP="008F3F3A">
            <w:pPr>
              <w:pStyle w:val="BasicParagraph"/>
              <w:jc w:val="right"/>
              <w:rPr>
                <w:color w:val="auto"/>
              </w:rPr>
            </w:pPr>
            <w:r w:rsidRPr="008F3F3A">
              <w:rPr>
                <w:rFonts w:cs="Lato"/>
                <w:b/>
                <w:bCs/>
                <w:color w:val="auto"/>
                <w:sz w:val="20"/>
                <w:szCs w:val="20"/>
              </w:rPr>
              <w:t xml:space="preserve">Jun </w:t>
            </w:r>
            <w:proofErr w:type="spellStart"/>
            <w:r w:rsidRPr="008F3F3A">
              <w:rPr>
                <w:rFonts w:cs="Lato"/>
                <w:b/>
                <w:bCs/>
                <w:color w:val="auto"/>
                <w:sz w:val="20"/>
                <w:szCs w:val="20"/>
              </w:rPr>
              <w:t>Qtr</w:t>
            </w:r>
            <w:proofErr w:type="spellEnd"/>
            <w:r w:rsidRPr="008F3F3A">
              <w:rPr>
                <w:rFonts w:cs="Lato"/>
                <w:b/>
                <w:bCs/>
                <w:color w:val="auto"/>
                <w:sz w:val="20"/>
                <w:szCs w:val="20"/>
              </w:rPr>
              <w:t xml:space="preserve"> 2022</w:t>
            </w:r>
          </w:p>
        </w:tc>
        <w:tc>
          <w:tcPr>
            <w:tcW w:w="1134" w:type="dxa"/>
            <w:tcBorders>
              <w:top w:val="nil"/>
              <w:bottom w:val="single" w:sz="4" w:space="0" w:color="auto"/>
            </w:tcBorders>
            <w:shd w:val="clear" w:color="auto" w:fill="E6DDEE"/>
          </w:tcPr>
          <w:p w:rsidR="008F3F3A" w:rsidRPr="008F3F3A" w:rsidRDefault="008F3F3A" w:rsidP="008F3F3A">
            <w:pPr>
              <w:pStyle w:val="BasicParagraph"/>
              <w:jc w:val="right"/>
              <w:rPr>
                <w:color w:val="auto"/>
              </w:rPr>
            </w:pPr>
            <w:r w:rsidRPr="008F3F3A">
              <w:rPr>
                <w:rFonts w:cs="Lato"/>
                <w:b/>
                <w:bCs/>
                <w:color w:val="auto"/>
                <w:sz w:val="20"/>
                <w:szCs w:val="20"/>
              </w:rPr>
              <w:t xml:space="preserve">Jun </w:t>
            </w:r>
            <w:proofErr w:type="spellStart"/>
            <w:r w:rsidRPr="008F3F3A">
              <w:rPr>
                <w:rFonts w:cs="Lato"/>
                <w:b/>
                <w:bCs/>
                <w:color w:val="auto"/>
                <w:sz w:val="20"/>
                <w:szCs w:val="20"/>
              </w:rPr>
              <w:t>Qtr</w:t>
            </w:r>
            <w:proofErr w:type="spellEnd"/>
            <w:r w:rsidRPr="008F3F3A">
              <w:rPr>
                <w:rFonts w:cs="Lato"/>
                <w:b/>
                <w:bCs/>
                <w:color w:val="auto"/>
                <w:sz w:val="20"/>
                <w:szCs w:val="20"/>
              </w:rPr>
              <w:t xml:space="preserve"> 2022</w:t>
            </w:r>
          </w:p>
        </w:tc>
        <w:tc>
          <w:tcPr>
            <w:tcW w:w="1134" w:type="dxa"/>
            <w:tcBorders>
              <w:top w:val="nil"/>
              <w:bottom w:val="single" w:sz="4" w:space="0" w:color="auto"/>
            </w:tcBorders>
            <w:shd w:val="clear" w:color="auto" w:fill="E6DDEE"/>
          </w:tcPr>
          <w:p w:rsidR="008F3F3A" w:rsidRPr="008F3F3A" w:rsidRDefault="008F3F3A" w:rsidP="008F3F3A">
            <w:pPr>
              <w:pStyle w:val="BasicParagraph"/>
              <w:jc w:val="right"/>
              <w:rPr>
                <w:color w:val="auto"/>
              </w:rPr>
            </w:pPr>
            <w:r w:rsidRPr="008F3F3A">
              <w:rPr>
                <w:rFonts w:cs="Lato"/>
                <w:b/>
                <w:bCs/>
                <w:color w:val="auto"/>
                <w:sz w:val="20"/>
                <w:szCs w:val="20"/>
              </w:rPr>
              <w:t xml:space="preserve">Mar </w:t>
            </w:r>
            <w:proofErr w:type="spellStart"/>
            <w:r w:rsidRPr="008F3F3A">
              <w:rPr>
                <w:rFonts w:cs="Lato"/>
                <w:b/>
                <w:bCs/>
                <w:color w:val="auto"/>
                <w:sz w:val="20"/>
                <w:szCs w:val="20"/>
              </w:rPr>
              <w:t>Qtr</w:t>
            </w:r>
            <w:proofErr w:type="spellEnd"/>
            <w:r w:rsidRPr="008F3F3A">
              <w:rPr>
                <w:rFonts w:cs="Lato"/>
                <w:b/>
                <w:bCs/>
                <w:color w:val="auto"/>
                <w:sz w:val="20"/>
                <w:szCs w:val="20"/>
              </w:rPr>
              <w:t xml:space="preserve"> 2022</w:t>
            </w:r>
          </w:p>
        </w:tc>
        <w:tc>
          <w:tcPr>
            <w:tcW w:w="1134" w:type="dxa"/>
            <w:tcBorders>
              <w:top w:val="nil"/>
              <w:bottom w:val="single" w:sz="4" w:space="0" w:color="auto"/>
            </w:tcBorders>
            <w:shd w:val="clear" w:color="auto" w:fill="E6DDEE"/>
          </w:tcPr>
          <w:p w:rsidR="008F3F3A" w:rsidRPr="008F3F3A" w:rsidRDefault="008F3F3A" w:rsidP="008F3F3A">
            <w:pPr>
              <w:pStyle w:val="BasicParagraph"/>
              <w:jc w:val="right"/>
              <w:rPr>
                <w:color w:val="auto"/>
              </w:rPr>
            </w:pPr>
            <w:r w:rsidRPr="008F3F3A">
              <w:rPr>
                <w:rFonts w:cs="Lato"/>
                <w:b/>
                <w:bCs/>
                <w:color w:val="auto"/>
                <w:sz w:val="20"/>
                <w:szCs w:val="20"/>
              </w:rPr>
              <w:t xml:space="preserve">Jun </w:t>
            </w:r>
            <w:proofErr w:type="spellStart"/>
            <w:r w:rsidRPr="008F3F3A">
              <w:rPr>
                <w:rFonts w:cs="Lato"/>
                <w:b/>
                <w:bCs/>
                <w:color w:val="auto"/>
                <w:sz w:val="20"/>
                <w:szCs w:val="20"/>
              </w:rPr>
              <w:t>Qtr</w:t>
            </w:r>
            <w:proofErr w:type="spellEnd"/>
            <w:r w:rsidRPr="008F3F3A">
              <w:rPr>
                <w:rFonts w:cs="Lato"/>
                <w:b/>
                <w:bCs/>
                <w:color w:val="auto"/>
                <w:sz w:val="20"/>
                <w:szCs w:val="20"/>
              </w:rPr>
              <w:t xml:space="preserve"> 2021</w:t>
            </w:r>
          </w:p>
        </w:tc>
      </w:tr>
      <w:tr w:rsidR="008F3F3A" w:rsidRPr="00FC07B0" w:rsidTr="000D6FEC">
        <w:trPr>
          <w:trHeight w:hRule="exact" w:val="559"/>
        </w:trPr>
        <w:tc>
          <w:tcPr>
            <w:tcW w:w="3686" w:type="dxa"/>
            <w:tcBorders>
              <w:top w:val="single" w:sz="4" w:space="0" w:color="auto"/>
              <w:bottom w:val="single" w:sz="8" w:space="0" w:color="231F20"/>
            </w:tcBorders>
            <w:shd w:val="clear" w:color="auto" w:fill="EBEBEC"/>
          </w:tcPr>
          <w:p w:rsidR="008F3F3A" w:rsidRDefault="008F3F3A" w:rsidP="008F3F3A">
            <w:pPr>
              <w:pStyle w:val="BasicParagraph"/>
              <w:rPr>
                <w:rFonts w:cs="Lato"/>
                <w:sz w:val="20"/>
                <w:szCs w:val="20"/>
              </w:rPr>
            </w:pPr>
            <w:r>
              <w:rPr>
                <w:rFonts w:cs="Lato"/>
                <w:sz w:val="20"/>
                <w:szCs w:val="20"/>
              </w:rPr>
              <w:t xml:space="preserve">Health Care and Social </w:t>
            </w:r>
          </w:p>
          <w:p w:rsidR="008F3F3A" w:rsidRDefault="008F3F3A" w:rsidP="008F3F3A">
            <w:pPr>
              <w:pStyle w:val="BasicParagraph"/>
            </w:pPr>
            <w:r>
              <w:rPr>
                <w:rFonts w:cs="Lato"/>
                <w:sz w:val="20"/>
                <w:szCs w:val="20"/>
              </w:rPr>
              <w:t>Assistance</w:t>
            </w:r>
          </w:p>
        </w:tc>
        <w:tc>
          <w:tcPr>
            <w:tcW w:w="1276" w:type="dxa"/>
            <w:tcBorders>
              <w:top w:val="single" w:sz="4" w:space="0" w:color="auto"/>
              <w:bottom w:val="single" w:sz="8" w:space="0" w:color="231F20"/>
            </w:tcBorders>
            <w:shd w:val="clear" w:color="auto" w:fill="EBEBEC"/>
          </w:tcPr>
          <w:p w:rsidR="008F3F3A" w:rsidRDefault="008F3F3A" w:rsidP="008F3F3A">
            <w:pPr>
              <w:pStyle w:val="BasicParagraph"/>
              <w:jc w:val="right"/>
            </w:pPr>
            <w:r>
              <w:rPr>
                <w:rFonts w:cs="Lato"/>
                <w:sz w:val="20"/>
                <w:szCs w:val="20"/>
              </w:rPr>
              <w:t>92%</w:t>
            </w:r>
          </w:p>
        </w:tc>
        <w:tc>
          <w:tcPr>
            <w:tcW w:w="1275" w:type="dxa"/>
            <w:tcBorders>
              <w:top w:val="single" w:sz="4" w:space="0" w:color="auto"/>
              <w:bottom w:val="single" w:sz="8" w:space="0" w:color="231F20"/>
            </w:tcBorders>
            <w:shd w:val="clear" w:color="auto" w:fill="EBEBEC"/>
          </w:tcPr>
          <w:p w:rsidR="008F3F3A" w:rsidRDefault="008F3F3A" w:rsidP="008F3F3A">
            <w:pPr>
              <w:pStyle w:val="BasicParagraph"/>
              <w:jc w:val="right"/>
            </w:pPr>
            <w:r>
              <w:rPr>
                <w:rFonts w:cs="Lato"/>
                <w:sz w:val="20"/>
                <w:szCs w:val="20"/>
              </w:rPr>
              <w:t>8%</w:t>
            </w:r>
          </w:p>
        </w:tc>
        <w:tc>
          <w:tcPr>
            <w:tcW w:w="1134" w:type="dxa"/>
            <w:tcBorders>
              <w:top w:val="single" w:sz="4" w:space="0" w:color="auto"/>
              <w:bottom w:val="single" w:sz="8" w:space="0" w:color="231F20"/>
            </w:tcBorders>
            <w:shd w:val="clear" w:color="auto" w:fill="EBEBEC"/>
          </w:tcPr>
          <w:p w:rsidR="008F3F3A" w:rsidRPr="008F3F3A" w:rsidRDefault="008F3F3A" w:rsidP="008F3F3A">
            <w:pPr>
              <w:pStyle w:val="BasicParagraph"/>
              <w:jc w:val="right"/>
            </w:pPr>
            <w:r w:rsidRPr="008F3F3A">
              <w:rPr>
                <w:rFonts w:cs="Lato"/>
                <w:bCs/>
                <w:sz w:val="20"/>
                <w:szCs w:val="20"/>
              </w:rPr>
              <w:t>85%</w:t>
            </w:r>
          </w:p>
        </w:tc>
        <w:tc>
          <w:tcPr>
            <w:tcW w:w="1134" w:type="dxa"/>
            <w:tcBorders>
              <w:top w:val="single" w:sz="4" w:space="0" w:color="auto"/>
              <w:bottom w:val="single" w:sz="8" w:space="0" w:color="231F20"/>
            </w:tcBorders>
            <w:shd w:val="clear" w:color="auto" w:fill="EBEBEC"/>
          </w:tcPr>
          <w:p w:rsidR="008F3F3A" w:rsidRPr="008F3F3A" w:rsidRDefault="008F3F3A" w:rsidP="008F3F3A">
            <w:pPr>
              <w:pStyle w:val="BasicParagraph"/>
              <w:jc w:val="right"/>
            </w:pPr>
            <w:r w:rsidRPr="008F3F3A">
              <w:rPr>
                <w:rFonts w:cs="Lato"/>
                <w:sz w:val="20"/>
                <w:szCs w:val="20"/>
              </w:rPr>
              <w:t>33%</w:t>
            </w:r>
          </w:p>
        </w:tc>
        <w:tc>
          <w:tcPr>
            <w:tcW w:w="1134" w:type="dxa"/>
            <w:tcBorders>
              <w:top w:val="single" w:sz="4" w:space="0" w:color="auto"/>
              <w:bottom w:val="single" w:sz="8" w:space="0" w:color="231F20"/>
            </w:tcBorders>
            <w:shd w:val="clear" w:color="auto" w:fill="EBEBEC"/>
          </w:tcPr>
          <w:p w:rsidR="008F3F3A" w:rsidRDefault="008F3F3A" w:rsidP="008F3F3A">
            <w:pPr>
              <w:pStyle w:val="BasicParagraph"/>
              <w:jc w:val="right"/>
            </w:pPr>
            <w:r>
              <w:rPr>
                <w:rFonts w:cs="Lato"/>
                <w:sz w:val="20"/>
                <w:szCs w:val="20"/>
              </w:rPr>
              <w:t>74%</w:t>
            </w:r>
          </w:p>
        </w:tc>
      </w:tr>
      <w:tr w:rsidR="008F3F3A" w:rsidRPr="00FC07B0" w:rsidTr="00FB1744">
        <w:trPr>
          <w:trHeight w:hRule="exact" w:val="569"/>
        </w:trPr>
        <w:tc>
          <w:tcPr>
            <w:tcW w:w="3686" w:type="dxa"/>
            <w:tcBorders>
              <w:top w:val="single" w:sz="8" w:space="0" w:color="231F20"/>
              <w:bottom w:val="single" w:sz="8" w:space="0" w:color="231F20"/>
            </w:tcBorders>
            <w:shd w:val="clear" w:color="auto" w:fill="EBEBEC"/>
          </w:tcPr>
          <w:p w:rsidR="008F3F3A" w:rsidRDefault="008F3F3A" w:rsidP="008F3F3A">
            <w:pPr>
              <w:pStyle w:val="BasicParagraph"/>
            </w:pPr>
            <w:r>
              <w:rPr>
                <w:rFonts w:cs="Lato"/>
                <w:sz w:val="20"/>
                <w:szCs w:val="20"/>
              </w:rPr>
              <w:t>Manufacturing</w:t>
            </w:r>
          </w:p>
        </w:tc>
        <w:tc>
          <w:tcPr>
            <w:tcW w:w="1276" w:type="dxa"/>
            <w:tcBorders>
              <w:top w:val="single" w:sz="8" w:space="0" w:color="231F20"/>
              <w:bottom w:val="single" w:sz="8" w:space="0" w:color="231F20"/>
            </w:tcBorders>
            <w:shd w:val="clear" w:color="auto" w:fill="EBEBEC"/>
          </w:tcPr>
          <w:p w:rsidR="008F3F3A" w:rsidRDefault="008F3F3A" w:rsidP="008F3F3A">
            <w:pPr>
              <w:pStyle w:val="BasicParagraph"/>
              <w:jc w:val="right"/>
            </w:pPr>
            <w:r>
              <w:rPr>
                <w:rFonts w:cs="Lato"/>
                <w:sz w:val="20"/>
                <w:szCs w:val="20"/>
              </w:rPr>
              <w:t>93%</w:t>
            </w:r>
          </w:p>
        </w:tc>
        <w:tc>
          <w:tcPr>
            <w:tcW w:w="1275" w:type="dxa"/>
            <w:tcBorders>
              <w:top w:val="single" w:sz="8" w:space="0" w:color="231F20"/>
              <w:bottom w:val="single" w:sz="8" w:space="0" w:color="231F20"/>
            </w:tcBorders>
            <w:shd w:val="clear" w:color="auto" w:fill="EBEBEC"/>
          </w:tcPr>
          <w:p w:rsidR="008F3F3A" w:rsidRDefault="008F3F3A" w:rsidP="008F3F3A">
            <w:pPr>
              <w:pStyle w:val="BasicParagraph"/>
              <w:jc w:val="right"/>
            </w:pPr>
            <w:r>
              <w:rPr>
                <w:rFonts w:cs="Lato"/>
                <w:sz w:val="20"/>
                <w:szCs w:val="20"/>
              </w:rPr>
              <w:t>0%</w:t>
            </w:r>
          </w:p>
        </w:tc>
        <w:tc>
          <w:tcPr>
            <w:tcW w:w="1134" w:type="dxa"/>
            <w:tcBorders>
              <w:top w:val="single" w:sz="8" w:space="0" w:color="231F20"/>
              <w:bottom w:val="single" w:sz="8" w:space="0" w:color="231F20"/>
            </w:tcBorders>
            <w:shd w:val="clear" w:color="auto" w:fill="EBEBEC"/>
          </w:tcPr>
          <w:p w:rsidR="008F3F3A" w:rsidRPr="008F3F3A" w:rsidRDefault="008F3F3A" w:rsidP="008F3F3A">
            <w:pPr>
              <w:pStyle w:val="BasicParagraph"/>
              <w:jc w:val="right"/>
            </w:pPr>
            <w:r w:rsidRPr="008F3F3A">
              <w:rPr>
                <w:rFonts w:cs="Lato"/>
                <w:bCs/>
                <w:sz w:val="20"/>
                <w:szCs w:val="20"/>
              </w:rPr>
              <w:t>93%</w:t>
            </w:r>
          </w:p>
        </w:tc>
        <w:tc>
          <w:tcPr>
            <w:tcW w:w="1134" w:type="dxa"/>
            <w:tcBorders>
              <w:top w:val="single" w:sz="8" w:space="0" w:color="231F20"/>
              <w:bottom w:val="single" w:sz="8" w:space="0" w:color="231F20"/>
            </w:tcBorders>
            <w:shd w:val="clear" w:color="auto" w:fill="EBEBEC"/>
          </w:tcPr>
          <w:p w:rsidR="008F3F3A" w:rsidRPr="008F3F3A" w:rsidRDefault="008F3F3A" w:rsidP="008F3F3A">
            <w:pPr>
              <w:pStyle w:val="BasicParagraph"/>
              <w:jc w:val="right"/>
            </w:pPr>
            <w:r w:rsidRPr="008F3F3A">
              <w:rPr>
                <w:rFonts w:cs="Lato"/>
                <w:sz w:val="20"/>
                <w:szCs w:val="20"/>
              </w:rPr>
              <w:t>27%</w:t>
            </w:r>
          </w:p>
        </w:tc>
        <w:tc>
          <w:tcPr>
            <w:tcW w:w="1134" w:type="dxa"/>
            <w:tcBorders>
              <w:top w:val="single" w:sz="8" w:space="0" w:color="231F20"/>
              <w:bottom w:val="single" w:sz="8" w:space="0" w:color="231F20"/>
            </w:tcBorders>
            <w:shd w:val="clear" w:color="auto" w:fill="EBEBEC"/>
          </w:tcPr>
          <w:p w:rsidR="008F3F3A" w:rsidRDefault="008F3F3A" w:rsidP="008F3F3A">
            <w:pPr>
              <w:pStyle w:val="BasicParagraph"/>
              <w:jc w:val="right"/>
            </w:pPr>
            <w:r>
              <w:rPr>
                <w:rFonts w:cs="Lato"/>
                <w:sz w:val="20"/>
                <w:szCs w:val="20"/>
              </w:rPr>
              <w:t>71%</w:t>
            </w:r>
          </w:p>
        </w:tc>
      </w:tr>
      <w:tr w:rsidR="008F3F3A" w:rsidRPr="00FC07B0" w:rsidTr="000D6FEC">
        <w:trPr>
          <w:trHeight w:hRule="exact" w:val="585"/>
        </w:trPr>
        <w:tc>
          <w:tcPr>
            <w:tcW w:w="3686" w:type="dxa"/>
            <w:tcBorders>
              <w:top w:val="single" w:sz="8" w:space="0" w:color="231F20"/>
              <w:bottom w:val="single" w:sz="8" w:space="0" w:color="231F20"/>
            </w:tcBorders>
            <w:shd w:val="clear" w:color="auto" w:fill="EBEBEC"/>
          </w:tcPr>
          <w:p w:rsidR="008F3F3A" w:rsidRDefault="008F3F3A" w:rsidP="008F3F3A">
            <w:pPr>
              <w:pStyle w:val="BasicParagraph"/>
            </w:pPr>
            <w:r>
              <w:rPr>
                <w:rFonts w:cs="Lato"/>
                <w:sz w:val="20"/>
                <w:szCs w:val="20"/>
              </w:rPr>
              <w:t>Accommodation and Food Services</w:t>
            </w:r>
          </w:p>
        </w:tc>
        <w:tc>
          <w:tcPr>
            <w:tcW w:w="1276" w:type="dxa"/>
            <w:tcBorders>
              <w:top w:val="single" w:sz="8" w:space="0" w:color="231F20"/>
              <w:bottom w:val="single" w:sz="8" w:space="0" w:color="231F20"/>
            </w:tcBorders>
            <w:shd w:val="clear" w:color="auto" w:fill="EBEBEC"/>
          </w:tcPr>
          <w:p w:rsidR="008F3F3A" w:rsidRDefault="008F3F3A" w:rsidP="008F3F3A">
            <w:pPr>
              <w:pStyle w:val="BasicParagraph"/>
              <w:jc w:val="right"/>
            </w:pPr>
            <w:r>
              <w:rPr>
                <w:rFonts w:cs="Lato"/>
                <w:sz w:val="20"/>
                <w:szCs w:val="20"/>
              </w:rPr>
              <w:t>83%</w:t>
            </w:r>
          </w:p>
        </w:tc>
        <w:tc>
          <w:tcPr>
            <w:tcW w:w="1275" w:type="dxa"/>
            <w:tcBorders>
              <w:top w:val="single" w:sz="8" w:space="0" w:color="231F20"/>
              <w:bottom w:val="single" w:sz="8" w:space="0" w:color="231F20"/>
            </w:tcBorders>
            <w:shd w:val="clear" w:color="auto" w:fill="EBEBEC"/>
          </w:tcPr>
          <w:p w:rsidR="008F3F3A" w:rsidRDefault="008F3F3A" w:rsidP="008F3F3A">
            <w:pPr>
              <w:pStyle w:val="BasicParagraph"/>
              <w:jc w:val="right"/>
            </w:pPr>
            <w:r>
              <w:rPr>
                <w:rFonts w:cs="Lato"/>
                <w:sz w:val="20"/>
                <w:szCs w:val="20"/>
              </w:rPr>
              <w:t>7%</w:t>
            </w:r>
          </w:p>
        </w:tc>
        <w:tc>
          <w:tcPr>
            <w:tcW w:w="1134" w:type="dxa"/>
            <w:tcBorders>
              <w:top w:val="single" w:sz="8" w:space="0" w:color="231F20"/>
              <w:bottom w:val="single" w:sz="8" w:space="0" w:color="231F20"/>
            </w:tcBorders>
            <w:shd w:val="clear" w:color="auto" w:fill="EBEBEC"/>
          </w:tcPr>
          <w:p w:rsidR="008F3F3A" w:rsidRPr="008F3F3A" w:rsidRDefault="008F3F3A" w:rsidP="008F3F3A">
            <w:pPr>
              <w:pStyle w:val="BasicParagraph"/>
              <w:jc w:val="right"/>
            </w:pPr>
            <w:r w:rsidRPr="008F3F3A">
              <w:rPr>
                <w:rFonts w:cs="Lato"/>
                <w:bCs/>
                <w:sz w:val="20"/>
                <w:szCs w:val="20"/>
              </w:rPr>
              <w:t>76%</w:t>
            </w:r>
          </w:p>
        </w:tc>
        <w:tc>
          <w:tcPr>
            <w:tcW w:w="1134" w:type="dxa"/>
            <w:tcBorders>
              <w:top w:val="single" w:sz="8" w:space="0" w:color="231F20"/>
              <w:bottom w:val="single" w:sz="8" w:space="0" w:color="231F20"/>
            </w:tcBorders>
            <w:shd w:val="clear" w:color="auto" w:fill="EBEBEC"/>
          </w:tcPr>
          <w:p w:rsidR="008F3F3A" w:rsidRPr="008F3F3A" w:rsidRDefault="008F3F3A" w:rsidP="008F3F3A">
            <w:pPr>
              <w:pStyle w:val="BasicParagraph"/>
              <w:jc w:val="right"/>
            </w:pPr>
            <w:r w:rsidRPr="008F3F3A">
              <w:rPr>
                <w:rFonts w:cs="Lato"/>
                <w:sz w:val="20"/>
                <w:szCs w:val="20"/>
              </w:rPr>
              <w:t>42%</w:t>
            </w:r>
          </w:p>
        </w:tc>
        <w:tc>
          <w:tcPr>
            <w:tcW w:w="1134" w:type="dxa"/>
            <w:tcBorders>
              <w:top w:val="single" w:sz="8" w:space="0" w:color="231F20"/>
              <w:bottom w:val="single" w:sz="8" w:space="0" w:color="231F20"/>
            </w:tcBorders>
            <w:shd w:val="clear" w:color="auto" w:fill="EBEBEC"/>
          </w:tcPr>
          <w:p w:rsidR="008F3F3A" w:rsidRDefault="008F3F3A" w:rsidP="008F3F3A">
            <w:pPr>
              <w:pStyle w:val="BasicParagraph"/>
              <w:jc w:val="right"/>
            </w:pPr>
            <w:r>
              <w:rPr>
                <w:rFonts w:cs="Lato"/>
                <w:sz w:val="20"/>
                <w:szCs w:val="20"/>
              </w:rPr>
              <w:t>54%</w:t>
            </w:r>
          </w:p>
        </w:tc>
      </w:tr>
      <w:tr w:rsidR="008F3F3A" w:rsidRPr="00FC07B0" w:rsidTr="00B535BC">
        <w:trPr>
          <w:trHeight w:hRule="exact" w:val="397"/>
        </w:trPr>
        <w:tc>
          <w:tcPr>
            <w:tcW w:w="3686" w:type="dxa"/>
            <w:tcBorders>
              <w:top w:val="single" w:sz="8" w:space="0" w:color="231F20"/>
              <w:bottom w:val="single" w:sz="8" w:space="0" w:color="231F20"/>
            </w:tcBorders>
            <w:shd w:val="clear" w:color="auto" w:fill="EBEBEC"/>
          </w:tcPr>
          <w:p w:rsidR="008F3F3A" w:rsidRDefault="008F3F3A" w:rsidP="008F3F3A">
            <w:pPr>
              <w:pStyle w:val="BasicParagraph"/>
            </w:pPr>
            <w:r>
              <w:rPr>
                <w:rFonts w:cs="Lato"/>
                <w:sz w:val="20"/>
                <w:szCs w:val="20"/>
              </w:rPr>
              <w:t>Education and Training</w:t>
            </w:r>
          </w:p>
        </w:tc>
        <w:tc>
          <w:tcPr>
            <w:tcW w:w="1276" w:type="dxa"/>
            <w:tcBorders>
              <w:top w:val="single" w:sz="8" w:space="0" w:color="231F20"/>
              <w:bottom w:val="single" w:sz="8" w:space="0" w:color="231F20"/>
            </w:tcBorders>
            <w:shd w:val="clear" w:color="auto" w:fill="EBEBEC"/>
          </w:tcPr>
          <w:p w:rsidR="008F3F3A" w:rsidRDefault="008F3F3A" w:rsidP="008F3F3A">
            <w:pPr>
              <w:pStyle w:val="BasicParagraph"/>
              <w:jc w:val="right"/>
            </w:pPr>
            <w:r>
              <w:rPr>
                <w:rFonts w:cs="Lato"/>
                <w:sz w:val="20"/>
                <w:szCs w:val="20"/>
              </w:rPr>
              <w:t>100%</w:t>
            </w:r>
          </w:p>
        </w:tc>
        <w:tc>
          <w:tcPr>
            <w:tcW w:w="1275" w:type="dxa"/>
            <w:tcBorders>
              <w:top w:val="single" w:sz="8" w:space="0" w:color="231F20"/>
              <w:bottom w:val="single" w:sz="8" w:space="0" w:color="231F20"/>
            </w:tcBorders>
            <w:shd w:val="clear" w:color="auto" w:fill="EBEBEC"/>
          </w:tcPr>
          <w:p w:rsidR="008F3F3A" w:rsidRDefault="008F3F3A" w:rsidP="008F3F3A">
            <w:pPr>
              <w:pStyle w:val="BasicParagraph"/>
              <w:jc w:val="right"/>
            </w:pPr>
            <w:r>
              <w:rPr>
                <w:rFonts w:cs="Lato"/>
                <w:sz w:val="20"/>
                <w:szCs w:val="20"/>
              </w:rPr>
              <w:t>0%</w:t>
            </w:r>
          </w:p>
        </w:tc>
        <w:tc>
          <w:tcPr>
            <w:tcW w:w="1134" w:type="dxa"/>
            <w:tcBorders>
              <w:top w:val="single" w:sz="8" w:space="0" w:color="231F20"/>
              <w:bottom w:val="single" w:sz="8" w:space="0" w:color="231F20"/>
            </w:tcBorders>
            <w:shd w:val="clear" w:color="auto" w:fill="EBEBEC"/>
          </w:tcPr>
          <w:p w:rsidR="008F3F3A" w:rsidRPr="008F3F3A" w:rsidRDefault="008F3F3A" w:rsidP="008F3F3A">
            <w:pPr>
              <w:pStyle w:val="BasicParagraph"/>
              <w:jc w:val="right"/>
            </w:pPr>
            <w:r w:rsidRPr="008F3F3A">
              <w:rPr>
                <w:rFonts w:cs="Lato"/>
                <w:bCs/>
                <w:sz w:val="20"/>
                <w:szCs w:val="20"/>
              </w:rPr>
              <w:t>100%</w:t>
            </w:r>
          </w:p>
        </w:tc>
        <w:tc>
          <w:tcPr>
            <w:tcW w:w="1134" w:type="dxa"/>
            <w:tcBorders>
              <w:top w:val="single" w:sz="8" w:space="0" w:color="231F20"/>
              <w:bottom w:val="single" w:sz="8" w:space="0" w:color="231F20"/>
            </w:tcBorders>
            <w:shd w:val="clear" w:color="auto" w:fill="EBEBEC"/>
          </w:tcPr>
          <w:p w:rsidR="008F3F3A" w:rsidRPr="008F3F3A" w:rsidRDefault="008F3F3A" w:rsidP="008F3F3A">
            <w:pPr>
              <w:pStyle w:val="BasicParagraph"/>
              <w:jc w:val="right"/>
            </w:pPr>
            <w:r w:rsidRPr="008F3F3A">
              <w:rPr>
                <w:rFonts w:cs="Lato"/>
                <w:sz w:val="20"/>
                <w:szCs w:val="20"/>
              </w:rPr>
              <w:t>14%</w:t>
            </w:r>
          </w:p>
        </w:tc>
        <w:tc>
          <w:tcPr>
            <w:tcW w:w="1134" w:type="dxa"/>
            <w:tcBorders>
              <w:top w:val="single" w:sz="8" w:space="0" w:color="231F20"/>
              <w:bottom w:val="single" w:sz="8" w:space="0" w:color="231F20"/>
            </w:tcBorders>
            <w:shd w:val="clear" w:color="auto" w:fill="EBEBEC"/>
          </w:tcPr>
          <w:p w:rsidR="008F3F3A" w:rsidRDefault="008F3F3A" w:rsidP="008F3F3A">
            <w:pPr>
              <w:pStyle w:val="BasicParagraph"/>
              <w:jc w:val="right"/>
            </w:pPr>
            <w:r>
              <w:rPr>
                <w:rFonts w:cs="Lato"/>
                <w:sz w:val="20"/>
                <w:szCs w:val="20"/>
              </w:rPr>
              <w:t>63%</w:t>
            </w:r>
          </w:p>
        </w:tc>
      </w:tr>
      <w:tr w:rsidR="008F3F3A" w:rsidRPr="00FC07B0" w:rsidTr="00B535BC">
        <w:trPr>
          <w:trHeight w:hRule="exact" w:val="397"/>
        </w:trPr>
        <w:tc>
          <w:tcPr>
            <w:tcW w:w="3686" w:type="dxa"/>
            <w:tcBorders>
              <w:top w:val="single" w:sz="8" w:space="0" w:color="231F20"/>
              <w:bottom w:val="single" w:sz="8" w:space="0" w:color="231F20"/>
            </w:tcBorders>
            <w:shd w:val="clear" w:color="auto" w:fill="EBEBEC"/>
          </w:tcPr>
          <w:p w:rsidR="008F3F3A" w:rsidRDefault="008F3F3A" w:rsidP="008F3F3A">
            <w:pPr>
              <w:pStyle w:val="BasicParagraph"/>
            </w:pPr>
            <w:r>
              <w:rPr>
                <w:rFonts w:cs="Lato"/>
                <w:sz w:val="20"/>
                <w:szCs w:val="20"/>
              </w:rPr>
              <w:t>Other Services</w:t>
            </w:r>
          </w:p>
        </w:tc>
        <w:tc>
          <w:tcPr>
            <w:tcW w:w="1276" w:type="dxa"/>
            <w:tcBorders>
              <w:top w:val="single" w:sz="8" w:space="0" w:color="231F20"/>
              <w:bottom w:val="single" w:sz="8" w:space="0" w:color="231F20"/>
            </w:tcBorders>
            <w:shd w:val="clear" w:color="auto" w:fill="EBEBEC"/>
          </w:tcPr>
          <w:p w:rsidR="008F3F3A" w:rsidRDefault="008F3F3A" w:rsidP="008F3F3A">
            <w:pPr>
              <w:pStyle w:val="BasicParagraph"/>
              <w:jc w:val="right"/>
            </w:pPr>
            <w:r>
              <w:rPr>
                <w:rFonts w:cs="Lato"/>
                <w:sz w:val="20"/>
                <w:szCs w:val="20"/>
              </w:rPr>
              <w:t>63%</w:t>
            </w:r>
          </w:p>
        </w:tc>
        <w:tc>
          <w:tcPr>
            <w:tcW w:w="1275" w:type="dxa"/>
            <w:tcBorders>
              <w:top w:val="single" w:sz="8" w:space="0" w:color="231F20"/>
              <w:bottom w:val="single" w:sz="8" w:space="0" w:color="231F20"/>
            </w:tcBorders>
            <w:shd w:val="clear" w:color="auto" w:fill="EBEBEC"/>
          </w:tcPr>
          <w:p w:rsidR="008F3F3A" w:rsidRDefault="008F3F3A" w:rsidP="008F3F3A">
            <w:pPr>
              <w:pStyle w:val="BasicParagraph"/>
              <w:jc w:val="right"/>
            </w:pPr>
            <w:r>
              <w:rPr>
                <w:rFonts w:cs="Lato"/>
                <w:sz w:val="20"/>
                <w:szCs w:val="20"/>
              </w:rPr>
              <w:t>13%</w:t>
            </w:r>
          </w:p>
        </w:tc>
        <w:tc>
          <w:tcPr>
            <w:tcW w:w="1134" w:type="dxa"/>
            <w:tcBorders>
              <w:top w:val="single" w:sz="8" w:space="0" w:color="231F20"/>
              <w:bottom w:val="single" w:sz="8" w:space="0" w:color="231F20"/>
            </w:tcBorders>
            <w:shd w:val="clear" w:color="auto" w:fill="EBEBEC"/>
          </w:tcPr>
          <w:p w:rsidR="008F3F3A" w:rsidRPr="008F3F3A" w:rsidRDefault="008F3F3A" w:rsidP="008F3F3A">
            <w:pPr>
              <w:pStyle w:val="BasicParagraph"/>
              <w:jc w:val="right"/>
            </w:pPr>
            <w:r w:rsidRPr="008F3F3A">
              <w:rPr>
                <w:rFonts w:cs="Lato"/>
                <w:bCs/>
                <w:sz w:val="20"/>
                <w:szCs w:val="20"/>
              </w:rPr>
              <w:t>50%</w:t>
            </w:r>
          </w:p>
        </w:tc>
        <w:tc>
          <w:tcPr>
            <w:tcW w:w="1134" w:type="dxa"/>
            <w:tcBorders>
              <w:top w:val="single" w:sz="8" w:space="0" w:color="231F20"/>
              <w:bottom w:val="single" w:sz="8" w:space="0" w:color="231F20"/>
            </w:tcBorders>
            <w:shd w:val="clear" w:color="auto" w:fill="EBEBEC"/>
          </w:tcPr>
          <w:p w:rsidR="008F3F3A" w:rsidRPr="008F3F3A" w:rsidRDefault="008F3F3A" w:rsidP="008F3F3A">
            <w:pPr>
              <w:pStyle w:val="BasicParagraph"/>
              <w:jc w:val="right"/>
            </w:pPr>
            <w:r w:rsidRPr="008F3F3A">
              <w:rPr>
                <w:rFonts w:cs="Lato"/>
                <w:sz w:val="20"/>
                <w:szCs w:val="20"/>
              </w:rPr>
              <w:t>58%</w:t>
            </w:r>
          </w:p>
        </w:tc>
        <w:tc>
          <w:tcPr>
            <w:tcW w:w="1134" w:type="dxa"/>
            <w:tcBorders>
              <w:top w:val="single" w:sz="8" w:space="0" w:color="231F20"/>
              <w:bottom w:val="single" w:sz="8" w:space="0" w:color="231F20"/>
            </w:tcBorders>
            <w:shd w:val="clear" w:color="auto" w:fill="EBEBEC"/>
          </w:tcPr>
          <w:p w:rsidR="008F3F3A" w:rsidRDefault="008F3F3A" w:rsidP="008F3F3A">
            <w:pPr>
              <w:pStyle w:val="BasicParagraph"/>
              <w:jc w:val="right"/>
            </w:pPr>
            <w:r>
              <w:rPr>
                <w:rFonts w:cs="Lato"/>
                <w:sz w:val="20"/>
                <w:szCs w:val="20"/>
              </w:rPr>
              <w:t>86%</w:t>
            </w:r>
          </w:p>
        </w:tc>
      </w:tr>
      <w:tr w:rsidR="008F3F3A" w:rsidRPr="00FC07B0" w:rsidTr="00071972">
        <w:trPr>
          <w:trHeight w:hRule="exact" w:val="322"/>
        </w:trPr>
        <w:tc>
          <w:tcPr>
            <w:tcW w:w="3686" w:type="dxa"/>
            <w:tcBorders>
              <w:top w:val="single" w:sz="8" w:space="0" w:color="231F20"/>
              <w:bottom w:val="single" w:sz="8" w:space="0" w:color="231F20"/>
            </w:tcBorders>
            <w:shd w:val="clear" w:color="auto" w:fill="EBEBEC"/>
          </w:tcPr>
          <w:p w:rsidR="008F3F3A" w:rsidRDefault="008F3F3A" w:rsidP="008F3F3A">
            <w:pPr>
              <w:pStyle w:val="BasicParagraph"/>
            </w:pPr>
            <w:r>
              <w:rPr>
                <w:rFonts w:cs="Lato"/>
                <w:sz w:val="20"/>
                <w:szCs w:val="20"/>
              </w:rPr>
              <w:t>Arts and Recreation Services</w:t>
            </w:r>
          </w:p>
        </w:tc>
        <w:tc>
          <w:tcPr>
            <w:tcW w:w="1276" w:type="dxa"/>
            <w:tcBorders>
              <w:top w:val="single" w:sz="8" w:space="0" w:color="231F20"/>
              <w:bottom w:val="single" w:sz="8" w:space="0" w:color="231F20"/>
            </w:tcBorders>
            <w:shd w:val="clear" w:color="auto" w:fill="EBEBEC"/>
          </w:tcPr>
          <w:p w:rsidR="008F3F3A" w:rsidRDefault="008F3F3A" w:rsidP="008F3F3A">
            <w:pPr>
              <w:pStyle w:val="BasicParagraph"/>
              <w:jc w:val="right"/>
            </w:pPr>
            <w:r>
              <w:rPr>
                <w:rFonts w:cs="Lato"/>
                <w:sz w:val="20"/>
                <w:szCs w:val="20"/>
              </w:rPr>
              <w:t>82%</w:t>
            </w:r>
          </w:p>
        </w:tc>
        <w:tc>
          <w:tcPr>
            <w:tcW w:w="1275" w:type="dxa"/>
            <w:tcBorders>
              <w:top w:val="single" w:sz="8" w:space="0" w:color="231F20"/>
              <w:bottom w:val="single" w:sz="8" w:space="0" w:color="231F20"/>
            </w:tcBorders>
            <w:shd w:val="clear" w:color="auto" w:fill="EBEBEC"/>
          </w:tcPr>
          <w:p w:rsidR="008F3F3A" w:rsidRDefault="008F3F3A" w:rsidP="008F3F3A">
            <w:pPr>
              <w:pStyle w:val="BasicParagraph"/>
              <w:jc w:val="right"/>
            </w:pPr>
            <w:r>
              <w:rPr>
                <w:rFonts w:cs="Lato"/>
                <w:sz w:val="20"/>
                <w:szCs w:val="20"/>
              </w:rPr>
              <w:t>14%</w:t>
            </w:r>
          </w:p>
        </w:tc>
        <w:tc>
          <w:tcPr>
            <w:tcW w:w="1134" w:type="dxa"/>
            <w:tcBorders>
              <w:top w:val="single" w:sz="8" w:space="0" w:color="231F20"/>
              <w:bottom w:val="single" w:sz="8" w:space="0" w:color="231F20"/>
            </w:tcBorders>
            <w:shd w:val="clear" w:color="auto" w:fill="EBEBEC"/>
          </w:tcPr>
          <w:p w:rsidR="008F3F3A" w:rsidRPr="008F3F3A" w:rsidRDefault="008F3F3A" w:rsidP="008F3F3A">
            <w:pPr>
              <w:pStyle w:val="BasicParagraph"/>
              <w:jc w:val="right"/>
            </w:pPr>
            <w:r w:rsidRPr="008F3F3A">
              <w:rPr>
                <w:rFonts w:cs="Lato"/>
                <w:bCs/>
                <w:sz w:val="20"/>
                <w:szCs w:val="20"/>
              </w:rPr>
              <w:t>68%</w:t>
            </w:r>
          </w:p>
        </w:tc>
        <w:tc>
          <w:tcPr>
            <w:tcW w:w="1134" w:type="dxa"/>
            <w:tcBorders>
              <w:top w:val="single" w:sz="8" w:space="0" w:color="231F20"/>
              <w:bottom w:val="single" w:sz="8" w:space="0" w:color="231F20"/>
            </w:tcBorders>
            <w:shd w:val="clear" w:color="auto" w:fill="EBEBEC"/>
          </w:tcPr>
          <w:p w:rsidR="008F3F3A" w:rsidRPr="008F3F3A" w:rsidRDefault="008F3F3A" w:rsidP="008F3F3A">
            <w:pPr>
              <w:pStyle w:val="BasicParagraph"/>
              <w:jc w:val="right"/>
            </w:pPr>
            <w:r w:rsidRPr="008F3F3A">
              <w:rPr>
                <w:rFonts w:cs="Lato"/>
                <w:sz w:val="20"/>
                <w:szCs w:val="20"/>
              </w:rPr>
              <w:t>52%</w:t>
            </w:r>
          </w:p>
        </w:tc>
        <w:tc>
          <w:tcPr>
            <w:tcW w:w="1134" w:type="dxa"/>
            <w:tcBorders>
              <w:top w:val="single" w:sz="8" w:space="0" w:color="231F20"/>
              <w:bottom w:val="single" w:sz="8" w:space="0" w:color="231F20"/>
            </w:tcBorders>
            <w:shd w:val="clear" w:color="auto" w:fill="EBEBEC"/>
          </w:tcPr>
          <w:p w:rsidR="008F3F3A" w:rsidRDefault="008F3F3A" w:rsidP="008F3F3A">
            <w:pPr>
              <w:pStyle w:val="BasicParagraph"/>
              <w:jc w:val="right"/>
            </w:pPr>
            <w:r>
              <w:rPr>
                <w:rFonts w:cs="Lato"/>
                <w:sz w:val="20"/>
                <w:szCs w:val="20"/>
              </w:rPr>
              <w:t>73%</w:t>
            </w:r>
          </w:p>
        </w:tc>
      </w:tr>
      <w:tr w:rsidR="008F3F3A" w:rsidRPr="00FC07B0" w:rsidTr="00B535BC">
        <w:trPr>
          <w:trHeight w:hRule="exact" w:val="397"/>
        </w:trPr>
        <w:tc>
          <w:tcPr>
            <w:tcW w:w="3686" w:type="dxa"/>
            <w:tcBorders>
              <w:top w:val="single" w:sz="8" w:space="0" w:color="231F20"/>
              <w:bottom w:val="single" w:sz="8" w:space="0" w:color="231F20"/>
            </w:tcBorders>
            <w:shd w:val="clear" w:color="auto" w:fill="E6E7EE"/>
          </w:tcPr>
          <w:p w:rsidR="008F3F3A" w:rsidRDefault="008F3F3A" w:rsidP="008F3F3A">
            <w:pPr>
              <w:pStyle w:val="BasicParagraph"/>
            </w:pPr>
            <w:r>
              <w:rPr>
                <w:rFonts w:cs="Lato"/>
                <w:sz w:val="20"/>
                <w:szCs w:val="20"/>
              </w:rPr>
              <w:t>Construction</w:t>
            </w:r>
          </w:p>
        </w:tc>
        <w:tc>
          <w:tcPr>
            <w:tcW w:w="1276" w:type="dxa"/>
            <w:tcBorders>
              <w:top w:val="single" w:sz="8" w:space="0" w:color="231F20"/>
              <w:bottom w:val="single" w:sz="8" w:space="0" w:color="231F20"/>
            </w:tcBorders>
            <w:shd w:val="clear" w:color="auto" w:fill="E6E7EE"/>
          </w:tcPr>
          <w:p w:rsidR="008F3F3A" w:rsidRDefault="008F3F3A" w:rsidP="008F3F3A">
            <w:pPr>
              <w:pStyle w:val="BasicParagraph"/>
              <w:jc w:val="right"/>
            </w:pPr>
            <w:r>
              <w:rPr>
                <w:rFonts w:cs="Lato"/>
                <w:sz w:val="20"/>
                <w:szCs w:val="20"/>
              </w:rPr>
              <w:t>76%</w:t>
            </w:r>
          </w:p>
        </w:tc>
        <w:tc>
          <w:tcPr>
            <w:tcW w:w="1275" w:type="dxa"/>
            <w:tcBorders>
              <w:top w:val="single" w:sz="8" w:space="0" w:color="231F20"/>
              <w:bottom w:val="single" w:sz="8" w:space="0" w:color="231F20"/>
            </w:tcBorders>
            <w:shd w:val="clear" w:color="auto" w:fill="E6E7EE"/>
          </w:tcPr>
          <w:p w:rsidR="008F3F3A" w:rsidRDefault="008F3F3A" w:rsidP="008F3F3A">
            <w:pPr>
              <w:pStyle w:val="BasicParagraph"/>
              <w:jc w:val="right"/>
            </w:pPr>
            <w:r>
              <w:rPr>
                <w:rFonts w:cs="Lato"/>
                <w:sz w:val="20"/>
                <w:szCs w:val="20"/>
              </w:rPr>
              <w:t>0%</w:t>
            </w:r>
          </w:p>
        </w:tc>
        <w:tc>
          <w:tcPr>
            <w:tcW w:w="1134" w:type="dxa"/>
            <w:tcBorders>
              <w:top w:val="single" w:sz="8" w:space="0" w:color="231F20"/>
              <w:bottom w:val="single" w:sz="8" w:space="0" w:color="231F20"/>
            </w:tcBorders>
            <w:shd w:val="clear" w:color="auto" w:fill="E6E7EE"/>
          </w:tcPr>
          <w:p w:rsidR="008F3F3A" w:rsidRPr="008F3F3A" w:rsidRDefault="008F3F3A" w:rsidP="008F3F3A">
            <w:pPr>
              <w:pStyle w:val="BasicParagraph"/>
              <w:jc w:val="right"/>
            </w:pPr>
            <w:r w:rsidRPr="008F3F3A">
              <w:rPr>
                <w:rFonts w:cs="Lato"/>
                <w:bCs/>
                <w:sz w:val="20"/>
                <w:szCs w:val="20"/>
              </w:rPr>
              <w:t>76%</w:t>
            </w:r>
          </w:p>
        </w:tc>
        <w:tc>
          <w:tcPr>
            <w:tcW w:w="1134" w:type="dxa"/>
            <w:tcBorders>
              <w:top w:val="single" w:sz="8" w:space="0" w:color="231F20"/>
              <w:bottom w:val="single" w:sz="8" w:space="0" w:color="231F20"/>
            </w:tcBorders>
            <w:shd w:val="clear" w:color="auto" w:fill="E6E7EE"/>
          </w:tcPr>
          <w:p w:rsidR="008F3F3A" w:rsidRPr="008F3F3A" w:rsidRDefault="008F3F3A" w:rsidP="008F3F3A">
            <w:pPr>
              <w:pStyle w:val="BasicParagraph"/>
              <w:jc w:val="right"/>
            </w:pPr>
            <w:r w:rsidRPr="008F3F3A">
              <w:rPr>
                <w:rFonts w:cs="Lato"/>
                <w:sz w:val="20"/>
                <w:szCs w:val="20"/>
              </w:rPr>
              <w:t>46%</w:t>
            </w:r>
          </w:p>
        </w:tc>
        <w:tc>
          <w:tcPr>
            <w:tcW w:w="1134" w:type="dxa"/>
            <w:tcBorders>
              <w:top w:val="single" w:sz="8" w:space="0" w:color="231F20"/>
              <w:bottom w:val="single" w:sz="8" w:space="0" w:color="231F20"/>
            </w:tcBorders>
            <w:shd w:val="clear" w:color="auto" w:fill="E6E7EE"/>
          </w:tcPr>
          <w:p w:rsidR="008F3F3A" w:rsidRDefault="008F3F3A" w:rsidP="008F3F3A">
            <w:pPr>
              <w:pStyle w:val="BasicParagraph"/>
              <w:jc w:val="right"/>
            </w:pPr>
            <w:r>
              <w:rPr>
                <w:rFonts w:cs="Lato"/>
                <w:sz w:val="20"/>
                <w:szCs w:val="20"/>
              </w:rPr>
              <w:t>75%</w:t>
            </w:r>
          </w:p>
        </w:tc>
      </w:tr>
      <w:tr w:rsidR="008F3F3A" w:rsidRPr="00FC07B0" w:rsidTr="00B827D1">
        <w:trPr>
          <w:trHeight w:hRule="exact" w:val="315"/>
        </w:trPr>
        <w:tc>
          <w:tcPr>
            <w:tcW w:w="3686" w:type="dxa"/>
            <w:tcBorders>
              <w:top w:val="single" w:sz="8" w:space="0" w:color="231F20"/>
              <w:bottom w:val="single" w:sz="8" w:space="0" w:color="231F20"/>
            </w:tcBorders>
            <w:shd w:val="clear" w:color="auto" w:fill="EBEBEC"/>
          </w:tcPr>
          <w:p w:rsidR="008F3F3A" w:rsidRDefault="008F3F3A" w:rsidP="008F3F3A">
            <w:pPr>
              <w:pStyle w:val="BasicParagraph"/>
            </w:pPr>
            <w:r>
              <w:rPr>
                <w:rFonts w:cs="Lato"/>
                <w:sz w:val="20"/>
                <w:szCs w:val="20"/>
              </w:rPr>
              <w:t>Retail Trade</w:t>
            </w:r>
          </w:p>
        </w:tc>
        <w:tc>
          <w:tcPr>
            <w:tcW w:w="1276" w:type="dxa"/>
            <w:tcBorders>
              <w:top w:val="single" w:sz="8" w:space="0" w:color="231F20"/>
              <w:bottom w:val="single" w:sz="8" w:space="0" w:color="231F20"/>
            </w:tcBorders>
            <w:shd w:val="clear" w:color="auto" w:fill="EBEBEC"/>
          </w:tcPr>
          <w:p w:rsidR="008F3F3A" w:rsidRDefault="008F3F3A" w:rsidP="008F3F3A">
            <w:pPr>
              <w:pStyle w:val="BasicParagraph"/>
              <w:jc w:val="right"/>
            </w:pPr>
            <w:r>
              <w:rPr>
                <w:rFonts w:cs="Lato"/>
                <w:sz w:val="20"/>
                <w:szCs w:val="20"/>
              </w:rPr>
              <w:t>76%</w:t>
            </w:r>
          </w:p>
        </w:tc>
        <w:tc>
          <w:tcPr>
            <w:tcW w:w="1275" w:type="dxa"/>
            <w:tcBorders>
              <w:top w:val="single" w:sz="8" w:space="0" w:color="231F20"/>
              <w:bottom w:val="single" w:sz="8" w:space="0" w:color="231F20"/>
            </w:tcBorders>
            <w:shd w:val="clear" w:color="auto" w:fill="EBEBEC"/>
          </w:tcPr>
          <w:p w:rsidR="008F3F3A" w:rsidRDefault="008F3F3A" w:rsidP="008F3F3A">
            <w:pPr>
              <w:pStyle w:val="BasicParagraph"/>
              <w:jc w:val="right"/>
            </w:pPr>
            <w:r>
              <w:rPr>
                <w:rFonts w:cs="Lato"/>
                <w:sz w:val="20"/>
                <w:szCs w:val="20"/>
              </w:rPr>
              <w:t>12%</w:t>
            </w:r>
          </w:p>
        </w:tc>
        <w:tc>
          <w:tcPr>
            <w:tcW w:w="1134" w:type="dxa"/>
            <w:tcBorders>
              <w:top w:val="single" w:sz="8" w:space="0" w:color="231F20"/>
              <w:bottom w:val="single" w:sz="8" w:space="0" w:color="231F20"/>
            </w:tcBorders>
            <w:shd w:val="clear" w:color="auto" w:fill="EBEBEC"/>
          </w:tcPr>
          <w:p w:rsidR="008F3F3A" w:rsidRPr="008F3F3A" w:rsidRDefault="008F3F3A" w:rsidP="008F3F3A">
            <w:pPr>
              <w:pStyle w:val="BasicParagraph"/>
              <w:jc w:val="right"/>
            </w:pPr>
            <w:r w:rsidRPr="008F3F3A">
              <w:rPr>
                <w:rFonts w:cs="Lato"/>
                <w:bCs/>
                <w:sz w:val="20"/>
                <w:szCs w:val="20"/>
              </w:rPr>
              <w:t>65%</w:t>
            </w:r>
          </w:p>
        </w:tc>
        <w:tc>
          <w:tcPr>
            <w:tcW w:w="1134" w:type="dxa"/>
            <w:tcBorders>
              <w:top w:val="single" w:sz="8" w:space="0" w:color="231F20"/>
              <w:bottom w:val="single" w:sz="8" w:space="0" w:color="231F20"/>
            </w:tcBorders>
            <w:shd w:val="clear" w:color="auto" w:fill="EBEBEC"/>
          </w:tcPr>
          <w:p w:rsidR="008F3F3A" w:rsidRPr="008F3F3A" w:rsidRDefault="008F3F3A" w:rsidP="008F3F3A">
            <w:pPr>
              <w:pStyle w:val="BasicParagraph"/>
              <w:jc w:val="right"/>
            </w:pPr>
            <w:r w:rsidRPr="008F3F3A">
              <w:rPr>
                <w:rFonts w:cs="Lato"/>
                <w:sz w:val="20"/>
                <w:szCs w:val="20"/>
              </w:rPr>
              <w:t>59%</w:t>
            </w:r>
          </w:p>
        </w:tc>
        <w:tc>
          <w:tcPr>
            <w:tcW w:w="1134" w:type="dxa"/>
            <w:tcBorders>
              <w:top w:val="single" w:sz="8" w:space="0" w:color="231F20"/>
              <w:bottom w:val="single" w:sz="8" w:space="0" w:color="231F20"/>
            </w:tcBorders>
            <w:shd w:val="clear" w:color="auto" w:fill="EBEBEC"/>
          </w:tcPr>
          <w:p w:rsidR="008F3F3A" w:rsidRDefault="008F3F3A" w:rsidP="008F3F3A">
            <w:pPr>
              <w:pStyle w:val="BasicParagraph"/>
              <w:jc w:val="right"/>
            </w:pPr>
            <w:r>
              <w:rPr>
                <w:rFonts w:cs="Lato"/>
                <w:sz w:val="20"/>
                <w:szCs w:val="20"/>
              </w:rPr>
              <w:t>80%</w:t>
            </w:r>
          </w:p>
        </w:tc>
      </w:tr>
      <w:tr w:rsidR="008F3F3A" w:rsidRPr="00FC07B0" w:rsidTr="000D6FEC">
        <w:trPr>
          <w:trHeight w:hRule="exact" w:val="577"/>
        </w:trPr>
        <w:tc>
          <w:tcPr>
            <w:tcW w:w="3686" w:type="dxa"/>
            <w:tcBorders>
              <w:top w:val="single" w:sz="8" w:space="0" w:color="231F20"/>
              <w:bottom w:val="single" w:sz="8" w:space="0" w:color="231F20"/>
            </w:tcBorders>
            <w:shd w:val="clear" w:color="auto" w:fill="EBEBEC"/>
          </w:tcPr>
          <w:p w:rsidR="008F3F3A" w:rsidRDefault="008F3F3A" w:rsidP="008F3F3A">
            <w:pPr>
              <w:pStyle w:val="BasicParagraph"/>
            </w:pPr>
            <w:r>
              <w:rPr>
                <w:rFonts w:cs="Lato"/>
                <w:sz w:val="20"/>
                <w:szCs w:val="20"/>
              </w:rPr>
              <w:t>Professional, Scientific and Technical Services</w:t>
            </w:r>
          </w:p>
        </w:tc>
        <w:tc>
          <w:tcPr>
            <w:tcW w:w="1276" w:type="dxa"/>
            <w:tcBorders>
              <w:top w:val="single" w:sz="8" w:space="0" w:color="231F20"/>
              <w:bottom w:val="single" w:sz="8" w:space="0" w:color="231F20"/>
            </w:tcBorders>
            <w:shd w:val="clear" w:color="auto" w:fill="EBEBEC"/>
          </w:tcPr>
          <w:p w:rsidR="008F3F3A" w:rsidRDefault="008F3F3A" w:rsidP="008F3F3A">
            <w:pPr>
              <w:pStyle w:val="BasicParagraph"/>
              <w:jc w:val="right"/>
            </w:pPr>
            <w:r>
              <w:rPr>
                <w:rFonts w:cs="Lato"/>
                <w:sz w:val="20"/>
                <w:szCs w:val="20"/>
              </w:rPr>
              <w:t>80%</w:t>
            </w:r>
          </w:p>
        </w:tc>
        <w:tc>
          <w:tcPr>
            <w:tcW w:w="1275" w:type="dxa"/>
            <w:tcBorders>
              <w:top w:val="single" w:sz="8" w:space="0" w:color="231F20"/>
              <w:bottom w:val="single" w:sz="8" w:space="0" w:color="231F20"/>
            </w:tcBorders>
            <w:shd w:val="clear" w:color="auto" w:fill="EBEBEC"/>
          </w:tcPr>
          <w:p w:rsidR="008F3F3A" w:rsidRDefault="008F3F3A" w:rsidP="008F3F3A">
            <w:pPr>
              <w:pStyle w:val="BasicParagraph"/>
              <w:jc w:val="right"/>
            </w:pPr>
            <w:r>
              <w:rPr>
                <w:rFonts w:cs="Lato"/>
                <w:sz w:val="20"/>
                <w:szCs w:val="20"/>
              </w:rPr>
              <w:t>0%</w:t>
            </w:r>
          </w:p>
        </w:tc>
        <w:tc>
          <w:tcPr>
            <w:tcW w:w="1134" w:type="dxa"/>
            <w:tcBorders>
              <w:top w:val="single" w:sz="8" w:space="0" w:color="231F20"/>
              <w:bottom w:val="single" w:sz="8" w:space="0" w:color="231F20"/>
            </w:tcBorders>
            <w:shd w:val="clear" w:color="auto" w:fill="EBEBEC"/>
          </w:tcPr>
          <w:p w:rsidR="008F3F3A" w:rsidRPr="008F3F3A" w:rsidRDefault="008F3F3A" w:rsidP="008F3F3A">
            <w:pPr>
              <w:pStyle w:val="BasicParagraph"/>
              <w:jc w:val="right"/>
            </w:pPr>
            <w:r w:rsidRPr="008F3F3A">
              <w:rPr>
                <w:rFonts w:cs="Lato"/>
                <w:bCs/>
                <w:sz w:val="20"/>
                <w:szCs w:val="20"/>
              </w:rPr>
              <w:t>80%</w:t>
            </w:r>
          </w:p>
        </w:tc>
        <w:tc>
          <w:tcPr>
            <w:tcW w:w="1134" w:type="dxa"/>
            <w:tcBorders>
              <w:top w:val="single" w:sz="8" w:space="0" w:color="231F20"/>
              <w:bottom w:val="single" w:sz="8" w:space="0" w:color="231F20"/>
            </w:tcBorders>
            <w:shd w:val="clear" w:color="auto" w:fill="EBEBEC"/>
          </w:tcPr>
          <w:p w:rsidR="008F3F3A" w:rsidRPr="008F3F3A" w:rsidRDefault="008F3F3A" w:rsidP="008F3F3A">
            <w:pPr>
              <w:pStyle w:val="BasicParagraph"/>
              <w:jc w:val="right"/>
            </w:pPr>
            <w:r w:rsidRPr="008F3F3A">
              <w:rPr>
                <w:rFonts w:cs="Lato"/>
                <w:sz w:val="20"/>
                <w:szCs w:val="20"/>
              </w:rPr>
              <w:t>62%</w:t>
            </w:r>
          </w:p>
        </w:tc>
        <w:tc>
          <w:tcPr>
            <w:tcW w:w="1134" w:type="dxa"/>
            <w:tcBorders>
              <w:top w:val="single" w:sz="8" w:space="0" w:color="231F20"/>
              <w:bottom w:val="single" w:sz="8" w:space="0" w:color="231F20"/>
            </w:tcBorders>
            <w:shd w:val="clear" w:color="auto" w:fill="EBEBEC"/>
          </w:tcPr>
          <w:p w:rsidR="008F3F3A" w:rsidRDefault="008F3F3A" w:rsidP="008F3F3A">
            <w:pPr>
              <w:pStyle w:val="BasicParagraph"/>
              <w:jc w:val="right"/>
            </w:pPr>
            <w:r>
              <w:rPr>
                <w:rFonts w:cs="Lato"/>
                <w:sz w:val="20"/>
                <w:szCs w:val="20"/>
              </w:rPr>
              <w:t>86%</w:t>
            </w:r>
          </w:p>
        </w:tc>
      </w:tr>
      <w:tr w:rsidR="008F3F3A" w:rsidRPr="00FC07B0" w:rsidTr="00FB1744">
        <w:trPr>
          <w:trHeight w:hRule="exact" w:val="570"/>
        </w:trPr>
        <w:tc>
          <w:tcPr>
            <w:tcW w:w="3686" w:type="dxa"/>
            <w:tcBorders>
              <w:top w:val="single" w:sz="8" w:space="0" w:color="231F20"/>
              <w:bottom w:val="single" w:sz="8" w:space="0" w:color="231F20"/>
            </w:tcBorders>
            <w:shd w:val="clear" w:color="auto" w:fill="EBEBEC"/>
          </w:tcPr>
          <w:p w:rsidR="008F3F3A" w:rsidRDefault="008F3F3A" w:rsidP="008F3F3A">
            <w:pPr>
              <w:pStyle w:val="BasicParagraph"/>
            </w:pPr>
            <w:r>
              <w:rPr>
                <w:rFonts w:cs="Lato"/>
                <w:sz w:val="20"/>
                <w:szCs w:val="20"/>
              </w:rPr>
              <w:t>Administrative and Support Services</w:t>
            </w:r>
          </w:p>
        </w:tc>
        <w:tc>
          <w:tcPr>
            <w:tcW w:w="1276" w:type="dxa"/>
            <w:tcBorders>
              <w:top w:val="single" w:sz="8" w:space="0" w:color="231F20"/>
              <w:bottom w:val="single" w:sz="8" w:space="0" w:color="231F20"/>
            </w:tcBorders>
            <w:shd w:val="clear" w:color="auto" w:fill="EBEBEC"/>
          </w:tcPr>
          <w:p w:rsidR="008F3F3A" w:rsidRDefault="008F3F3A" w:rsidP="008F3F3A">
            <w:pPr>
              <w:pStyle w:val="BasicParagraph"/>
              <w:jc w:val="right"/>
            </w:pPr>
            <w:r>
              <w:rPr>
                <w:rFonts w:cs="Lato"/>
                <w:sz w:val="20"/>
                <w:szCs w:val="20"/>
              </w:rPr>
              <w:t>80%</w:t>
            </w:r>
          </w:p>
        </w:tc>
        <w:tc>
          <w:tcPr>
            <w:tcW w:w="1275" w:type="dxa"/>
            <w:tcBorders>
              <w:top w:val="single" w:sz="8" w:space="0" w:color="231F20"/>
              <w:bottom w:val="single" w:sz="8" w:space="0" w:color="231F20"/>
            </w:tcBorders>
            <w:shd w:val="clear" w:color="auto" w:fill="EBEBEC"/>
          </w:tcPr>
          <w:p w:rsidR="008F3F3A" w:rsidRDefault="008F3F3A" w:rsidP="008F3F3A">
            <w:pPr>
              <w:pStyle w:val="BasicParagraph"/>
              <w:jc w:val="right"/>
            </w:pPr>
            <w:r>
              <w:rPr>
                <w:rFonts w:cs="Lato"/>
                <w:sz w:val="20"/>
                <w:szCs w:val="20"/>
              </w:rPr>
              <w:t>0%</w:t>
            </w:r>
          </w:p>
        </w:tc>
        <w:tc>
          <w:tcPr>
            <w:tcW w:w="1134" w:type="dxa"/>
            <w:tcBorders>
              <w:top w:val="single" w:sz="8" w:space="0" w:color="231F20"/>
              <w:bottom w:val="single" w:sz="8" w:space="0" w:color="231F20"/>
            </w:tcBorders>
            <w:shd w:val="clear" w:color="auto" w:fill="EBEBEC"/>
          </w:tcPr>
          <w:p w:rsidR="008F3F3A" w:rsidRPr="008F3F3A" w:rsidRDefault="008F3F3A" w:rsidP="008F3F3A">
            <w:pPr>
              <w:pStyle w:val="BasicParagraph"/>
              <w:jc w:val="right"/>
            </w:pPr>
            <w:r w:rsidRPr="008F3F3A">
              <w:rPr>
                <w:rFonts w:cs="Lato"/>
                <w:bCs/>
                <w:sz w:val="20"/>
                <w:szCs w:val="20"/>
              </w:rPr>
              <w:t>80%</w:t>
            </w:r>
          </w:p>
        </w:tc>
        <w:tc>
          <w:tcPr>
            <w:tcW w:w="1134" w:type="dxa"/>
            <w:tcBorders>
              <w:top w:val="single" w:sz="8" w:space="0" w:color="231F20"/>
              <w:bottom w:val="single" w:sz="8" w:space="0" w:color="231F20"/>
            </w:tcBorders>
            <w:shd w:val="clear" w:color="auto" w:fill="EBEBEC"/>
          </w:tcPr>
          <w:p w:rsidR="008F3F3A" w:rsidRPr="008F3F3A" w:rsidRDefault="008F3F3A" w:rsidP="008F3F3A">
            <w:pPr>
              <w:pStyle w:val="BasicParagraph"/>
              <w:jc w:val="right"/>
            </w:pPr>
            <w:r w:rsidRPr="008F3F3A">
              <w:rPr>
                <w:rFonts w:cs="Lato"/>
                <w:sz w:val="20"/>
                <w:szCs w:val="20"/>
              </w:rPr>
              <w:t>67%</w:t>
            </w:r>
          </w:p>
        </w:tc>
        <w:tc>
          <w:tcPr>
            <w:tcW w:w="1134" w:type="dxa"/>
            <w:tcBorders>
              <w:top w:val="single" w:sz="8" w:space="0" w:color="231F20"/>
              <w:bottom w:val="single" w:sz="8" w:space="0" w:color="231F20"/>
            </w:tcBorders>
            <w:shd w:val="clear" w:color="auto" w:fill="EBEBEC"/>
          </w:tcPr>
          <w:p w:rsidR="008F3F3A" w:rsidRDefault="008F3F3A" w:rsidP="008F3F3A">
            <w:pPr>
              <w:pStyle w:val="BasicParagraph"/>
              <w:jc w:val="right"/>
            </w:pPr>
            <w:r>
              <w:rPr>
                <w:rFonts w:cs="Lato"/>
                <w:sz w:val="20"/>
                <w:szCs w:val="20"/>
              </w:rPr>
              <w:t>50%</w:t>
            </w:r>
          </w:p>
        </w:tc>
      </w:tr>
    </w:tbl>
    <w:p w:rsidR="00A72A20" w:rsidRPr="00F902D8" w:rsidRDefault="00A72A20" w:rsidP="00A72A20">
      <w:pPr>
        <w:pStyle w:val="BasicParagraph"/>
        <w:rPr>
          <w:rFonts w:ascii="Lato" w:hAnsi="Lato" w:cs="Lato"/>
          <w:color w:val="auto"/>
          <w:sz w:val="16"/>
          <w:szCs w:val="18"/>
        </w:rPr>
      </w:pPr>
      <w:r w:rsidRPr="00F902D8">
        <w:rPr>
          <w:rFonts w:ascii="Lato" w:hAnsi="Lato" w:cs="Lato"/>
          <w:color w:val="auto"/>
          <w:sz w:val="16"/>
          <w:szCs w:val="18"/>
        </w:rPr>
        <w:t>Note</w:t>
      </w:r>
      <w:r w:rsidRPr="00F902D8">
        <w:rPr>
          <w:rFonts w:ascii="Lato" w:hAnsi="Lato"/>
          <w:color w:val="auto"/>
          <w:sz w:val="16"/>
          <w:lang w:val="en-US"/>
        </w:rPr>
        <w:t xml:space="preserve">: </w:t>
      </w:r>
      <w:r w:rsidRPr="00F902D8">
        <w:rPr>
          <w:rFonts w:ascii="Lato" w:hAnsi="Lato" w:cs="Lato"/>
          <w:color w:val="auto"/>
          <w:sz w:val="16"/>
          <w:szCs w:val="18"/>
        </w:rPr>
        <w:t>Caution is advised when using this data as the sample size in some sectors may be relatively small.</w:t>
      </w:r>
    </w:p>
    <w:p w:rsidR="00A72A20" w:rsidRDefault="00A72A20" w:rsidP="00F902D8">
      <w:pPr>
        <w:pStyle w:val="Heading3"/>
      </w:pPr>
      <w:r>
        <w:t>Industry expectations</w:t>
      </w:r>
    </w:p>
    <w:p w:rsidR="00B827D1" w:rsidRPr="00B827D1" w:rsidRDefault="00B827D1" w:rsidP="00B827D1">
      <w:pPr>
        <w:rPr>
          <w:lang w:val="en-US"/>
        </w:rPr>
      </w:pPr>
    </w:p>
    <w:p w:rsidR="00C16AD1" w:rsidRDefault="00C80FF7" w:rsidP="00C16AD1">
      <w:r>
        <w:rPr>
          <w:noProof/>
          <w:lang w:eastAsia="en-AU"/>
        </w:rPr>
        <w:drawing>
          <wp:inline distT="0" distB="0" distL="0" distR="0" wp14:anchorId="70A9F4FD" wp14:editId="75F1174C">
            <wp:extent cx="6122670" cy="31591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2670" cy="3159125"/>
                    </a:xfrm>
                    <a:prstGeom prst="rect">
                      <a:avLst/>
                    </a:prstGeom>
                  </pic:spPr>
                </pic:pic>
              </a:graphicData>
            </a:graphic>
          </wp:inline>
        </w:drawing>
      </w:r>
    </w:p>
    <w:p w:rsidR="00206B30" w:rsidRDefault="00206B30" w:rsidP="00FC07B0">
      <w:pPr>
        <w:pStyle w:val="Heading2"/>
      </w:pPr>
    </w:p>
    <w:p w:rsidR="00206B30" w:rsidRDefault="00206B30" w:rsidP="00FC07B0">
      <w:pPr>
        <w:pStyle w:val="Heading2"/>
      </w:pPr>
    </w:p>
    <w:p w:rsidR="00C16AD1" w:rsidRPr="00C16AD1" w:rsidRDefault="00C16AD1" w:rsidP="00FC07B0">
      <w:pPr>
        <w:pStyle w:val="Heading2"/>
      </w:pPr>
      <w:r w:rsidRPr="00C16AD1">
        <w:lastRenderedPageBreak/>
        <w:t>Key business insights</w:t>
      </w:r>
    </w:p>
    <w:p w:rsidR="0010343D" w:rsidRPr="00FC07B0" w:rsidRDefault="00C16AD1" w:rsidP="001B25B6">
      <w:pPr>
        <w:pStyle w:val="Heading3"/>
        <w:spacing w:before="240"/>
      </w:pPr>
      <w:r w:rsidRPr="00FC07B0">
        <w:t>C</w:t>
      </w:r>
      <w:r w:rsidR="00FC07B0">
        <w:t>onfident</w:t>
      </w:r>
    </w:p>
    <w:p w:rsidR="00C80FF7" w:rsidRDefault="00C80FF7" w:rsidP="00C80FF7">
      <w:pPr>
        <w:pStyle w:val="BasicText"/>
      </w:pPr>
      <w:r>
        <w:t xml:space="preserve">Of the Territory businesses confident about their business prospects for the next 12 months, key reasons cited are: 'strong customer relations'; 'business opportunity'; and 'been in business a long time'. There was a significant increase in the number of businesses that reported 'strong local economy' as a reason for confidence in the June quarter 2022. The graph below shows the relative importance of the key reasons for confidence. </w:t>
      </w:r>
    </w:p>
    <w:p w:rsidR="001B25B6" w:rsidRDefault="00C80FF7" w:rsidP="001B25B6">
      <w:r>
        <w:rPr>
          <w:noProof/>
          <w:lang w:eastAsia="en-AU"/>
        </w:rPr>
        <w:drawing>
          <wp:inline distT="0" distB="0" distL="0" distR="0" wp14:anchorId="2854CDED" wp14:editId="5DEF7B5D">
            <wp:extent cx="3695116" cy="2875338"/>
            <wp:effectExtent l="0" t="0" r="63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03602" cy="2881941"/>
                    </a:xfrm>
                    <a:prstGeom prst="rect">
                      <a:avLst/>
                    </a:prstGeom>
                  </pic:spPr>
                </pic:pic>
              </a:graphicData>
            </a:graphic>
          </wp:inline>
        </w:drawing>
      </w:r>
    </w:p>
    <w:p w:rsidR="0010343D" w:rsidRPr="001B25B6" w:rsidRDefault="00FC07B0" w:rsidP="001B25B6">
      <w:pPr>
        <w:pStyle w:val="Heading3"/>
      </w:pPr>
      <w:r>
        <w:t>W</w:t>
      </w:r>
      <w:r w:rsidR="000128A1" w:rsidRPr="00FC07B0">
        <w:t>orried</w:t>
      </w:r>
    </w:p>
    <w:p w:rsidR="00C80FF7" w:rsidRDefault="00C80FF7" w:rsidP="00C80FF7">
      <w:pPr>
        <w:pStyle w:val="BasicText"/>
      </w:pPr>
      <w:r>
        <w:t xml:space="preserve">Of those Territory businesses worried about their business prospects for the next 12 months, the main reasons cited for being worried are: 'lack of suitably skilled workers' and 'increasing business costs'. There was a significant increase in the number of businesses reporting 'lack of suitably skilled workers' as a reason for being worried in the June quarter 2022, while the number of businesses reporting 'decrease in business sales' and 'government red tape' as reasons to be worried fell significantly. The graph below shows the relative importance of the key reasons for being worried. </w:t>
      </w:r>
    </w:p>
    <w:p w:rsidR="0010343D" w:rsidRPr="0010343D" w:rsidRDefault="001B25B6" w:rsidP="00745DE4">
      <w:pPr>
        <w:rPr>
          <w:lang w:val="en-US"/>
        </w:rPr>
      </w:pPr>
      <w:r>
        <w:rPr>
          <w:rFonts w:cs="Lato"/>
          <w:color w:val="211D1E"/>
        </w:rPr>
        <w:t xml:space="preserve"> </w:t>
      </w:r>
      <w:r w:rsidR="00C80FF7">
        <w:rPr>
          <w:noProof/>
          <w:lang w:eastAsia="en-AU"/>
        </w:rPr>
        <w:drawing>
          <wp:inline distT="0" distB="0" distL="0" distR="0" wp14:anchorId="74DE46F8" wp14:editId="05F3FF99">
            <wp:extent cx="4171133" cy="3234756"/>
            <wp:effectExtent l="0" t="0" r="127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77698" cy="3239847"/>
                    </a:xfrm>
                    <a:prstGeom prst="rect">
                      <a:avLst/>
                    </a:prstGeom>
                  </pic:spPr>
                </pic:pic>
              </a:graphicData>
            </a:graphic>
          </wp:inline>
        </w:drawing>
      </w:r>
    </w:p>
    <w:p w:rsidR="0010343D" w:rsidRPr="00C16AD1" w:rsidRDefault="007932AD" w:rsidP="00FC07B0">
      <w:pPr>
        <w:pStyle w:val="Heading2"/>
      </w:pPr>
      <w:r w:rsidRPr="00C16AD1">
        <w:lastRenderedPageBreak/>
        <w:t>Business performance</w:t>
      </w:r>
    </w:p>
    <w:p w:rsidR="0010343D" w:rsidRPr="007932AD" w:rsidRDefault="0010343D" w:rsidP="004204EC">
      <w:pPr>
        <w:pStyle w:val="Question"/>
      </w:pPr>
      <w:r w:rsidRPr="007932AD">
        <w:t>Q. How</w:t>
      </w:r>
      <w:r w:rsidR="00602465">
        <w:t>’s</w:t>
      </w:r>
      <w:r w:rsidRPr="007932AD">
        <w:t xml:space="preserve"> your business performing this year compared to last year?</w:t>
      </w:r>
    </w:p>
    <w:p w:rsidR="00C80FF7" w:rsidRDefault="00C80FF7" w:rsidP="00C80FF7">
      <w:pPr>
        <w:pStyle w:val="BasicText"/>
      </w:pPr>
      <w:r>
        <w:t>59% of Territory businesses noted that their business performance is better this year compared to last year, while 28% of the businesses stated that business performance is the same as last year, and 13% of businesses stated their business performance is worse than last year.</w:t>
      </w:r>
    </w:p>
    <w:p w:rsidR="001B25B6" w:rsidRPr="0010343D" w:rsidRDefault="00C80FF7" w:rsidP="001B25B6">
      <w:pPr>
        <w:jc w:val="center"/>
        <w:rPr>
          <w:lang w:val="en-US"/>
        </w:rPr>
      </w:pPr>
      <w:r>
        <w:rPr>
          <w:noProof/>
          <w:lang w:eastAsia="en-AU"/>
        </w:rPr>
        <w:drawing>
          <wp:inline distT="0" distB="0" distL="0" distR="0" wp14:anchorId="3E27E7E6" wp14:editId="26995728">
            <wp:extent cx="6122670" cy="21939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2670" cy="2193925"/>
                    </a:xfrm>
                    <a:prstGeom prst="rect">
                      <a:avLst/>
                    </a:prstGeom>
                  </pic:spPr>
                </pic:pic>
              </a:graphicData>
            </a:graphic>
          </wp:inline>
        </w:drawing>
      </w:r>
    </w:p>
    <w:p w:rsidR="00C16AD1" w:rsidRDefault="00C16AD1" w:rsidP="00FC07B0">
      <w:pPr>
        <w:pStyle w:val="Heading3"/>
      </w:pPr>
      <w:r>
        <w:t>Trend in Business performance</w:t>
      </w:r>
    </w:p>
    <w:p w:rsidR="00C80FF7" w:rsidRDefault="00C80FF7" w:rsidP="00C80FF7">
      <w:pPr>
        <w:pStyle w:val="BasicText"/>
      </w:pPr>
      <w:r>
        <w:t xml:space="preserve">The proportion of businesses that reported performance is better this year increased in the June quarter 2022, to be around long term levels. Similarly, the proportion of businesses that reported that their performance was worse remains around long term levels, after slightly decreasing in the June quarter 2022. </w:t>
      </w:r>
    </w:p>
    <w:p w:rsidR="002C0A92" w:rsidRPr="00BB59F0" w:rsidRDefault="00C80FF7" w:rsidP="00BB59F0">
      <w:pPr>
        <w:rPr>
          <w:lang w:val="en-US"/>
        </w:rPr>
      </w:pPr>
      <w:r>
        <w:rPr>
          <w:noProof/>
          <w:lang w:eastAsia="en-AU"/>
        </w:rPr>
        <w:drawing>
          <wp:inline distT="0" distB="0" distL="0" distR="0" wp14:anchorId="37F7FD4E" wp14:editId="581B8DD0">
            <wp:extent cx="6122670" cy="30714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2670" cy="3071495"/>
                    </a:xfrm>
                    <a:prstGeom prst="rect">
                      <a:avLst/>
                    </a:prstGeom>
                  </pic:spPr>
                </pic:pic>
              </a:graphicData>
            </a:graphic>
          </wp:inline>
        </w:drawing>
      </w:r>
    </w:p>
    <w:p w:rsidR="00FC07B0" w:rsidRDefault="00FC07B0" w:rsidP="00EF63F6">
      <w:r>
        <w:br w:type="page"/>
      </w:r>
    </w:p>
    <w:p w:rsidR="0010343D" w:rsidRDefault="00BB59F0" w:rsidP="00FC07B0">
      <w:pPr>
        <w:pStyle w:val="Heading3"/>
      </w:pPr>
      <w:r w:rsidRPr="00E559A2">
        <w:lastRenderedPageBreak/>
        <w:t>Business performance by region</w:t>
      </w:r>
    </w:p>
    <w:p w:rsidR="00C80FF7" w:rsidRDefault="00C80FF7" w:rsidP="00C80FF7">
      <w:pPr>
        <w:pStyle w:val="BasicText"/>
      </w:pPr>
      <w:r>
        <w:t>The table and graphs below report that business performance compared to last year varied across the regions. Compared to the previous quarter, perceptions of business performance have improved in Greater Darwin, Daly-</w:t>
      </w:r>
      <w:proofErr w:type="spellStart"/>
      <w:r>
        <w:t>Tiwi</w:t>
      </w:r>
      <w:proofErr w:type="spellEnd"/>
      <w:r>
        <w:t>-West Arnhem, Barkly-Tennant Creek, and Alice Springs, and decreased in the other regions.</w:t>
      </w:r>
    </w:p>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Description w:val="Business performance this year compared to last year by region showing regions, business performance by percentage - better, same, worse."/>
      </w:tblPr>
      <w:tblGrid>
        <w:gridCol w:w="5387"/>
        <w:gridCol w:w="1276"/>
        <w:gridCol w:w="1417"/>
        <w:gridCol w:w="1328"/>
      </w:tblGrid>
      <w:tr w:rsidR="001267FA" w:rsidRPr="00FC07B0" w:rsidTr="002B363C">
        <w:trPr>
          <w:trHeight w:hRule="exact" w:val="388"/>
          <w:tblHeader/>
        </w:trPr>
        <w:tc>
          <w:tcPr>
            <w:tcW w:w="5387" w:type="dxa"/>
            <w:shd w:val="clear" w:color="auto" w:fill="8D54A2"/>
            <w:vAlign w:val="center"/>
          </w:tcPr>
          <w:p w:rsidR="0010343D" w:rsidRPr="00FC07B0" w:rsidRDefault="00FC07B0" w:rsidP="001267FA">
            <w:pPr>
              <w:pStyle w:val="TableParagraph"/>
              <w:rPr>
                <w:caps/>
                <w:color w:val="FFFFFF" w:themeColor="background1"/>
              </w:rPr>
            </w:pPr>
            <w:r w:rsidRPr="00FC07B0">
              <w:rPr>
                <w:caps/>
                <w:color w:val="FFFFFF" w:themeColor="background1"/>
              </w:rPr>
              <w:t>Statistical area level 3 (sa3) regions</w:t>
            </w:r>
          </w:p>
        </w:tc>
        <w:tc>
          <w:tcPr>
            <w:tcW w:w="4021" w:type="dxa"/>
            <w:gridSpan w:val="3"/>
            <w:shd w:val="clear" w:color="auto" w:fill="8D54A2"/>
            <w:vAlign w:val="center"/>
          </w:tcPr>
          <w:p w:rsidR="0010343D" w:rsidRPr="00FC07B0" w:rsidRDefault="00FC07B0" w:rsidP="001267FA">
            <w:pPr>
              <w:pStyle w:val="TableParagraph"/>
              <w:jc w:val="center"/>
              <w:rPr>
                <w:caps/>
                <w:color w:val="FFFFFF" w:themeColor="background1"/>
              </w:rPr>
            </w:pPr>
            <w:r w:rsidRPr="00FC07B0">
              <w:rPr>
                <w:caps/>
                <w:color w:val="FFFFFF" w:themeColor="background1"/>
              </w:rPr>
              <w:t>Business performance</w:t>
            </w:r>
          </w:p>
        </w:tc>
      </w:tr>
      <w:tr w:rsidR="0010343D" w:rsidRPr="0010343D" w:rsidTr="00FC07B0">
        <w:trPr>
          <w:trHeight w:val="397"/>
        </w:trPr>
        <w:tc>
          <w:tcPr>
            <w:tcW w:w="5387" w:type="dxa"/>
            <w:shd w:val="clear" w:color="auto" w:fill="E6DDEE"/>
            <w:vAlign w:val="bottom"/>
          </w:tcPr>
          <w:p w:rsidR="0010343D" w:rsidRPr="00745DE4" w:rsidRDefault="0010343D" w:rsidP="00FC07B0">
            <w:pPr>
              <w:spacing w:after="40"/>
            </w:pPr>
          </w:p>
        </w:tc>
        <w:tc>
          <w:tcPr>
            <w:tcW w:w="1276" w:type="dxa"/>
            <w:shd w:val="clear" w:color="auto" w:fill="E6DDEE"/>
            <w:vAlign w:val="bottom"/>
          </w:tcPr>
          <w:p w:rsidR="0010343D" w:rsidRPr="00745DE4" w:rsidRDefault="0010343D" w:rsidP="00782DD3">
            <w:pPr>
              <w:spacing w:after="40"/>
              <w:jc w:val="right"/>
              <w:rPr>
                <w:b/>
              </w:rPr>
            </w:pPr>
            <w:r w:rsidRPr="00745DE4">
              <w:rPr>
                <w:b/>
              </w:rPr>
              <w:t>Better</w:t>
            </w:r>
          </w:p>
        </w:tc>
        <w:tc>
          <w:tcPr>
            <w:tcW w:w="1417" w:type="dxa"/>
            <w:shd w:val="clear" w:color="auto" w:fill="E6DDEE"/>
            <w:vAlign w:val="bottom"/>
          </w:tcPr>
          <w:p w:rsidR="0010343D" w:rsidRPr="00745DE4" w:rsidRDefault="0010343D" w:rsidP="00782DD3">
            <w:pPr>
              <w:spacing w:after="40"/>
              <w:jc w:val="right"/>
              <w:rPr>
                <w:b/>
              </w:rPr>
            </w:pPr>
            <w:r w:rsidRPr="00745DE4">
              <w:rPr>
                <w:b/>
              </w:rPr>
              <w:t>Same</w:t>
            </w:r>
          </w:p>
        </w:tc>
        <w:tc>
          <w:tcPr>
            <w:tcW w:w="1328" w:type="dxa"/>
            <w:shd w:val="clear" w:color="auto" w:fill="E6DDEE"/>
            <w:vAlign w:val="bottom"/>
          </w:tcPr>
          <w:p w:rsidR="0010343D" w:rsidRPr="00745DE4" w:rsidRDefault="0010343D" w:rsidP="00782DD3">
            <w:pPr>
              <w:spacing w:after="40"/>
              <w:jc w:val="right"/>
              <w:rPr>
                <w:b/>
              </w:rPr>
            </w:pPr>
            <w:r w:rsidRPr="00745DE4">
              <w:rPr>
                <w:b/>
              </w:rPr>
              <w:t>Worse</w:t>
            </w:r>
          </w:p>
        </w:tc>
      </w:tr>
      <w:tr w:rsidR="00C80FF7" w:rsidRPr="0010343D" w:rsidTr="00B535BC">
        <w:trPr>
          <w:trHeight w:val="397"/>
        </w:trPr>
        <w:tc>
          <w:tcPr>
            <w:tcW w:w="5387" w:type="dxa"/>
            <w:tcBorders>
              <w:bottom w:val="single" w:sz="4" w:space="0" w:color="231F20"/>
            </w:tcBorders>
            <w:shd w:val="clear" w:color="auto" w:fill="EBEBEC"/>
            <w:vAlign w:val="bottom"/>
          </w:tcPr>
          <w:p w:rsidR="00C80FF7" w:rsidRPr="00745DE4" w:rsidRDefault="00C80FF7" w:rsidP="00C80FF7">
            <w:pPr>
              <w:spacing w:after="40"/>
            </w:pPr>
            <w:r w:rsidRPr="00745DE4">
              <w:t>Greater Darwin</w:t>
            </w:r>
          </w:p>
        </w:tc>
        <w:tc>
          <w:tcPr>
            <w:tcW w:w="1276" w:type="dxa"/>
            <w:tcBorders>
              <w:bottom w:val="single" w:sz="4" w:space="0" w:color="231F20"/>
            </w:tcBorders>
            <w:shd w:val="clear" w:color="auto" w:fill="EBEBEC"/>
          </w:tcPr>
          <w:p w:rsidR="00C80FF7" w:rsidRDefault="00C80FF7" w:rsidP="00C80FF7">
            <w:pPr>
              <w:pStyle w:val="BasicParagraph"/>
              <w:jc w:val="right"/>
            </w:pPr>
            <w:r>
              <w:rPr>
                <w:rFonts w:cs="Lato"/>
                <w:sz w:val="20"/>
                <w:szCs w:val="20"/>
              </w:rPr>
              <w:t>62%</w:t>
            </w:r>
          </w:p>
        </w:tc>
        <w:tc>
          <w:tcPr>
            <w:tcW w:w="1417" w:type="dxa"/>
            <w:tcBorders>
              <w:bottom w:val="single" w:sz="4" w:space="0" w:color="231F20"/>
            </w:tcBorders>
            <w:shd w:val="clear" w:color="auto" w:fill="EBEBEC"/>
          </w:tcPr>
          <w:p w:rsidR="00C80FF7" w:rsidRDefault="00C80FF7" w:rsidP="00C80FF7">
            <w:pPr>
              <w:pStyle w:val="BasicParagraph"/>
              <w:jc w:val="right"/>
            </w:pPr>
            <w:r>
              <w:rPr>
                <w:rFonts w:cs="Lato"/>
                <w:sz w:val="20"/>
                <w:szCs w:val="20"/>
              </w:rPr>
              <w:t>25%</w:t>
            </w:r>
          </w:p>
        </w:tc>
        <w:tc>
          <w:tcPr>
            <w:tcW w:w="1328" w:type="dxa"/>
            <w:tcBorders>
              <w:bottom w:val="single" w:sz="4" w:space="0" w:color="231F20"/>
            </w:tcBorders>
            <w:shd w:val="clear" w:color="auto" w:fill="EBEBEC"/>
          </w:tcPr>
          <w:p w:rsidR="00C80FF7" w:rsidRDefault="00C80FF7" w:rsidP="00C80FF7">
            <w:pPr>
              <w:pStyle w:val="BasicParagraph"/>
              <w:jc w:val="right"/>
            </w:pPr>
            <w:r>
              <w:rPr>
                <w:rFonts w:cs="Lato"/>
                <w:sz w:val="20"/>
                <w:szCs w:val="20"/>
              </w:rPr>
              <w:t>13%</w:t>
            </w:r>
          </w:p>
        </w:tc>
      </w:tr>
      <w:tr w:rsidR="00C80FF7" w:rsidRPr="0010343D" w:rsidTr="00B535BC">
        <w:trPr>
          <w:trHeight w:val="397"/>
        </w:trPr>
        <w:tc>
          <w:tcPr>
            <w:tcW w:w="5387" w:type="dxa"/>
            <w:tcBorders>
              <w:top w:val="single" w:sz="4" w:space="0" w:color="231F20"/>
              <w:bottom w:val="single" w:sz="4" w:space="0" w:color="231F20"/>
            </w:tcBorders>
            <w:shd w:val="clear" w:color="auto" w:fill="EBEBEC"/>
            <w:vAlign w:val="bottom"/>
          </w:tcPr>
          <w:p w:rsidR="00C80FF7" w:rsidRPr="00745DE4" w:rsidRDefault="00C80FF7" w:rsidP="00C80FF7">
            <w:pPr>
              <w:spacing w:after="40"/>
            </w:pPr>
            <w:r w:rsidRPr="00745DE4">
              <w:t>Katherine (Big Rivers)</w:t>
            </w:r>
          </w:p>
        </w:tc>
        <w:tc>
          <w:tcPr>
            <w:tcW w:w="1276" w:type="dxa"/>
            <w:tcBorders>
              <w:top w:val="single" w:sz="4" w:space="0" w:color="231F20"/>
              <w:bottom w:val="single" w:sz="4" w:space="0" w:color="231F20"/>
            </w:tcBorders>
            <w:shd w:val="clear" w:color="auto" w:fill="EBEBEC"/>
          </w:tcPr>
          <w:p w:rsidR="00C80FF7" w:rsidRDefault="00C80FF7" w:rsidP="00C80FF7">
            <w:pPr>
              <w:pStyle w:val="BasicParagraph"/>
              <w:jc w:val="right"/>
            </w:pPr>
            <w:r>
              <w:rPr>
                <w:rFonts w:cs="Lato"/>
                <w:sz w:val="20"/>
                <w:szCs w:val="20"/>
              </w:rPr>
              <w:t>17%</w:t>
            </w:r>
          </w:p>
        </w:tc>
        <w:tc>
          <w:tcPr>
            <w:tcW w:w="1417" w:type="dxa"/>
            <w:tcBorders>
              <w:top w:val="single" w:sz="4" w:space="0" w:color="231F20"/>
              <w:bottom w:val="single" w:sz="4" w:space="0" w:color="231F20"/>
            </w:tcBorders>
            <w:shd w:val="clear" w:color="auto" w:fill="EBEBEC"/>
          </w:tcPr>
          <w:p w:rsidR="00C80FF7" w:rsidRDefault="00C80FF7" w:rsidP="00C80FF7">
            <w:pPr>
              <w:pStyle w:val="BasicParagraph"/>
              <w:jc w:val="right"/>
            </w:pPr>
            <w:r>
              <w:rPr>
                <w:rFonts w:cs="Lato"/>
                <w:sz w:val="20"/>
                <w:szCs w:val="20"/>
              </w:rPr>
              <w:t>67%</w:t>
            </w:r>
          </w:p>
        </w:tc>
        <w:tc>
          <w:tcPr>
            <w:tcW w:w="1328" w:type="dxa"/>
            <w:tcBorders>
              <w:top w:val="single" w:sz="4" w:space="0" w:color="231F20"/>
              <w:bottom w:val="single" w:sz="4" w:space="0" w:color="231F20"/>
            </w:tcBorders>
            <w:shd w:val="clear" w:color="auto" w:fill="EBEBEC"/>
          </w:tcPr>
          <w:p w:rsidR="00C80FF7" w:rsidRDefault="00C80FF7" w:rsidP="00C80FF7">
            <w:pPr>
              <w:pStyle w:val="BasicParagraph"/>
              <w:jc w:val="right"/>
            </w:pPr>
            <w:r>
              <w:rPr>
                <w:rFonts w:cs="Lato"/>
                <w:sz w:val="20"/>
                <w:szCs w:val="20"/>
              </w:rPr>
              <w:t>17%</w:t>
            </w:r>
          </w:p>
        </w:tc>
      </w:tr>
      <w:tr w:rsidR="00C80FF7" w:rsidRPr="0010343D" w:rsidTr="00B535BC">
        <w:trPr>
          <w:trHeight w:val="397"/>
        </w:trPr>
        <w:tc>
          <w:tcPr>
            <w:tcW w:w="5387" w:type="dxa"/>
            <w:tcBorders>
              <w:top w:val="single" w:sz="4" w:space="0" w:color="231F20"/>
              <w:bottom w:val="single" w:sz="4" w:space="0" w:color="231F20"/>
            </w:tcBorders>
            <w:shd w:val="clear" w:color="auto" w:fill="EBEBEC"/>
            <w:vAlign w:val="bottom"/>
          </w:tcPr>
          <w:p w:rsidR="00C80FF7" w:rsidRPr="00745DE4" w:rsidRDefault="00C80FF7" w:rsidP="00C80FF7">
            <w:pPr>
              <w:spacing w:after="40"/>
            </w:pPr>
            <w:r w:rsidRPr="00745DE4">
              <w:t>East Arnhem</w:t>
            </w:r>
          </w:p>
        </w:tc>
        <w:tc>
          <w:tcPr>
            <w:tcW w:w="1276" w:type="dxa"/>
            <w:tcBorders>
              <w:top w:val="single" w:sz="4" w:space="0" w:color="231F20"/>
              <w:bottom w:val="single" w:sz="4" w:space="0" w:color="231F20"/>
            </w:tcBorders>
            <w:shd w:val="clear" w:color="auto" w:fill="EBEBEC"/>
          </w:tcPr>
          <w:p w:rsidR="00C80FF7" w:rsidRDefault="00C80FF7" w:rsidP="00C80FF7">
            <w:pPr>
              <w:pStyle w:val="BasicParagraph"/>
              <w:jc w:val="right"/>
            </w:pPr>
            <w:r>
              <w:rPr>
                <w:rFonts w:cs="Lato"/>
                <w:sz w:val="20"/>
                <w:szCs w:val="20"/>
              </w:rPr>
              <w:t>31%</w:t>
            </w:r>
          </w:p>
        </w:tc>
        <w:tc>
          <w:tcPr>
            <w:tcW w:w="1417" w:type="dxa"/>
            <w:tcBorders>
              <w:top w:val="single" w:sz="4" w:space="0" w:color="231F20"/>
              <w:bottom w:val="single" w:sz="4" w:space="0" w:color="231F20"/>
            </w:tcBorders>
            <w:shd w:val="clear" w:color="auto" w:fill="EBEBEC"/>
          </w:tcPr>
          <w:p w:rsidR="00C80FF7" w:rsidRDefault="00C80FF7" w:rsidP="00C80FF7">
            <w:pPr>
              <w:pStyle w:val="BasicParagraph"/>
              <w:jc w:val="right"/>
            </w:pPr>
            <w:r>
              <w:rPr>
                <w:rFonts w:cs="Lato"/>
                <w:sz w:val="20"/>
                <w:szCs w:val="20"/>
              </w:rPr>
              <w:t>31%</w:t>
            </w:r>
          </w:p>
        </w:tc>
        <w:tc>
          <w:tcPr>
            <w:tcW w:w="1328" w:type="dxa"/>
            <w:tcBorders>
              <w:top w:val="single" w:sz="4" w:space="0" w:color="231F20"/>
              <w:bottom w:val="single" w:sz="4" w:space="0" w:color="231F20"/>
            </w:tcBorders>
            <w:shd w:val="clear" w:color="auto" w:fill="EBEBEC"/>
          </w:tcPr>
          <w:p w:rsidR="00C80FF7" w:rsidRDefault="00C80FF7" w:rsidP="00C80FF7">
            <w:pPr>
              <w:pStyle w:val="BasicParagraph"/>
              <w:jc w:val="right"/>
            </w:pPr>
            <w:r>
              <w:rPr>
                <w:rFonts w:cs="Lato"/>
                <w:sz w:val="20"/>
                <w:szCs w:val="20"/>
              </w:rPr>
              <w:t>38%</w:t>
            </w:r>
          </w:p>
        </w:tc>
      </w:tr>
      <w:tr w:rsidR="00C80FF7" w:rsidRPr="0010343D" w:rsidTr="00B535BC">
        <w:trPr>
          <w:trHeight w:val="397"/>
        </w:trPr>
        <w:tc>
          <w:tcPr>
            <w:tcW w:w="5387" w:type="dxa"/>
            <w:tcBorders>
              <w:top w:val="single" w:sz="4" w:space="0" w:color="231F20"/>
              <w:bottom w:val="single" w:sz="4" w:space="0" w:color="231F20"/>
            </w:tcBorders>
            <w:shd w:val="clear" w:color="auto" w:fill="EBEBEC"/>
            <w:vAlign w:val="bottom"/>
          </w:tcPr>
          <w:p w:rsidR="00C80FF7" w:rsidRPr="00745DE4" w:rsidRDefault="00C80FF7" w:rsidP="00C80FF7">
            <w:pPr>
              <w:spacing w:after="40"/>
            </w:pPr>
            <w:r>
              <w:t>Daly-Tiwi-</w:t>
            </w:r>
            <w:r w:rsidRPr="00745DE4">
              <w:t>West Arnhem</w:t>
            </w:r>
          </w:p>
        </w:tc>
        <w:tc>
          <w:tcPr>
            <w:tcW w:w="1276" w:type="dxa"/>
            <w:tcBorders>
              <w:top w:val="single" w:sz="4" w:space="0" w:color="231F20"/>
              <w:bottom w:val="single" w:sz="4" w:space="0" w:color="231F20"/>
            </w:tcBorders>
            <w:shd w:val="clear" w:color="auto" w:fill="EBEBEC"/>
          </w:tcPr>
          <w:p w:rsidR="00C80FF7" w:rsidRDefault="00C80FF7" w:rsidP="00C80FF7">
            <w:pPr>
              <w:pStyle w:val="BasicParagraph"/>
              <w:jc w:val="right"/>
            </w:pPr>
            <w:r>
              <w:rPr>
                <w:rFonts w:cs="Lato"/>
                <w:sz w:val="20"/>
                <w:szCs w:val="20"/>
              </w:rPr>
              <w:t>50%</w:t>
            </w:r>
          </w:p>
        </w:tc>
        <w:tc>
          <w:tcPr>
            <w:tcW w:w="1417" w:type="dxa"/>
            <w:tcBorders>
              <w:top w:val="single" w:sz="4" w:space="0" w:color="231F20"/>
              <w:bottom w:val="single" w:sz="4" w:space="0" w:color="231F20"/>
            </w:tcBorders>
            <w:shd w:val="clear" w:color="auto" w:fill="EBEBEC"/>
          </w:tcPr>
          <w:p w:rsidR="00C80FF7" w:rsidRDefault="00C80FF7" w:rsidP="00C80FF7">
            <w:pPr>
              <w:pStyle w:val="BasicParagraph"/>
              <w:jc w:val="right"/>
            </w:pPr>
            <w:r>
              <w:rPr>
                <w:rFonts w:cs="Lato"/>
                <w:sz w:val="20"/>
                <w:szCs w:val="20"/>
              </w:rPr>
              <w:t>36%</w:t>
            </w:r>
          </w:p>
        </w:tc>
        <w:tc>
          <w:tcPr>
            <w:tcW w:w="1328" w:type="dxa"/>
            <w:tcBorders>
              <w:top w:val="single" w:sz="4" w:space="0" w:color="231F20"/>
              <w:bottom w:val="single" w:sz="4" w:space="0" w:color="231F20"/>
            </w:tcBorders>
            <w:shd w:val="clear" w:color="auto" w:fill="EBEBEC"/>
          </w:tcPr>
          <w:p w:rsidR="00C80FF7" w:rsidRDefault="00C80FF7" w:rsidP="00C80FF7">
            <w:pPr>
              <w:pStyle w:val="BasicParagraph"/>
              <w:jc w:val="right"/>
            </w:pPr>
            <w:r>
              <w:rPr>
                <w:rFonts w:cs="Lato"/>
                <w:sz w:val="20"/>
                <w:szCs w:val="20"/>
              </w:rPr>
              <w:t>14%</w:t>
            </w:r>
          </w:p>
        </w:tc>
      </w:tr>
      <w:tr w:rsidR="00C80FF7" w:rsidRPr="0010343D" w:rsidTr="00B535BC">
        <w:trPr>
          <w:trHeight w:val="397"/>
        </w:trPr>
        <w:tc>
          <w:tcPr>
            <w:tcW w:w="5387" w:type="dxa"/>
            <w:tcBorders>
              <w:top w:val="single" w:sz="4" w:space="0" w:color="231F20"/>
              <w:bottom w:val="single" w:sz="4" w:space="0" w:color="231F20"/>
            </w:tcBorders>
            <w:shd w:val="clear" w:color="auto" w:fill="EBEBEC"/>
            <w:vAlign w:val="bottom"/>
          </w:tcPr>
          <w:p w:rsidR="00C80FF7" w:rsidRPr="00745DE4" w:rsidRDefault="00C80FF7" w:rsidP="00C80FF7">
            <w:pPr>
              <w:spacing w:after="40"/>
            </w:pPr>
            <w:r>
              <w:t>Barkly-</w:t>
            </w:r>
            <w:r w:rsidRPr="00745DE4">
              <w:t>Tennant Creek</w:t>
            </w:r>
          </w:p>
        </w:tc>
        <w:tc>
          <w:tcPr>
            <w:tcW w:w="1276" w:type="dxa"/>
            <w:tcBorders>
              <w:top w:val="single" w:sz="4" w:space="0" w:color="231F20"/>
              <w:bottom w:val="single" w:sz="4" w:space="0" w:color="231F20"/>
            </w:tcBorders>
            <w:shd w:val="clear" w:color="auto" w:fill="EBEBEC"/>
          </w:tcPr>
          <w:p w:rsidR="00C80FF7" w:rsidRDefault="00C80FF7" w:rsidP="00C80FF7">
            <w:pPr>
              <w:pStyle w:val="BasicParagraph"/>
              <w:jc w:val="right"/>
            </w:pPr>
            <w:r>
              <w:rPr>
                <w:rFonts w:cs="Lato"/>
                <w:sz w:val="20"/>
                <w:szCs w:val="20"/>
              </w:rPr>
              <w:t>64%</w:t>
            </w:r>
          </w:p>
        </w:tc>
        <w:tc>
          <w:tcPr>
            <w:tcW w:w="1417" w:type="dxa"/>
            <w:tcBorders>
              <w:top w:val="single" w:sz="4" w:space="0" w:color="231F20"/>
              <w:bottom w:val="single" w:sz="4" w:space="0" w:color="231F20"/>
            </w:tcBorders>
            <w:shd w:val="clear" w:color="auto" w:fill="EBEBEC"/>
          </w:tcPr>
          <w:p w:rsidR="00C80FF7" w:rsidRDefault="00C80FF7" w:rsidP="00C80FF7">
            <w:pPr>
              <w:pStyle w:val="BasicParagraph"/>
              <w:jc w:val="right"/>
            </w:pPr>
            <w:r>
              <w:rPr>
                <w:rFonts w:cs="Lato"/>
                <w:sz w:val="20"/>
                <w:szCs w:val="20"/>
              </w:rPr>
              <w:t>27%</w:t>
            </w:r>
          </w:p>
        </w:tc>
        <w:tc>
          <w:tcPr>
            <w:tcW w:w="1328" w:type="dxa"/>
            <w:tcBorders>
              <w:top w:val="single" w:sz="4" w:space="0" w:color="231F20"/>
              <w:bottom w:val="single" w:sz="4" w:space="0" w:color="231F20"/>
            </w:tcBorders>
            <w:shd w:val="clear" w:color="auto" w:fill="EBEBEC"/>
          </w:tcPr>
          <w:p w:rsidR="00C80FF7" w:rsidRDefault="00C80FF7" w:rsidP="00C80FF7">
            <w:pPr>
              <w:pStyle w:val="BasicParagraph"/>
              <w:jc w:val="right"/>
            </w:pPr>
            <w:r>
              <w:rPr>
                <w:rFonts w:cs="Lato"/>
                <w:sz w:val="20"/>
                <w:szCs w:val="20"/>
              </w:rPr>
              <w:t>9%</w:t>
            </w:r>
          </w:p>
        </w:tc>
      </w:tr>
      <w:tr w:rsidR="00C80FF7" w:rsidRPr="0010343D" w:rsidTr="00B535BC">
        <w:trPr>
          <w:trHeight w:val="397"/>
        </w:trPr>
        <w:tc>
          <w:tcPr>
            <w:tcW w:w="5387" w:type="dxa"/>
            <w:tcBorders>
              <w:top w:val="single" w:sz="4" w:space="0" w:color="231F20"/>
            </w:tcBorders>
            <w:shd w:val="clear" w:color="auto" w:fill="EBEBEC"/>
            <w:vAlign w:val="bottom"/>
          </w:tcPr>
          <w:p w:rsidR="00C80FF7" w:rsidRPr="00745DE4" w:rsidRDefault="00C80FF7" w:rsidP="00C80FF7">
            <w:pPr>
              <w:spacing w:after="40"/>
            </w:pPr>
            <w:r w:rsidRPr="00745DE4">
              <w:t>Alice Springs</w:t>
            </w:r>
          </w:p>
        </w:tc>
        <w:tc>
          <w:tcPr>
            <w:tcW w:w="1276" w:type="dxa"/>
            <w:tcBorders>
              <w:top w:val="single" w:sz="4" w:space="0" w:color="231F20"/>
            </w:tcBorders>
            <w:shd w:val="clear" w:color="auto" w:fill="EBEBEC"/>
          </w:tcPr>
          <w:p w:rsidR="00C80FF7" w:rsidRDefault="00C80FF7" w:rsidP="00C80FF7">
            <w:pPr>
              <w:pStyle w:val="BasicParagraph"/>
              <w:jc w:val="right"/>
            </w:pPr>
            <w:r>
              <w:rPr>
                <w:rFonts w:cs="Lato"/>
                <w:sz w:val="20"/>
                <w:szCs w:val="20"/>
              </w:rPr>
              <w:t>62%</w:t>
            </w:r>
          </w:p>
        </w:tc>
        <w:tc>
          <w:tcPr>
            <w:tcW w:w="1417" w:type="dxa"/>
            <w:tcBorders>
              <w:top w:val="single" w:sz="4" w:space="0" w:color="231F20"/>
            </w:tcBorders>
            <w:shd w:val="clear" w:color="auto" w:fill="EBEBEC"/>
          </w:tcPr>
          <w:p w:rsidR="00C80FF7" w:rsidRDefault="00C80FF7" w:rsidP="00C80FF7">
            <w:pPr>
              <w:pStyle w:val="BasicParagraph"/>
              <w:jc w:val="right"/>
            </w:pPr>
            <w:r>
              <w:rPr>
                <w:rFonts w:cs="Lato"/>
                <w:sz w:val="20"/>
                <w:szCs w:val="20"/>
              </w:rPr>
              <w:t>27%</w:t>
            </w:r>
          </w:p>
        </w:tc>
        <w:tc>
          <w:tcPr>
            <w:tcW w:w="1328" w:type="dxa"/>
            <w:tcBorders>
              <w:top w:val="single" w:sz="4" w:space="0" w:color="231F20"/>
            </w:tcBorders>
            <w:shd w:val="clear" w:color="auto" w:fill="EBEBEC"/>
          </w:tcPr>
          <w:p w:rsidR="00C80FF7" w:rsidRDefault="00C80FF7" w:rsidP="00C80FF7">
            <w:pPr>
              <w:pStyle w:val="BasicParagraph"/>
              <w:jc w:val="right"/>
            </w:pPr>
            <w:r>
              <w:rPr>
                <w:rFonts w:cs="Lato"/>
                <w:sz w:val="20"/>
                <w:szCs w:val="20"/>
              </w:rPr>
              <w:t>11%</w:t>
            </w:r>
          </w:p>
        </w:tc>
      </w:tr>
      <w:tr w:rsidR="00C80FF7" w:rsidRPr="0010343D" w:rsidTr="00B535BC">
        <w:trPr>
          <w:trHeight w:val="397"/>
        </w:trPr>
        <w:tc>
          <w:tcPr>
            <w:tcW w:w="5387" w:type="dxa"/>
            <w:shd w:val="clear" w:color="auto" w:fill="E6DDEE"/>
            <w:vAlign w:val="bottom"/>
          </w:tcPr>
          <w:p w:rsidR="00C80FF7" w:rsidRPr="00745DE4" w:rsidRDefault="00C80FF7" w:rsidP="00C80FF7">
            <w:pPr>
              <w:spacing w:after="40"/>
            </w:pPr>
            <w:r w:rsidRPr="00745DE4">
              <w:t>Territory-wide</w:t>
            </w:r>
          </w:p>
        </w:tc>
        <w:tc>
          <w:tcPr>
            <w:tcW w:w="1276" w:type="dxa"/>
            <w:shd w:val="clear" w:color="auto" w:fill="E6DDEE"/>
          </w:tcPr>
          <w:p w:rsidR="00C80FF7" w:rsidRDefault="00C80FF7" w:rsidP="00C80FF7">
            <w:pPr>
              <w:pStyle w:val="BasicParagraph"/>
              <w:jc w:val="right"/>
            </w:pPr>
            <w:r>
              <w:rPr>
                <w:rFonts w:cs="Lato"/>
                <w:b/>
                <w:bCs/>
                <w:sz w:val="20"/>
                <w:szCs w:val="20"/>
              </w:rPr>
              <w:t>59%</w:t>
            </w:r>
          </w:p>
        </w:tc>
        <w:tc>
          <w:tcPr>
            <w:tcW w:w="1417" w:type="dxa"/>
            <w:shd w:val="clear" w:color="auto" w:fill="E6DDEE"/>
          </w:tcPr>
          <w:p w:rsidR="00C80FF7" w:rsidRDefault="00C80FF7" w:rsidP="00C80FF7">
            <w:pPr>
              <w:pStyle w:val="BasicParagraph"/>
              <w:jc w:val="right"/>
            </w:pPr>
            <w:r>
              <w:rPr>
                <w:rFonts w:cs="Lato"/>
                <w:b/>
                <w:bCs/>
                <w:sz w:val="20"/>
                <w:szCs w:val="20"/>
              </w:rPr>
              <w:t>28%</w:t>
            </w:r>
          </w:p>
        </w:tc>
        <w:tc>
          <w:tcPr>
            <w:tcW w:w="1328" w:type="dxa"/>
            <w:shd w:val="clear" w:color="auto" w:fill="E6DDEE"/>
          </w:tcPr>
          <w:p w:rsidR="00C80FF7" w:rsidRDefault="00C80FF7" w:rsidP="00C80FF7">
            <w:pPr>
              <w:pStyle w:val="BasicParagraph"/>
              <w:jc w:val="right"/>
            </w:pPr>
            <w:r>
              <w:rPr>
                <w:rFonts w:cs="Lato"/>
                <w:b/>
                <w:bCs/>
                <w:sz w:val="20"/>
                <w:szCs w:val="20"/>
              </w:rPr>
              <w:t>13%</w:t>
            </w:r>
          </w:p>
        </w:tc>
      </w:tr>
    </w:tbl>
    <w:p w:rsidR="00DB5700" w:rsidRDefault="00DB5700" w:rsidP="008771F0"/>
    <w:p w:rsidR="00795E2B" w:rsidRDefault="001E2D77" w:rsidP="00DB5700">
      <w:pPr>
        <w:tabs>
          <w:tab w:val="left" w:pos="5103"/>
        </w:tabs>
        <w:rPr>
          <w:lang w:val="en-US"/>
        </w:rPr>
      </w:pPr>
      <w:r w:rsidRPr="001E2D77">
        <w:rPr>
          <w:lang w:val="en-US"/>
        </w:rPr>
        <w:t xml:space="preserve"> </w:t>
      </w:r>
      <w:r w:rsidR="00782DD3">
        <w:rPr>
          <w:noProof/>
          <w:lang w:eastAsia="en-AU"/>
        </w:rPr>
        <w:t xml:space="preserve">      </w:t>
      </w:r>
      <w:r w:rsidR="00DB5700">
        <w:rPr>
          <w:lang w:val="en-US"/>
        </w:rPr>
        <w:tab/>
      </w:r>
    </w:p>
    <w:p w:rsidR="00795E2B" w:rsidRDefault="00782DD3" w:rsidP="00DB5700">
      <w:pPr>
        <w:tabs>
          <w:tab w:val="left" w:pos="5103"/>
        </w:tabs>
        <w:rPr>
          <w:lang w:val="en-US"/>
        </w:rPr>
      </w:pPr>
      <w:r w:rsidRPr="00782DD3">
        <w:rPr>
          <w:lang w:val="en-US"/>
        </w:rPr>
        <w:t xml:space="preserve"> </w:t>
      </w:r>
      <w:r>
        <w:rPr>
          <w:noProof/>
          <w:lang w:eastAsia="en-AU"/>
        </w:rPr>
        <w:t xml:space="preserve">      </w:t>
      </w:r>
      <w:r w:rsidR="00C80FF7">
        <w:rPr>
          <w:noProof/>
          <w:lang w:eastAsia="en-AU"/>
        </w:rPr>
        <w:drawing>
          <wp:inline distT="0" distB="0" distL="0" distR="0" wp14:anchorId="0AF40B58" wp14:editId="0FB2EE1C">
            <wp:extent cx="6122670" cy="516128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2670" cy="5161280"/>
                    </a:xfrm>
                    <a:prstGeom prst="rect">
                      <a:avLst/>
                    </a:prstGeom>
                  </pic:spPr>
                </pic:pic>
              </a:graphicData>
            </a:graphic>
          </wp:inline>
        </w:drawing>
      </w:r>
    </w:p>
    <w:p w:rsidR="00DB5700" w:rsidRDefault="00DB5700" w:rsidP="00EF63F6">
      <w:pPr>
        <w:rPr>
          <w:lang w:val="en-US"/>
        </w:rPr>
      </w:pPr>
      <w:r>
        <w:rPr>
          <w:lang w:val="en-US"/>
        </w:rPr>
        <w:br w:type="page"/>
      </w:r>
    </w:p>
    <w:p w:rsidR="00795E2B" w:rsidRDefault="00782DD3" w:rsidP="00DB5700">
      <w:pPr>
        <w:tabs>
          <w:tab w:val="left" w:pos="5103"/>
        </w:tabs>
        <w:rPr>
          <w:lang w:val="en-US"/>
        </w:rPr>
      </w:pPr>
      <w:r>
        <w:rPr>
          <w:noProof/>
          <w:lang w:eastAsia="en-AU"/>
        </w:rPr>
        <w:lastRenderedPageBreak/>
        <w:t xml:space="preserve">       </w:t>
      </w:r>
      <w:r w:rsidR="00C80FF7">
        <w:rPr>
          <w:noProof/>
          <w:lang w:eastAsia="en-AU"/>
        </w:rPr>
        <w:drawing>
          <wp:inline distT="0" distB="0" distL="0" distR="0" wp14:anchorId="0070A9C6" wp14:editId="33955AD1">
            <wp:extent cx="6122670" cy="2781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2670" cy="2781300"/>
                    </a:xfrm>
                    <a:prstGeom prst="rect">
                      <a:avLst/>
                    </a:prstGeom>
                  </pic:spPr>
                </pic:pic>
              </a:graphicData>
            </a:graphic>
          </wp:inline>
        </w:drawing>
      </w:r>
    </w:p>
    <w:p w:rsidR="0010343D" w:rsidRPr="00DB5700" w:rsidRDefault="00745DE4" w:rsidP="00DB5700">
      <w:pPr>
        <w:pStyle w:val="Heading2"/>
      </w:pPr>
      <w:r w:rsidRPr="00DB5700">
        <w:t>Survey methodology</w:t>
      </w:r>
    </w:p>
    <w:p w:rsidR="004E2F8F" w:rsidRDefault="004E2F8F" w:rsidP="004E2F8F">
      <w:r>
        <w:t>A face-to-face survey of businesses operating in the Territory is conducted by the Department of Industry, Tourism and Trade on a quarterly basis. Business confidence is estimated using the business confidence index.</w:t>
      </w:r>
    </w:p>
    <w:p w:rsidR="00745DE4" w:rsidRPr="00EF63F6" w:rsidRDefault="004E2F8F" w:rsidP="004E2F8F">
      <w:r>
        <w:t>There are approximately 15 000 operating businesses in the Territory. Therefore, for the sample survey to achieve a 95% confidence level with a margin of error of 5%, 375 survey responses are required.</w:t>
      </w:r>
    </w:p>
    <w:p w:rsidR="00B550D4" w:rsidRDefault="00A16B19" w:rsidP="00B550D4">
      <w:r w:rsidRPr="00A16B19">
        <w:t xml:space="preserve">The business confidence index is calculated as the difference between the </w:t>
      </w:r>
      <w:proofErr w:type="gramStart"/>
      <w:r w:rsidRPr="00A16B19">
        <w:t>proportion</w:t>
      </w:r>
      <w:proofErr w:type="gramEnd"/>
      <w:r w:rsidRPr="00A16B19">
        <w:t xml:space="preserve"> of businesses that are ‘confident about their business prospects for the next 12 months' minus the proportion of businesses that are ‘worried about their business prospects for the next 12 months’ (net balance approach).</w:t>
      </w:r>
    </w:p>
    <w:p w:rsidR="00B550D4" w:rsidRDefault="00B550D4" w:rsidP="00B550D4">
      <w:r>
        <w:t>The higher the net balance the greater the level of business confidence. For example, if 60% of businesses are confident and 40% of businesses are worried, the net balance is +20%. Survey responses are also analysed by region and industry sector of businesses.</w:t>
      </w:r>
    </w:p>
    <w:p w:rsidR="00B550D4" w:rsidRDefault="00B550D4" w:rsidP="00B550D4">
      <w:r>
        <w:t>The business confidence results are presented for overall Northern Territory, Greater Darwin (Darwin City, Darwin suburbs, Palmerston and Litchfield) and for individual regions.</w:t>
      </w:r>
    </w:p>
    <w:p w:rsidR="0010343D" w:rsidRPr="00EF63F6" w:rsidRDefault="00B550D4" w:rsidP="00B550D4">
      <w:r>
        <w:t>The overall Territory-wide confidence index is weighted to account for the number of businesses in each of the regions. The weights are based on the proportion of total Territory businesses in each region. The weighted result provides a more balanced reflection of overall business confidence.</w:t>
      </w:r>
    </w:p>
    <w:p w:rsidR="0010343D" w:rsidRPr="0010343D" w:rsidRDefault="0010343D" w:rsidP="008771F0">
      <w:pPr>
        <w:rPr>
          <w:lang w:val="en-US"/>
        </w:rPr>
      </w:pPr>
      <w:r w:rsidRPr="0010343D">
        <w:rPr>
          <w:lang w:val="en-US"/>
        </w:rPr>
        <w:br w:type="page"/>
      </w:r>
    </w:p>
    <w:p w:rsidR="008771F0" w:rsidRDefault="008771F0" w:rsidP="008771F0">
      <w:pPr>
        <w:widowControl w:val="0"/>
        <w:autoSpaceDE w:val="0"/>
        <w:autoSpaceDN w:val="0"/>
        <w:spacing w:before="360" w:after="0" w:line="240" w:lineRule="auto"/>
        <w:jc w:val="center"/>
        <w:rPr>
          <w:rFonts w:eastAsia="Lato" w:cs="Lato"/>
          <w:b/>
          <w:color w:val="FFFFFF"/>
          <w:sz w:val="56"/>
          <w:lang w:val="en-US"/>
        </w:rPr>
      </w:pPr>
    </w:p>
    <w:p w:rsidR="0010343D" w:rsidRPr="0010343D" w:rsidRDefault="0010343D" w:rsidP="008771F0">
      <w:pPr>
        <w:widowControl w:val="0"/>
        <w:autoSpaceDE w:val="0"/>
        <w:autoSpaceDN w:val="0"/>
        <w:spacing w:before="10680" w:after="0" w:line="240" w:lineRule="auto"/>
        <w:jc w:val="center"/>
        <w:rPr>
          <w:rFonts w:eastAsia="Lato" w:cs="Lato"/>
          <w:b/>
          <w:sz w:val="56"/>
          <w:lang w:val="en-US"/>
        </w:rPr>
      </w:pPr>
      <w:r w:rsidRPr="0010343D">
        <w:rPr>
          <w:rFonts w:eastAsia="Lato" w:cs="Lato"/>
          <w:noProof/>
          <w:lang w:eastAsia="en-AU"/>
        </w:rPr>
        <mc:AlternateContent>
          <mc:Choice Requires="wps">
            <w:drawing>
              <wp:anchor distT="0" distB="0" distL="114300" distR="114300" simplePos="0" relativeHeight="251683840" behindDoc="1" locked="0" layoutInCell="1" allowOverlap="1" wp14:anchorId="4B1D7391" wp14:editId="43E753DF">
                <wp:simplePos x="0" y="0"/>
                <wp:positionH relativeFrom="page">
                  <wp:posOffset>0</wp:posOffset>
                </wp:positionH>
                <wp:positionV relativeFrom="page">
                  <wp:posOffset>0</wp:posOffset>
                </wp:positionV>
                <wp:extent cx="7560310" cy="8993505"/>
                <wp:effectExtent l="0" t="0" r="2540" b="0"/>
                <wp:wrapNone/>
                <wp:docPr id="8" name="Rectangle 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8993505"/>
                        </a:xfrm>
                        <a:prstGeom prst="rect">
                          <a:avLst/>
                        </a:prstGeom>
                        <a:solidFill>
                          <a:srgbClr val="8D54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F18BD" id="Rectangle 2" o:spid="_x0000_s1026" alt="Decorative" style="position:absolute;margin-left:0;margin-top:0;width:595.3pt;height:708.1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u4YjAIAAA8FAAAOAAAAZHJzL2Uyb0RvYy54bWysVG1v0zAQ/o7Ef7D8vcvLkraJlk7bShHS&#10;gInBD3Btp7FwbGO7TQfiv3N22tIBHxCiH1xffHd+7rnnfHW97yXaceuEVg3OLlKMuKKaCbVp8KeP&#10;q8kcI+eJYkRqxRv8xB2+Xrx8cTWYmue605JxiyCJcvVgGtx5b+okcbTjPXEX2nAFh622PfFg2k3C&#10;LBkgey+TPE2nyaAtM1ZT7hx8XY6HeBHzty2n/n3bOu6RbDBg83G1cV2HNVlckXpjiekEPcAg/4Ci&#10;J0LBpadUS+IJ2lrxW6peUKudbv0F1X2i21ZQHmuAarL0l2oeO2J4rAXIceZEk/t/aem73YNFgjUY&#10;GqVIDy36AKQRtZEc5Rgx7ijQteRUW+LFjgfGBuNqCHw0DzbU7My9pp8dUvqug0B+Y60eOk4Y4MyC&#10;f/IsIBgOQtF6eKsZXEi2Xkfy9q3tQ0KgBe1jj55OPeJ7jyh8nJXT9DKDVlI4m1fVZZmW8Q5SH8ON&#10;df411z0KmwZbqCemJ7t75wMcUh9dInwtBVsJKaNhN+s7adGOgGDmy7K4yQ/Z3bmbVMFZ6RA2Zhy/&#10;AEq4I5wFvFEA36osL9LbvJqspvPZpFgV5aSapfNJmlW31TQtqmK5+h4AZkXdCca4uheKH8WYFX/X&#10;7MNYjDKKckRDg6syL2Ptz9C78yLT+PtTkb3wMJtS9MDEyYnUobOvFIOySe2JkOM+eQ4/sgwcHP8j&#10;K1EHofWjhNaaPYEMrIYmQUPhFYFNp+1XjAaYyAa7L1tiOUbyjQIpVVlRhBGORlHOcjDs+cn6/IQo&#10;Cqka7DEat3d+HPutsWLTwU1ZJEbpG5BfK6IwgjRHVAfRwtTFCg4vRBjrczt6/XzHFj8AAAD//wMA&#10;UEsDBBQABgAIAAAAIQBkTLv/3QAAAAcBAAAPAAAAZHJzL2Rvd25yZXYueG1sTI/NTsMwEITvSLyD&#10;tUjcqBNAURviVIifW3toi0SPbryJDfE6it00eXtcLu1lNatZzXxbLEfbsgF7bxwJSGcJMKTKKUON&#10;gK/d58McmA+SlGwdoYAJPSzL25tC5sqdaIPDNjQshpDPpQAdQpdz7iuNVvqZ65CiV7veyhDXvuGq&#10;l6cYblv+mCQZt9JQbNCywzeN1e/2aAWs+FQ378PqZ7+rPmqz1tO34ZMQ93fj6wuwgGO4HMMZP6JD&#10;GZkO7kjKs1ZAfCT8z7OXLpIM2CGq5zR7Al4W/Jq//AMAAP//AwBQSwECLQAUAAYACAAAACEAtoM4&#10;kv4AAADhAQAAEwAAAAAAAAAAAAAAAAAAAAAAW0NvbnRlbnRfVHlwZXNdLnhtbFBLAQItABQABgAI&#10;AAAAIQA4/SH/1gAAAJQBAAALAAAAAAAAAAAAAAAAAC8BAABfcmVscy8ucmVsc1BLAQItABQABgAI&#10;AAAAIQCLtu4YjAIAAA8FAAAOAAAAAAAAAAAAAAAAAC4CAABkcnMvZTJvRG9jLnhtbFBLAQItABQA&#10;BgAIAAAAIQBkTLv/3QAAAAcBAAAPAAAAAAAAAAAAAAAAAOYEAABkcnMvZG93bnJldi54bWxQSwUG&#10;AAAAAAQABADzAAAA8AUAAAAA&#10;" fillcolor="#8d54a2" stroked="f">
                <w10:wrap anchorx="page" anchory="page"/>
              </v:rect>
            </w:pict>
          </mc:Fallback>
        </mc:AlternateContent>
      </w:r>
      <w:r w:rsidRPr="0010343D">
        <w:rPr>
          <w:rFonts w:eastAsia="Lato" w:cs="Lato"/>
          <w:b/>
          <w:color w:val="FFFFFF"/>
          <w:sz w:val="56"/>
          <w:lang w:val="en-US"/>
        </w:rPr>
        <w:t>business.nt.gov.au</w:t>
      </w:r>
    </w:p>
    <w:p w:rsidR="0010343D" w:rsidRPr="0010343D" w:rsidRDefault="008771F0" w:rsidP="008771F0">
      <w:pPr>
        <w:spacing w:before="1680"/>
        <w:jc w:val="right"/>
        <w:rPr>
          <w:lang w:val="en-US"/>
        </w:rPr>
      </w:pPr>
      <w:r>
        <w:rPr>
          <w:noProof/>
          <w:lang w:eastAsia="en-AU"/>
        </w:rPr>
        <w:drawing>
          <wp:inline distT="0" distB="0" distL="0" distR="0">
            <wp:extent cx="1311631" cy="468000"/>
            <wp:effectExtent l="0" t="0" r="3175" b="8255"/>
            <wp:docPr id="20" name="Picture 20"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trategic Services\Corporate Communications\_Toolbox\Logos\NTG\NTG 2015\NTG_Primary_159_BLK.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1631" cy="468000"/>
                    </a:xfrm>
                    <a:prstGeom prst="rect">
                      <a:avLst/>
                    </a:prstGeom>
                    <a:noFill/>
                    <a:ln>
                      <a:noFill/>
                    </a:ln>
                  </pic:spPr>
                </pic:pic>
              </a:graphicData>
            </a:graphic>
          </wp:inline>
        </w:drawing>
      </w:r>
    </w:p>
    <w:sectPr w:rsidR="0010343D" w:rsidRPr="0010343D" w:rsidSect="000764A0">
      <w:headerReference w:type="default" r:id="rId21"/>
      <w:footerReference w:type="default" r:id="rId22"/>
      <w:footerReference w:type="first" r:id="rId23"/>
      <w:type w:val="continuous"/>
      <w:pgSz w:w="11910" w:h="16840"/>
      <w:pgMar w:top="993" w:right="1134" w:bottom="851" w:left="1134" w:header="720" w:footer="34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0EE1" w:rsidRDefault="004D0EE1" w:rsidP="00C5531E">
      <w:pPr>
        <w:spacing w:after="0" w:line="240" w:lineRule="auto"/>
      </w:pPr>
      <w:r>
        <w:separator/>
      </w:r>
    </w:p>
  </w:endnote>
  <w:endnote w:type="continuationSeparator" w:id="0">
    <w:p w:rsidR="004D0EE1" w:rsidRDefault="004D0EE1" w:rsidP="00C553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EE1" w:rsidRPr="00C5531E" w:rsidRDefault="004D0EE1" w:rsidP="00C5531E">
    <w:pPr>
      <w:pStyle w:val="Footer"/>
    </w:pPr>
    <w:r w:rsidRPr="00C5531E">
      <w:rPr>
        <w:b/>
        <w:caps/>
      </w:rPr>
      <w:t>Northern Territory Business Confidence</w:t>
    </w:r>
    <w:r w:rsidRPr="00C5531E">
      <w:t xml:space="preserve"> </w:t>
    </w:r>
    <w:r w:rsidR="008F3F3A">
      <w:t>June</w:t>
    </w:r>
    <w:r w:rsidR="00C06C72" w:rsidRPr="00C06C72">
      <w:t xml:space="preserve"> Quarter 2022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EE1" w:rsidRPr="00C50254" w:rsidRDefault="004D0EE1" w:rsidP="00C5531E">
    <w:pPr>
      <w:pStyle w:val="Footer"/>
      <w:tabs>
        <w:tab w:val="clear" w:pos="4513"/>
        <w:tab w:val="clear" w:pos="9026"/>
        <w:tab w:val="right" w:pos="9639"/>
      </w:tabs>
    </w:pPr>
    <w:r w:rsidRPr="00C5531E">
      <w:rPr>
        <w:b/>
        <w:sz w:val="28"/>
        <w:szCs w:val="28"/>
      </w:rPr>
      <w:t>business.nt.gov.au</w:t>
    </w:r>
    <w:r w:rsidRPr="00C50254">
      <w:tab/>
    </w:r>
    <w:r>
      <w:rPr>
        <w:noProof/>
        <w:lang w:val="en-AU" w:eastAsia="en-AU"/>
      </w:rPr>
      <w:drawing>
        <wp:inline distT="0" distB="0" distL="0" distR="0" wp14:anchorId="4644A9B2" wp14:editId="532EFACA">
          <wp:extent cx="1481764" cy="528705"/>
          <wp:effectExtent l="0" t="0" r="4445" b="5080"/>
          <wp:docPr id="4" name="Picture 4"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trategic Services\Corporate Communications\_Toolbox\Logos\NTG\NTG 2015\NTG_Primary_159_BL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1764" cy="52870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0EE1" w:rsidRDefault="004D0EE1" w:rsidP="00C5531E">
      <w:pPr>
        <w:spacing w:after="0" w:line="240" w:lineRule="auto"/>
      </w:pPr>
      <w:r>
        <w:separator/>
      </w:r>
    </w:p>
  </w:footnote>
  <w:footnote w:type="continuationSeparator" w:id="0">
    <w:p w:rsidR="004D0EE1" w:rsidRDefault="004D0EE1" w:rsidP="00C553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6722307"/>
      <w:docPartObj>
        <w:docPartGallery w:val="Page Numbers (Top of Page)"/>
        <w:docPartUnique/>
      </w:docPartObj>
    </w:sdtPr>
    <w:sdtEndPr>
      <w:rPr>
        <w:noProof/>
        <w:color w:val="8D52A2"/>
      </w:rPr>
    </w:sdtEndPr>
    <w:sdtContent>
      <w:p w:rsidR="004D0EE1" w:rsidRPr="00C5531E" w:rsidRDefault="004D0EE1">
        <w:pPr>
          <w:pStyle w:val="Header"/>
          <w:jc w:val="right"/>
          <w:rPr>
            <w:color w:val="8D52A2"/>
          </w:rPr>
        </w:pPr>
        <w:r w:rsidRPr="00C5531E">
          <w:rPr>
            <w:color w:val="8D52A2"/>
          </w:rPr>
          <w:fldChar w:fldCharType="begin"/>
        </w:r>
        <w:r w:rsidRPr="00C5531E">
          <w:rPr>
            <w:color w:val="8D52A2"/>
          </w:rPr>
          <w:instrText xml:space="preserve"> PAGE   \* MERGEFORMAT </w:instrText>
        </w:r>
        <w:r w:rsidRPr="00C5531E">
          <w:rPr>
            <w:color w:val="8D52A2"/>
          </w:rPr>
          <w:fldChar w:fldCharType="separate"/>
        </w:r>
        <w:r w:rsidR="007B5D1F">
          <w:rPr>
            <w:noProof/>
            <w:color w:val="8D52A2"/>
          </w:rPr>
          <w:t>13</w:t>
        </w:r>
        <w:r w:rsidRPr="00C5531E">
          <w:rPr>
            <w:noProof/>
            <w:color w:val="8D52A2"/>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884159"/>
    <w:multiLevelType w:val="hybridMultilevel"/>
    <w:tmpl w:val="5D32A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8061D2D"/>
    <w:multiLevelType w:val="hybridMultilevel"/>
    <w:tmpl w:val="E6DC2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4BF4C2F"/>
    <w:multiLevelType w:val="hybridMultilevel"/>
    <w:tmpl w:val="B766491C"/>
    <w:lvl w:ilvl="0" w:tplc="4CD031D4">
      <w:numFmt w:val="bullet"/>
      <w:lvlText w:val="·"/>
      <w:lvlJc w:val="left"/>
      <w:pPr>
        <w:ind w:left="1607" w:hanging="360"/>
      </w:pPr>
      <w:rPr>
        <w:rFonts w:ascii="Lato" w:eastAsia="Lato" w:hAnsi="Lato" w:cs="Lato" w:hint="default"/>
        <w:color w:val="231F20"/>
        <w:spacing w:val="-37"/>
        <w:w w:val="99"/>
        <w:sz w:val="30"/>
        <w:szCs w:val="30"/>
      </w:rPr>
    </w:lvl>
    <w:lvl w:ilvl="1" w:tplc="EDE86CE8">
      <w:numFmt w:val="bullet"/>
      <w:lvlText w:val="•"/>
      <w:lvlJc w:val="left"/>
      <w:pPr>
        <w:ind w:left="2630" w:hanging="360"/>
      </w:pPr>
      <w:rPr>
        <w:rFonts w:hint="default"/>
      </w:rPr>
    </w:lvl>
    <w:lvl w:ilvl="2" w:tplc="7FFED4F0">
      <w:numFmt w:val="bullet"/>
      <w:lvlText w:val="•"/>
      <w:lvlJc w:val="left"/>
      <w:pPr>
        <w:ind w:left="3661" w:hanging="360"/>
      </w:pPr>
      <w:rPr>
        <w:rFonts w:hint="default"/>
      </w:rPr>
    </w:lvl>
    <w:lvl w:ilvl="3" w:tplc="9A0651A8">
      <w:numFmt w:val="bullet"/>
      <w:lvlText w:val="•"/>
      <w:lvlJc w:val="left"/>
      <w:pPr>
        <w:ind w:left="4691" w:hanging="360"/>
      </w:pPr>
      <w:rPr>
        <w:rFonts w:hint="default"/>
      </w:rPr>
    </w:lvl>
    <w:lvl w:ilvl="4" w:tplc="024EBD3E">
      <w:numFmt w:val="bullet"/>
      <w:lvlText w:val="•"/>
      <w:lvlJc w:val="left"/>
      <w:pPr>
        <w:ind w:left="5722" w:hanging="360"/>
      </w:pPr>
      <w:rPr>
        <w:rFonts w:hint="default"/>
      </w:rPr>
    </w:lvl>
    <w:lvl w:ilvl="5" w:tplc="A62084D8">
      <w:numFmt w:val="bullet"/>
      <w:lvlText w:val="•"/>
      <w:lvlJc w:val="left"/>
      <w:pPr>
        <w:ind w:left="6752" w:hanging="360"/>
      </w:pPr>
      <w:rPr>
        <w:rFonts w:hint="default"/>
      </w:rPr>
    </w:lvl>
    <w:lvl w:ilvl="6" w:tplc="C234EFEA">
      <w:numFmt w:val="bullet"/>
      <w:lvlText w:val="•"/>
      <w:lvlJc w:val="left"/>
      <w:pPr>
        <w:ind w:left="7783" w:hanging="360"/>
      </w:pPr>
      <w:rPr>
        <w:rFonts w:hint="default"/>
      </w:rPr>
    </w:lvl>
    <w:lvl w:ilvl="7" w:tplc="7568B19E">
      <w:numFmt w:val="bullet"/>
      <w:lvlText w:val="•"/>
      <w:lvlJc w:val="left"/>
      <w:pPr>
        <w:ind w:left="8813" w:hanging="360"/>
      </w:pPr>
      <w:rPr>
        <w:rFonts w:hint="default"/>
      </w:rPr>
    </w:lvl>
    <w:lvl w:ilvl="8" w:tplc="7C86C3A2">
      <w:numFmt w:val="bullet"/>
      <w:lvlText w:val="•"/>
      <w:lvlJc w:val="left"/>
      <w:pPr>
        <w:ind w:left="9844" w:hanging="36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43D"/>
    <w:rsid w:val="000128A1"/>
    <w:rsid w:val="000372CA"/>
    <w:rsid w:val="000445C5"/>
    <w:rsid w:val="000472C1"/>
    <w:rsid w:val="00064E11"/>
    <w:rsid w:val="00071972"/>
    <w:rsid w:val="0007609F"/>
    <w:rsid w:val="000764A0"/>
    <w:rsid w:val="00091D1C"/>
    <w:rsid w:val="000C2E7E"/>
    <w:rsid w:val="000D6FEC"/>
    <w:rsid w:val="000E0050"/>
    <w:rsid w:val="0010005A"/>
    <w:rsid w:val="0010343D"/>
    <w:rsid w:val="001105A6"/>
    <w:rsid w:val="0011084A"/>
    <w:rsid w:val="001267FA"/>
    <w:rsid w:val="0013290B"/>
    <w:rsid w:val="00134235"/>
    <w:rsid w:val="001353C3"/>
    <w:rsid w:val="00143F93"/>
    <w:rsid w:val="00157995"/>
    <w:rsid w:val="0017490A"/>
    <w:rsid w:val="00184F0B"/>
    <w:rsid w:val="00190A2A"/>
    <w:rsid w:val="00195DD8"/>
    <w:rsid w:val="001A2F42"/>
    <w:rsid w:val="001A6658"/>
    <w:rsid w:val="001B25B6"/>
    <w:rsid w:val="001B7955"/>
    <w:rsid w:val="001E032D"/>
    <w:rsid w:val="001E2D77"/>
    <w:rsid w:val="001E488F"/>
    <w:rsid w:val="001F25A9"/>
    <w:rsid w:val="001F3406"/>
    <w:rsid w:val="00206B30"/>
    <w:rsid w:val="002076DF"/>
    <w:rsid w:val="002112D6"/>
    <w:rsid w:val="00235580"/>
    <w:rsid w:val="002622C9"/>
    <w:rsid w:val="00263A3E"/>
    <w:rsid w:val="00286879"/>
    <w:rsid w:val="00291DFA"/>
    <w:rsid w:val="002B363C"/>
    <w:rsid w:val="002C0A92"/>
    <w:rsid w:val="002C0BB9"/>
    <w:rsid w:val="002E1235"/>
    <w:rsid w:val="002E2A33"/>
    <w:rsid w:val="002F4404"/>
    <w:rsid w:val="002F49FF"/>
    <w:rsid w:val="00306DA4"/>
    <w:rsid w:val="00335053"/>
    <w:rsid w:val="00340D45"/>
    <w:rsid w:val="003517A1"/>
    <w:rsid w:val="00373B9C"/>
    <w:rsid w:val="003A0787"/>
    <w:rsid w:val="003B6ED5"/>
    <w:rsid w:val="003F4D0F"/>
    <w:rsid w:val="00402483"/>
    <w:rsid w:val="004204EC"/>
    <w:rsid w:val="004307E0"/>
    <w:rsid w:val="00431ADC"/>
    <w:rsid w:val="004440A6"/>
    <w:rsid w:val="004940F3"/>
    <w:rsid w:val="004A6CD2"/>
    <w:rsid w:val="004C4044"/>
    <w:rsid w:val="004C58E7"/>
    <w:rsid w:val="004D0EE1"/>
    <w:rsid w:val="004E2F8F"/>
    <w:rsid w:val="00545EA5"/>
    <w:rsid w:val="00547091"/>
    <w:rsid w:val="0055229B"/>
    <w:rsid w:val="00577352"/>
    <w:rsid w:val="00593821"/>
    <w:rsid w:val="005A15F0"/>
    <w:rsid w:val="005C5798"/>
    <w:rsid w:val="005D1A98"/>
    <w:rsid w:val="005F0BBE"/>
    <w:rsid w:val="005F4F96"/>
    <w:rsid w:val="00602465"/>
    <w:rsid w:val="00604BE0"/>
    <w:rsid w:val="00607DDF"/>
    <w:rsid w:val="006128B7"/>
    <w:rsid w:val="00616613"/>
    <w:rsid w:val="0062550A"/>
    <w:rsid w:val="006848A1"/>
    <w:rsid w:val="006B44DD"/>
    <w:rsid w:val="006B5956"/>
    <w:rsid w:val="006C0805"/>
    <w:rsid w:val="006C19EE"/>
    <w:rsid w:val="00733757"/>
    <w:rsid w:val="007408E0"/>
    <w:rsid w:val="00745DE4"/>
    <w:rsid w:val="00756C21"/>
    <w:rsid w:val="00771784"/>
    <w:rsid w:val="00782DD3"/>
    <w:rsid w:val="007932AD"/>
    <w:rsid w:val="00795E2B"/>
    <w:rsid w:val="007A35F1"/>
    <w:rsid w:val="007B5D1F"/>
    <w:rsid w:val="007C715D"/>
    <w:rsid w:val="007D2E57"/>
    <w:rsid w:val="00801BB0"/>
    <w:rsid w:val="00847CBF"/>
    <w:rsid w:val="00860DCB"/>
    <w:rsid w:val="00871C7C"/>
    <w:rsid w:val="008738B3"/>
    <w:rsid w:val="008771F0"/>
    <w:rsid w:val="008857F0"/>
    <w:rsid w:val="008A0E1A"/>
    <w:rsid w:val="008A5F8B"/>
    <w:rsid w:val="008C0825"/>
    <w:rsid w:val="008C353F"/>
    <w:rsid w:val="008D0EDB"/>
    <w:rsid w:val="008D6DA6"/>
    <w:rsid w:val="008F22F4"/>
    <w:rsid w:val="008F3F3A"/>
    <w:rsid w:val="00900CAC"/>
    <w:rsid w:val="00903B88"/>
    <w:rsid w:val="00911936"/>
    <w:rsid w:val="00920BC0"/>
    <w:rsid w:val="009220DC"/>
    <w:rsid w:val="00937D3E"/>
    <w:rsid w:val="00942B2E"/>
    <w:rsid w:val="009441AF"/>
    <w:rsid w:val="00944308"/>
    <w:rsid w:val="009F726D"/>
    <w:rsid w:val="00A16B19"/>
    <w:rsid w:val="00A34485"/>
    <w:rsid w:val="00A51310"/>
    <w:rsid w:val="00A60F96"/>
    <w:rsid w:val="00A72A20"/>
    <w:rsid w:val="00A82D3A"/>
    <w:rsid w:val="00AA09B9"/>
    <w:rsid w:val="00AA437D"/>
    <w:rsid w:val="00AA45E7"/>
    <w:rsid w:val="00AB0535"/>
    <w:rsid w:val="00AC07C4"/>
    <w:rsid w:val="00AD6BD6"/>
    <w:rsid w:val="00AF4A01"/>
    <w:rsid w:val="00AF4D31"/>
    <w:rsid w:val="00B056F9"/>
    <w:rsid w:val="00B07052"/>
    <w:rsid w:val="00B13411"/>
    <w:rsid w:val="00B26AAA"/>
    <w:rsid w:val="00B407EE"/>
    <w:rsid w:val="00B41926"/>
    <w:rsid w:val="00B535BC"/>
    <w:rsid w:val="00B550D4"/>
    <w:rsid w:val="00B60F9E"/>
    <w:rsid w:val="00B7070B"/>
    <w:rsid w:val="00B73CCD"/>
    <w:rsid w:val="00B74B09"/>
    <w:rsid w:val="00B827D1"/>
    <w:rsid w:val="00BB59F0"/>
    <w:rsid w:val="00BD4235"/>
    <w:rsid w:val="00BE4C07"/>
    <w:rsid w:val="00C063A8"/>
    <w:rsid w:val="00C06C72"/>
    <w:rsid w:val="00C11CA8"/>
    <w:rsid w:val="00C16AD1"/>
    <w:rsid w:val="00C21DF2"/>
    <w:rsid w:val="00C371E5"/>
    <w:rsid w:val="00C44C97"/>
    <w:rsid w:val="00C47B99"/>
    <w:rsid w:val="00C52DCD"/>
    <w:rsid w:val="00C5531E"/>
    <w:rsid w:val="00C575AD"/>
    <w:rsid w:val="00C61F3B"/>
    <w:rsid w:val="00C778E0"/>
    <w:rsid w:val="00C80E42"/>
    <w:rsid w:val="00C80FF7"/>
    <w:rsid w:val="00C87745"/>
    <w:rsid w:val="00CA17D1"/>
    <w:rsid w:val="00CA2E4B"/>
    <w:rsid w:val="00CA6467"/>
    <w:rsid w:val="00CB6E6C"/>
    <w:rsid w:val="00CC2926"/>
    <w:rsid w:val="00CC7A57"/>
    <w:rsid w:val="00CD6581"/>
    <w:rsid w:val="00D210F1"/>
    <w:rsid w:val="00D348DA"/>
    <w:rsid w:val="00D856C5"/>
    <w:rsid w:val="00D915CE"/>
    <w:rsid w:val="00DB5700"/>
    <w:rsid w:val="00DD79F2"/>
    <w:rsid w:val="00E0155E"/>
    <w:rsid w:val="00E043FE"/>
    <w:rsid w:val="00E25268"/>
    <w:rsid w:val="00E33CAE"/>
    <w:rsid w:val="00E559A2"/>
    <w:rsid w:val="00E702C0"/>
    <w:rsid w:val="00E942E9"/>
    <w:rsid w:val="00EF3A1E"/>
    <w:rsid w:val="00EF63F6"/>
    <w:rsid w:val="00F10F38"/>
    <w:rsid w:val="00F133EA"/>
    <w:rsid w:val="00F14E79"/>
    <w:rsid w:val="00F155B1"/>
    <w:rsid w:val="00F354D0"/>
    <w:rsid w:val="00F56485"/>
    <w:rsid w:val="00F6305A"/>
    <w:rsid w:val="00F67EE9"/>
    <w:rsid w:val="00F902D8"/>
    <w:rsid w:val="00F9118E"/>
    <w:rsid w:val="00F9747D"/>
    <w:rsid w:val="00FA1425"/>
    <w:rsid w:val="00FB1744"/>
    <w:rsid w:val="00FC07B0"/>
    <w:rsid w:val="00FC3E63"/>
    <w:rsid w:val="00FD10CA"/>
    <w:rsid w:val="00FF4B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4A218A89"/>
  <w15:docId w15:val="{B020323F-5D43-4FF7-89F3-03ED3984B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5DE4"/>
    <w:pPr>
      <w:spacing w:after="120" w:line="288" w:lineRule="auto"/>
    </w:pPr>
    <w:rPr>
      <w:rFonts w:ascii="Lato" w:hAnsi="Lato"/>
    </w:rPr>
  </w:style>
  <w:style w:type="paragraph" w:styleId="Heading1">
    <w:name w:val="heading 1"/>
    <w:basedOn w:val="Normal"/>
    <w:next w:val="Normal"/>
    <w:link w:val="Heading1Char"/>
    <w:uiPriority w:val="9"/>
    <w:qFormat/>
    <w:rsid w:val="00C5531E"/>
    <w:pPr>
      <w:keepNext/>
      <w:keepLines/>
      <w:spacing w:before="480" w:after="0" w:line="240" w:lineRule="auto"/>
      <w:outlineLvl w:val="0"/>
    </w:pPr>
    <w:rPr>
      <w:rFonts w:eastAsiaTheme="majorEastAsia" w:cstheme="majorBidi"/>
      <w:b/>
      <w:bCs/>
      <w:caps/>
      <w:color w:val="8D52A2"/>
      <w:sz w:val="70"/>
      <w:szCs w:val="28"/>
    </w:rPr>
  </w:style>
  <w:style w:type="paragraph" w:styleId="Heading2">
    <w:name w:val="heading 2"/>
    <w:basedOn w:val="Normal"/>
    <w:next w:val="Normal"/>
    <w:link w:val="Heading2Char"/>
    <w:uiPriority w:val="9"/>
    <w:unhideWhenUsed/>
    <w:qFormat/>
    <w:rsid w:val="00CA17D1"/>
    <w:pPr>
      <w:widowControl w:val="0"/>
      <w:autoSpaceDE w:val="0"/>
      <w:autoSpaceDN w:val="0"/>
      <w:spacing w:before="360" w:after="60" w:line="240" w:lineRule="auto"/>
      <w:jc w:val="both"/>
      <w:outlineLvl w:val="1"/>
    </w:pPr>
    <w:rPr>
      <w:rFonts w:eastAsia="Lato" w:cs="Lato"/>
      <w:b/>
      <w:caps/>
      <w:color w:val="8D54A2"/>
      <w:sz w:val="30"/>
      <w:lang w:val="en-US"/>
    </w:rPr>
  </w:style>
  <w:style w:type="paragraph" w:styleId="Heading3">
    <w:name w:val="heading 3"/>
    <w:basedOn w:val="Normal"/>
    <w:next w:val="Normal"/>
    <w:link w:val="Heading3Char"/>
    <w:uiPriority w:val="9"/>
    <w:unhideWhenUsed/>
    <w:qFormat/>
    <w:rsid w:val="00CA17D1"/>
    <w:pPr>
      <w:widowControl w:val="0"/>
      <w:autoSpaceDE w:val="0"/>
      <w:autoSpaceDN w:val="0"/>
      <w:spacing w:before="360" w:after="60" w:line="240" w:lineRule="auto"/>
      <w:jc w:val="both"/>
      <w:outlineLvl w:val="2"/>
    </w:pPr>
    <w:rPr>
      <w:rFonts w:eastAsia="Lato" w:cs="Lato"/>
      <w:b/>
      <w:bCs/>
      <w:caps/>
      <w:color w:val="231F20"/>
      <w:sz w:val="24"/>
      <w:szCs w:val="24"/>
      <w:lang w:val="en-US"/>
    </w:rPr>
  </w:style>
  <w:style w:type="paragraph" w:styleId="Heading4">
    <w:name w:val="heading 4"/>
    <w:basedOn w:val="Normal"/>
    <w:next w:val="Normal"/>
    <w:link w:val="Heading4Char"/>
    <w:uiPriority w:val="9"/>
    <w:semiHidden/>
    <w:unhideWhenUsed/>
    <w:qFormat/>
    <w:rsid w:val="0010343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0343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7D3E"/>
    <w:pPr>
      <w:widowControl w:val="0"/>
      <w:autoSpaceDE w:val="0"/>
      <w:autoSpaceDN w:val="0"/>
      <w:spacing w:before="2160" w:after="0" w:line="256" w:lineRule="auto"/>
      <w:ind w:right="-55"/>
    </w:pPr>
    <w:rPr>
      <w:rFonts w:eastAsia="Lato" w:cs="Lato"/>
      <w:b/>
      <w:bCs/>
      <w:caps/>
      <w:color w:val="8D54A2"/>
      <w:spacing w:val="-3"/>
      <w:sz w:val="90"/>
      <w:szCs w:val="90"/>
      <w:lang w:val="en-US"/>
    </w:rPr>
  </w:style>
  <w:style w:type="character" w:customStyle="1" w:styleId="TitleChar">
    <w:name w:val="Title Char"/>
    <w:basedOn w:val="DefaultParagraphFont"/>
    <w:link w:val="Title"/>
    <w:uiPriority w:val="10"/>
    <w:rsid w:val="00937D3E"/>
    <w:rPr>
      <w:rFonts w:ascii="Lato" w:eastAsia="Lato" w:hAnsi="Lato" w:cs="Lato"/>
      <w:b/>
      <w:bCs/>
      <w:caps/>
      <w:color w:val="8D54A2"/>
      <w:spacing w:val="-3"/>
      <w:sz w:val="90"/>
      <w:szCs w:val="90"/>
      <w:lang w:val="en-US"/>
    </w:rPr>
  </w:style>
  <w:style w:type="character" w:customStyle="1" w:styleId="Heading1Char">
    <w:name w:val="Heading 1 Char"/>
    <w:basedOn w:val="DefaultParagraphFont"/>
    <w:link w:val="Heading1"/>
    <w:uiPriority w:val="9"/>
    <w:rsid w:val="00C5531E"/>
    <w:rPr>
      <w:rFonts w:ascii="Lato" w:eastAsiaTheme="majorEastAsia" w:hAnsi="Lato" w:cstheme="majorBidi"/>
      <w:b/>
      <w:bCs/>
      <w:caps/>
      <w:color w:val="8D52A2"/>
      <w:sz w:val="70"/>
      <w:szCs w:val="28"/>
    </w:rPr>
  </w:style>
  <w:style w:type="character" w:customStyle="1" w:styleId="Heading2Char">
    <w:name w:val="Heading 2 Char"/>
    <w:basedOn w:val="DefaultParagraphFont"/>
    <w:link w:val="Heading2"/>
    <w:uiPriority w:val="9"/>
    <w:rsid w:val="00CA17D1"/>
    <w:rPr>
      <w:rFonts w:ascii="Lato" w:eastAsia="Lato" w:hAnsi="Lato" w:cs="Lato"/>
      <w:b/>
      <w:caps/>
      <w:color w:val="8D54A2"/>
      <w:sz w:val="30"/>
      <w:lang w:val="en-US"/>
    </w:rPr>
  </w:style>
  <w:style w:type="character" w:customStyle="1" w:styleId="Heading3Char">
    <w:name w:val="Heading 3 Char"/>
    <w:basedOn w:val="DefaultParagraphFont"/>
    <w:link w:val="Heading3"/>
    <w:uiPriority w:val="9"/>
    <w:rsid w:val="00CA17D1"/>
    <w:rPr>
      <w:rFonts w:ascii="Lato" w:eastAsia="Lato" w:hAnsi="Lato" w:cs="Lato"/>
      <w:b/>
      <w:bCs/>
      <w:caps/>
      <w:color w:val="231F20"/>
      <w:sz w:val="24"/>
      <w:szCs w:val="24"/>
      <w:lang w:val="en-US"/>
    </w:rPr>
  </w:style>
  <w:style w:type="character" w:customStyle="1" w:styleId="Heading4Char">
    <w:name w:val="Heading 4 Char"/>
    <w:basedOn w:val="DefaultParagraphFont"/>
    <w:link w:val="Heading4"/>
    <w:uiPriority w:val="9"/>
    <w:semiHidden/>
    <w:rsid w:val="0010343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10343D"/>
    <w:rPr>
      <w:rFonts w:asciiTheme="majorHAnsi" w:eastAsiaTheme="majorEastAsia" w:hAnsiTheme="majorHAnsi" w:cstheme="majorBidi"/>
      <w:color w:val="243F60" w:themeColor="accent1" w:themeShade="7F"/>
    </w:rPr>
  </w:style>
  <w:style w:type="paragraph" w:styleId="BodyText">
    <w:name w:val="Body Text"/>
    <w:basedOn w:val="Normal"/>
    <w:link w:val="BodyTextChar"/>
    <w:uiPriority w:val="99"/>
    <w:semiHidden/>
    <w:unhideWhenUsed/>
    <w:rsid w:val="0010343D"/>
  </w:style>
  <w:style w:type="character" w:customStyle="1" w:styleId="BodyTextChar">
    <w:name w:val="Body Text Char"/>
    <w:basedOn w:val="DefaultParagraphFont"/>
    <w:link w:val="BodyText"/>
    <w:uiPriority w:val="99"/>
    <w:semiHidden/>
    <w:rsid w:val="0010343D"/>
  </w:style>
  <w:style w:type="paragraph" w:customStyle="1" w:styleId="TableParagraph">
    <w:name w:val="Table Paragraph"/>
    <w:basedOn w:val="Normal"/>
    <w:uiPriority w:val="1"/>
    <w:qFormat/>
    <w:rsid w:val="0010343D"/>
    <w:pPr>
      <w:widowControl w:val="0"/>
      <w:autoSpaceDE w:val="0"/>
      <w:autoSpaceDN w:val="0"/>
      <w:spacing w:before="30" w:after="0" w:line="240" w:lineRule="auto"/>
      <w:ind w:left="70"/>
    </w:pPr>
    <w:rPr>
      <w:rFonts w:eastAsia="Lato" w:cs="Lato"/>
      <w:lang w:val="en-US"/>
    </w:rPr>
  </w:style>
  <w:style w:type="paragraph" w:styleId="Footer">
    <w:name w:val="footer"/>
    <w:basedOn w:val="Normal"/>
    <w:link w:val="FooterChar"/>
    <w:uiPriority w:val="99"/>
    <w:unhideWhenUsed/>
    <w:rsid w:val="00C5531E"/>
    <w:pPr>
      <w:widowControl w:val="0"/>
      <w:tabs>
        <w:tab w:val="center" w:pos="4513"/>
        <w:tab w:val="right" w:pos="9026"/>
      </w:tabs>
      <w:autoSpaceDE w:val="0"/>
      <w:autoSpaceDN w:val="0"/>
      <w:spacing w:after="0" w:line="240" w:lineRule="auto"/>
    </w:pPr>
    <w:rPr>
      <w:rFonts w:eastAsia="Lato" w:cs="Lato"/>
      <w:sz w:val="20"/>
      <w:szCs w:val="20"/>
      <w:lang w:val="en-US"/>
    </w:rPr>
  </w:style>
  <w:style w:type="character" w:customStyle="1" w:styleId="FooterChar">
    <w:name w:val="Footer Char"/>
    <w:basedOn w:val="DefaultParagraphFont"/>
    <w:link w:val="Footer"/>
    <w:uiPriority w:val="99"/>
    <w:rsid w:val="00C5531E"/>
    <w:rPr>
      <w:rFonts w:ascii="Lato" w:eastAsia="Lato" w:hAnsi="Lato" w:cs="Lato"/>
      <w:sz w:val="20"/>
      <w:szCs w:val="20"/>
      <w:lang w:val="en-US"/>
    </w:rPr>
  </w:style>
  <w:style w:type="paragraph" w:styleId="BalloonText">
    <w:name w:val="Balloon Text"/>
    <w:basedOn w:val="Normal"/>
    <w:link w:val="BalloonTextChar"/>
    <w:uiPriority w:val="99"/>
    <w:semiHidden/>
    <w:unhideWhenUsed/>
    <w:rsid w:val="001034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343D"/>
    <w:rPr>
      <w:rFonts w:ascii="Tahoma" w:hAnsi="Tahoma" w:cs="Tahoma"/>
      <w:sz w:val="16"/>
      <w:szCs w:val="16"/>
    </w:rPr>
  </w:style>
  <w:style w:type="paragraph" w:styleId="Subtitle">
    <w:name w:val="Subtitle"/>
    <w:basedOn w:val="Normal"/>
    <w:next w:val="Normal"/>
    <w:link w:val="SubtitleChar"/>
    <w:uiPriority w:val="11"/>
    <w:qFormat/>
    <w:rsid w:val="00C5531E"/>
    <w:pPr>
      <w:widowControl w:val="0"/>
      <w:autoSpaceDE w:val="0"/>
      <w:autoSpaceDN w:val="0"/>
      <w:spacing w:before="456" w:after="0" w:line="240" w:lineRule="auto"/>
      <w:jc w:val="both"/>
    </w:pPr>
    <w:rPr>
      <w:rFonts w:eastAsia="Lato" w:cs="Lato"/>
      <w:color w:val="8D54A2"/>
      <w:sz w:val="70"/>
      <w:lang w:val="en-US"/>
    </w:rPr>
  </w:style>
  <w:style w:type="character" w:customStyle="1" w:styleId="SubtitleChar">
    <w:name w:val="Subtitle Char"/>
    <w:basedOn w:val="DefaultParagraphFont"/>
    <w:link w:val="Subtitle"/>
    <w:uiPriority w:val="11"/>
    <w:rsid w:val="00C5531E"/>
    <w:rPr>
      <w:rFonts w:ascii="Lato" w:eastAsia="Lato" w:hAnsi="Lato" w:cs="Lato"/>
      <w:color w:val="8D54A2"/>
      <w:sz w:val="70"/>
      <w:lang w:val="en-US"/>
    </w:rPr>
  </w:style>
  <w:style w:type="paragraph" w:styleId="Header">
    <w:name w:val="header"/>
    <w:basedOn w:val="Normal"/>
    <w:link w:val="HeaderChar"/>
    <w:uiPriority w:val="99"/>
    <w:unhideWhenUsed/>
    <w:rsid w:val="00C553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531E"/>
    <w:rPr>
      <w:rFonts w:ascii="Lato" w:hAnsi="Lato"/>
    </w:rPr>
  </w:style>
  <w:style w:type="paragraph" w:styleId="NoSpacing">
    <w:name w:val="No Spacing"/>
    <w:uiPriority w:val="1"/>
    <w:qFormat/>
    <w:rsid w:val="00C5531E"/>
    <w:pPr>
      <w:spacing w:after="0" w:line="240" w:lineRule="auto"/>
    </w:pPr>
    <w:rPr>
      <w:rFonts w:ascii="Lato" w:hAnsi="Lato"/>
    </w:rPr>
  </w:style>
  <w:style w:type="paragraph" w:customStyle="1" w:styleId="Question">
    <w:name w:val="Question"/>
    <w:basedOn w:val="Normal"/>
    <w:qFormat/>
    <w:rsid w:val="004204EC"/>
    <w:pPr>
      <w:widowControl w:val="0"/>
      <w:autoSpaceDE w:val="0"/>
      <w:autoSpaceDN w:val="0"/>
      <w:spacing w:before="360" w:after="360" w:line="242" w:lineRule="auto"/>
      <w:ind w:right="3"/>
    </w:pPr>
    <w:rPr>
      <w:rFonts w:eastAsia="Lato" w:cs="Lato"/>
      <w:i/>
      <w:color w:val="8D54A2"/>
      <w:sz w:val="28"/>
      <w:szCs w:val="28"/>
      <w:lang w:val="en-US"/>
    </w:rPr>
  </w:style>
  <w:style w:type="paragraph" w:styleId="ListParagraph">
    <w:name w:val="List Paragraph"/>
    <w:basedOn w:val="Normal"/>
    <w:uiPriority w:val="34"/>
    <w:qFormat/>
    <w:rsid w:val="008771F0"/>
    <w:pPr>
      <w:ind w:left="720"/>
      <w:contextualSpacing/>
    </w:pPr>
  </w:style>
  <w:style w:type="paragraph" w:customStyle="1" w:styleId="BasicText">
    <w:name w:val="Basic Text"/>
    <w:basedOn w:val="Normal"/>
    <w:uiPriority w:val="99"/>
    <w:rsid w:val="00F6305A"/>
    <w:pPr>
      <w:suppressAutoHyphens/>
      <w:autoSpaceDE w:val="0"/>
      <w:autoSpaceDN w:val="0"/>
      <w:adjustRightInd w:val="0"/>
      <w:spacing w:after="85" w:line="260" w:lineRule="atLeast"/>
      <w:textAlignment w:val="center"/>
    </w:pPr>
    <w:rPr>
      <w:rFonts w:cs="Lato"/>
      <w:color w:val="000000"/>
      <w:lang w:val="en-GB"/>
    </w:rPr>
  </w:style>
  <w:style w:type="paragraph" w:customStyle="1" w:styleId="BasicParagraph">
    <w:name w:val="[Basic Paragraph]"/>
    <w:basedOn w:val="Normal"/>
    <w:uiPriority w:val="99"/>
    <w:rsid w:val="00F6305A"/>
    <w:pPr>
      <w:autoSpaceDE w:val="0"/>
      <w:autoSpaceDN w:val="0"/>
      <w:adjustRightInd w:val="0"/>
      <w:spacing w:after="0"/>
      <w:textAlignment w:val="center"/>
    </w:pPr>
    <w:rPr>
      <w:rFonts w:ascii="MinionPro-Regular" w:hAnsi="MinionPro-Regular" w:cs="MinionPro-Regular"/>
      <w:color w:val="000000"/>
      <w:sz w:val="24"/>
      <w:szCs w:val="24"/>
      <w:lang w:val="en-GB"/>
    </w:rPr>
  </w:style>
  <w:style w:type="paragraph" w:customStyle="1" w:styleId="Default">
    <w:name w:val="Default"/>
    <w:rsid w:val="000764A0"/>
    <w:pPr>
      <w:autoSpaceDE w:val="0"/>
      <w:autoSpaceDN w:val="0"/>
      <w:adjustRightInd w:val="0"/>
      <w:spacing w:after="0" w:line="240" w:lineRule="auto"/>
    </w:pPr>
    <w:rPr>
      <w:rFonts w:ascii="Lato" w:hAnsi="Lato" w:cs="Lato"/>
      <w:color w:val="000000"/>
      <w:sz w:val="24"/>
      <w:szCs w:val="24"/>
    </w:rPr>
  </w:style>
  <w:style w:type="character" w:customStyle="1" w:styleId="A2">
    <w:name w:val="A2"/>
    <w:uiPriority w:val="99"/>
    <w:rsid w:val="000764A0"/>
    <w:rPr>
      <w:rFonts w:cs="Lato"/>
      <w:color w:val="211D1E"/>
      <w:sz w:val="30"/>
      <w:szCs w:val="30"/>
    </w:rPr>
  </w:style>
  <w:style w:type="character" w:customStyle="1" w:styleId="A5">
    <w:name w:val="A5"/>
    <w:uiPriority w:val="99"/>
    <w:rsid w:val="000764A0"/>
    <w:rPr>
      <w:rFonts w:cs="Lato"/>
      <w:color w:val="211D1E"/>
      <w:sz w:val="30"/>
      <w:szCs w:val="30"/>
    </w:rPr>
  </w:style>
  <w:style w:type="paragraph" w:styleId="FootnoteText">
    <w:name w:val="footnote text"/>
    <w:basedOn w:val="Normal"/>
    <w:link w:val="FootnoteTextChar"/>
    <w:uiPriority w:val="99"/>
    <w:semiHidden/>
    <w:unhideWhenUsed/>
    <w:rsid w:val="00263A3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63A3E"/>
    <w:rPr>
      <w:rFonts w:ascii="Lato" w:hAnsi="Lato"/>
      <w:sz w:val="20"/>
      <w:szCs w:val="20"/>
    </w:rPr>
  </w:style>
  <w:style w:type="character" w:styleId="FootnoteReference">
    <w:name w:val="footnote reference"/>
    <w:basedOn w:val="DefaultParagraphFont"/>
    <w:uiPriority w:val="99"/>
    <w:semiHidden/>
    <w:unhideWhenUsed/>
    <w:rsid w:val="00263A3E"/>
    <w:rPr>
      <w:vertAlign w:val="superscript"/>
    </w:rPr>
  </w:style>
  <w:style w:type="character" w:customStyle="1" w:styleId="A7">
    <w:name w:val="A7"/>
    <w:uiPriority w:val="99"/>
    <w:rsid w:val="00263A3E"/>
    <w:rPr>
      <w:rFonts w:cs="Lato"/>
      <w:color w:val="000000"/>
    </w:rPr>
  </w:style>
  <w:style w:type="paragraph" w:customStyle="1" w:styleId="Pa0">
    <w:name w:val="Pa0"/>
    <w:basedOn w:val="Default"/>
    <w:next w:val="Default"/>
    <w:uiPriority w:val="99"/>
    <w:rsid w:val="008738B3"/>
    <w:pPr>
      <w:spacing w:line="241" w:lineRule="atLeast"/>
    </w:pPr>
    <w:rPr>
      <w:rFonts w:cstheme="minorBidi"/>
      <w:color w:val="auto"/>
    </w:rPr>
  </w:style>
  <w:style w:type="character" w:customStyle="1" w:styleId="A8">
    <w:name w:val="A8"/>
    <w:uiPriority w:val="99"/>
    <w:rsid w:val="008738B3"/>
    <w:rPr>
      <w:rFonts w:cs="Lato"/>
      <w:color w:val="211D1E"/>
      <w:sz w:val="22"/>
      <w:szCs w:val="22"/>
    </w:rPr>
  </w:style>
  <w:style w:type="character" w:customStyle="1" w:styleId="A3">
    <w:name w:val="A3"/>
    <w:uiPriority w:val="99"/>
    <w:rsid w:val="0011084A"/>
    <w:rPr>
      <w:rFonts w:cs="Lato"/>
      <w:color w:val="000000"/>
      <w:sz w:val="20"/>
      <w:szCs w:val="20"/>
    </w:rPr>
  </w:style>
  <w:style w:type="paragraph" w:customStyle="1" w:styleId="Pa6">
    <w:name w:val="Pa6"/>
    <w:basedOn w:val="Default"/>
    <w:next w:val="Default"/>
    <w:uiPriority w:val="99"/>
    <w:rsid w:val="0011084A"/>
    <w:pPr>
      <w:spacing w:line="241" w:lineRule="atLeast"/>
    </w:pPr>
    <w:rPr>
      <w:rFonts w:cstheme="minorBidi"/>
      <w:color w:val="auto"/>
    </w:rPr>
  </w:style>
  <w:style w:type="paragraph" w:customStyle="1" w:styleId="NoParagraphStyle">
    <w:name w:val="[No Paragraph Style]"/>
    <w:rsid w:val="008F3F3A"/>
    <w:pPr>
      <w:autoSpaceDE w:val="0"/>
      <w:autoSpaceDN w:val="0"/>
      <w:adjustRightInd w:val="0"/>
      <w:spacing w:after="0" w:line="288" w:lineRule="auto"/>
      <w:textAlignment w:val="center"/>
    </w:pPr>
    <w:rPr>
      <w:rFonts w:ascii="Lato" w:hAnsi="Lato"/>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70247-4DCA-4056-9C0D-DC170AB52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TotalTime>
  <Pages>13</Pages>
  <Words>1385</Words>
  <Characters>7901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NT business confidence survey - June quarter 2021</vt:lpstr>
    </vt:vector>
  </TitlesOfParts>
  <Company>Northern Territory Government</Company>
  <LinksUpToDate>false</LinksUpToDate>
  <CharactersWithSpaces>9268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 business confidence survey - June quarter 2021</dc:title>
  <dc:creator>Northern Territory Government</dc:creator>
  <cp:lastModifiedBy>Brittany Roderick</cp:lastModifiedBy>
  <cp:revision>41</cp:revision>
  <cp:lastPrinted>2021-04-12T06:17:00Z</cp:lastPrinted>
  <dcterms:created xsi:type="dcterms:W3CDTF">2021-07-22T03:56:00Z</dcterms:created>
  <dcterms:modified xsi:type="dcterms:W3CDTF">2022-07-28T03:25:00Z</dcterms:modified>
</cp:coreProperties>
</file>