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B5" w:rsidRPr="00582818" w:rsidRDefault="00582818" w:rsidP="00582818">
      <w:pPr>
        <w:pStyle w:val="Heading1"/>
      </w:pPr>
      <w:r w:rsidRPr="00582818">
        <w:t>Changes</w:t>
      </w:r>
    </w:p>
    <w:p w:rsidR="00582818" w:rsidRPr="00582818" w:rsidRDefault="00582818" w:rsidP="00582818">
      <w:pPr>
        <w:pStyle w:val="Heading2"/>
      </w:pPr>
      <w:r w:rsidRPr="00582818">
        <w:t xml:space="preserve">Employer Nominated (ENS) Subclass 186 visa </w:t>
      </w:r>
      <w:r>
        <w:t>and</w:t>
      </w:r>
      <w:r w:rsidRPr="00582818">
        <w:t xml:space="preserve"> </w:t>
      </w:r>
      <w:r>
        <w:br/>
      </w:r>
      <w:r w:rsidRPr="00582818">
        <w:t>Regional Sponsored Migration Scheme (RSMS) Subclass 187 visa</w:t>
      </w:r>
    </w:p>
    <w:p w:rsidR="00582818" w:rsidRPr="00465615" w:rsidRDefault="00582818" w:rsidP="00582818">
      <w:r w:rsidRPr="00465615">
        <w:t xml:space="preserve">For both the </w:t>
      </w:r>
      <w:r>
        <w:t xml:space="preserve">ENS and </w:t>
      </w:r>
      <w:r w:rsidRPr="00465615">
        <w:t>RSMS</w:t>
      </w:r>
      <w:r>
        <w:t>:</w:t>
      </w:r>
    </w:p>
    <w:p w:rsidR="00582818" w:rsidRPr="00582818" w:rsidRDefault="00582818" w:rsidP="00582818">
      <w:pPr>
        <w:pStyle w:val="ListParagraph"/>
        <w:numPr>
          <w:ilvl w:val="0"/>
          <w:numId w:val="18"/>
        </w:numPr>
      </w:pPr>
      <w:r w:rsidRPr="00582818">
        <w:t>Annual Market Salary Rates (rate that would be paid to an Australian or permanent resident) must be paid and continue to be paid by the employer for the visa duration.</w:t>
      </w:r>
    </w:p>
    <w:p w:rsidR="00582818" w:rsidRPr="00582818" w:rsidRDefault="00582818" w:rsidP="00582818">
      <w:pPr>
        <w:pStyle w:val="ListParagraph"/>
        <w:numPr>
          <w:ilvl w:val="0"/>
          <w:numId w:val="18"/>
        </w:numPr>
      </w:pPr>
      <w:r w:rsidRPr="00582818">
        <w:t xml:space="preserve">A salary of no less than the Temporary Skilled Migration Income Threshold (TSMIT) of $53,900 per annum will now apply to all RSMS nominations. </w:t>
      </w:r>
    </w:p>
    <w:p w:rsidR="00582818" w:rsidRPr="00582818" w:rsidRDefault="00582818" w:rsidP="00582818">
      <w:pPr>
        <w:pStyle w:val="ListParagraph"/>
        <w:numPr>
          <w:ilvl w:val="0"/>
          <w:numId w:val="18"/>
        </w:numPr>
      </w:pPr>
      <w:r w:rsidRPr="00582818">
        <w:t xml:space="preserve">A reduction of the maximum age to 45 years. Limited exemptions will apply. </w:t>
      </w:r>
    </w:p>
    <w:p w:rsidR="00582818" w:rsidRPr="00582818" w:rsidRDefault="00582818" w:rsidP="00582818">
      <w:pPr>
        <w:pStyle w:val="ListParagraph"/>
        <w:numPr>
          <w:ilvl w:val="0"/>
          <w:numId w:val="18"/>
        </w:numPr>
      </w:pPr>
      <w:r w:rsidRPr="00582818">
        <w:t xml:space="preserve">To access the Temporary Residency Transition (TRT) stream an employee will now have to work for the employer for 3 years in the nominated position not 2. Aligning the TRT stream with the Direct Entry (DE) stream by requiring an applicant’s nominated occupation to be on the MLTSSL at the time of nomination. Additional occupations will be available in regional areas. </w:t>
      </w:r>
    </w:p>
    <w:p w:rsidR="00582818" w:rsidRPr="00582818" w:rsidRDefault="00582818" w:rsidP="00582818">
      <w:pPr>
        <w:pStyle w:val="ListParagraph"/>
        <w:numPr>
          <w:ilvl w:val="0"/>
          <w:numId w:val="18"/>
        </w:numPr>
      </w:pPr>
      <w:r w:rsidRPr="00582818">
        <w:t>All applicants will be required to demonstrate at least 3 years full-time relevant work experience for the DE and TRT streams.</w:t>
      </w:r>
    </w:p>
    <w:p w:rsidR="00582818" w:rsidRPr="00582818" w:rsidRDefault="00582818" w:rsidP="00582818">
      <w:pPr>
        <w:pStyle w:val="ListParagraph"/>
        <w:numPr>
          <w:ilvl w:val="0"/>
          <w:numId w:val="18"/>
        </w:numPr>
      </w:pPr>
      <w:r w:rsidRPr="00582818">
        <w:t>Transitional arrangements will apply to persons who held or had applied for a SC457 visa on 18 April 2017.</w:t>
      </w:r>
    </w:p>
    <w:p w:rsidR="00582818" w:rsidRPr="00582818" w:rsidRDefault="00582818" w:rsidP="00582818">
      <w:pPr>
        <w:pStyle w:val="ListParagraph"/>
        <w:numPr>
          <w:ilvl w:val="0"/>
          <w:numId w:val="18"/>
        </w:numPr>
      </w:pPr>
      <w:r w:rsidRPr="00582818">
        <w:t>Business must demonstrate they have capacity to lawfully and actively operate and employ the nominee for at least 2 years.</w:t>
      </w:r>
    </w:p>
    <w:p w:rsidR="00582818" w:rsidRPr="00582818" w:rsidRDefault="00582818" w:rsidP="00582818">
      <w:pPr>
        <w:pStyle w:val="ListParagraph"/>
        <w:numPr>
          <w:ilvl w:val="0"/>
          <w:numId w:val="18"/>
        </w:numPr>
      </w:pPr>
      <w:r w:rsidRPr="00582818">
        <w:t>A $3,000 (business turnover &lt;$10 million) or $5,000 (business turnover &gt;$10 million) one-off training levy will replace the existing ENS training benchmarks and will be applied to the RSMS. Levy to be paid in full by employer at time of nomination. Date of implementation yet to be announced and subject to passage of legislation</w:t>
      </w:r>
      <w:r>
        <w:t>.</w:t>
      </w:r>
    </w:p>
    <w:p w:rsidR="00582818" w:rsidRDefault="00582818" w:rsidP="00582818">
      <w:pPr>
        <w:pStyle w:val="ListParagraph"/>
        <w:numPr>
          <w:ilvl w:val="0"/>
          <w:numId w:val="18"/>
        </w:numPr>
      </w:pPr>
      <w:r w:rsidRPr="00582818">
        <w:t>For the RSMS only the Labour Agreement stream is no longer available, however the stream still exists under the ENS visa.</w:t>
      </w:r>
    </w:p>
    <w:p w:rsidR="00582818" w:rsidRPr="00582818" w:rsidRDefault="00582818" w:rsidP="00582818">
      <w:pPr>
        <w:pStyle w:val="Heading2"/>
      </w:pPr>
      <w:r w:rsidRPr="00582818">
        <w:t>The Temporary Skills Shortage (TSS) Subclass 482 visa replaces the Subclass 457 visa</w:t>
      </w:r>
    </w:p>
    <w:p w:rsidR="00582818" w:rsidRDefault="00582818" w:rsidP="00582818">
      <w:r>
        <w:t>The TSS comprises of 3 streams</w:t>
      </w:r>
      <w:r>
        <w:t>:</w:t>
      </w:r>
    </w:p>
    <w:p w:rsidR="00582818" w:rsidRPr="00582818" w:rsidRDefault="00582818" w:rsidP="00582818">
      <w:pPr>
        <w:pStyle w:val="Heading3"/>
      </w:pPr>
      <w:r w:rsidRPr="00582818">
        <w:t xml:space="preserve">Short term stream – (STSOL) </w:t>
      </w:r>
    </w:p>
    <w:p w:rsidR="00582818" w:rsidRPr="00020316" w:rsidRDefault="00582818" w:rsidP="00582818">
      <w:pPr>
        <w:pStyle w:val="ListParagraph"/>
        <w:numPr>
          <w:ilvl w:val="0"/>
          <w:numId w:val="21"/>
        </w:numPr>
      </w:pPr>
      <w:r w:rsidRPr="00020316">
        <w:t>Max 2 years, once only onshore visa renewal</w:t>
      </w:r>
      <w:r>
        <w:t>.</w:t>
      </w:r>
    </w:p>
    <w:p w:rsidR="00582818" w:rsidRPr="00020316" w:rsidRDefault="00582818" w:rsidP="00582818">
      <w:pPr>
        <w:pStyle w:val="ListParagraph"/>
        <w:numPr>
          <w:ilvl w:val="0"/>
          <w:numId w:val="21"/>
        </w:numPr>
      </w:pPr>
      <w:r w:rsidRPr="00020316">
        <w:t>No Permanent Residence pathway</w:t>
      </w:r>
      <w:r>
        <w:t>.</w:t>
      </w:r>
    </w:p>
    <w:p w:rsidR="00582818" w:rsidRDefault="00582818" w:rsidP="00582818">
      <w:pPr>
        <w:pStyle w:val="ListParagraph"/>
        <w:numPr>
          <w:ilvl w:val="0"/>
          <w:numId w:val="21"/>
        </w:numPr>
      </w:pPr>
      <w:r>
        <w:t>Applicants must demonstrate they have a genuine intention to be a temporary residency in Australia only.</w:t>
      </w:r>
    </w:p>
    <w:p w:rsidR="00582818" w:rsidRPr="007F18A3" w:rsidRDefault="00582818" w:rsidP="00582818">
      <w:pPr>
        <w:pStyle w:val="ListParagraph"/>
        <w:numPr>
          <w:ilvl w:val="0"/>
          <w:numId w:val="21"/>
        </w:numPr>
      </w:pPr>
      <w:r w:rsidRPr="007F18A3">
        <w:t>English level same as current 457 visa</w:t>
      </w:r>
      <w:r>
        <w:t xml:space="preserve"> (IELTS average 5 no band less than 4.5)</w:t>
      </w:r>
      <w:r>
        <w:t>.</w:t>
      </w:r>
    </w:p>
    <w:p w:rsidR="00582818" w:rsidRDefault="00582818" w:rsidP="00582818">
      <w:pPr>
        <w:pStyle w:val="Heading3"/>
      </w:pPr>
      <w:r w:rsidRPr="007F18A3">
        <w:lastRenderedPageBreak/>
        <w:t xml:space="preserve">Medium term stream </w:t>
      </w:r>
      <w:r>
        <w:t xml:space="preserve">– (MLTSSL) </w:t>
      </w:r>
    </w:p>
    <w:p w:rsidR="00582818" w:rsidRPr="00020316" w:rsidRDefault="00582818" w:rsidP="00582818">
      <w:pPr>
        <w:pStyle w:val="ListParagraph"/>
        <w:keepNext/>
        <w:numPr>
          <w:ilvl w:val="0"/>
          <w:numId w:val="22"/>
        </w:numPr>
        <w:ind w:left="714" w:hanging="357"/>
      </w:pPr>
      <w:r>
        <w:t>Max 4 years.</w:t>
      </w:r>
    </w:p>
    <w:p w:rsidR="00582818" w:rsidRPr="00020316" w:rsidRDefault="00582818" w:rsidP="00582818">
      <w:pPr>
        <w:pStyle w:val="ListParagraph"/>
        <w:numPr>
          <w:ilvl w:val="0"/>
          <w:numId w:val="22"/>
        </w:numPr>
      </w:pPr>
      <w:r w:rsidRPr="00020316">
        <w:t>Multiple onshore vis</w:t>
      </w:r>
      <w:r>
        <w:t>a renewals.</w:t>
      </w:r>
    </w:p>
    <w:p w:rsidR="00582818" w:rsidRDefault="00582818" w:rsidP="00582818">
      <w:pPr>
        <w:pStyle w:val="ListParagraph"/>
        <w:numPr>
          <w:ilvl w:val="0"/>
          <w:numId w:val="22"/>
        </w:numPr>
      </w:pPr>
      <w:r w:rsidRPr="00465615">
        <w:t>Permanent Residence pathway after 3 years on TSS visa</w:t>
      </w:r>
      <w:r>
        <w:t>.</w:t>
      </w:r>
    </w:p>
    <w:p w:rsidR="00582818" w:rsidRPr="00465615" w:rsidRDefault="00582818" w:rsidP="00582818">
      <w:pPr>
        <w:pStyle w:val="ListParagraph"/>
        <w:numPr>
          <w:ilvl w:val="0"/>
          <w:numId w:val="22"/>
        </w:numPr>
      </w:pPr>
      <w:r w:rsidRPr="00465615">
        <w:t>Minimum IELTS 5.0 in each band</w:t>
      </w:r>
      <w:r>
        <w:t>.</w:t>
      </w:r>
    </w:p>
    <w:p w:rsidR="00582818" w:rsidRDefault="00582818" w:rsidP="00582818">
      <w:pPr>
        <w:pStyle w:val="Heading3"/>
      </w:pPr>
      <w:r>
        <w:t xml:space="preserve">Labour Agreement </w:t>
      </w:r>
      <w:r>
        <w:t>s</w:t>
      </w:r>
      <w:r w:rsidR="00470E52">
        <w:t>tream</w:t>
      </w:r>
    </w:p>
    <w:p w:rsidR="00582818" w:rsidRPr="00465615" w:rsidRDefault="00582818" w:rsidP="00582818">
      <w:pPr>
        <w:pStyle w:val="ListParagraph"/>
        <w:numPr>
          <w:ilvl w:val="0"/>
          <w:numId w:val="23"/>
        </w:numPr>
      </w:pPr>
      <w:proofErr w:type="spellStart"/>
      <w:r>
        <w:t>Eg</w:t>
      </w:r>
      <w:proofErr w:type="spellEnd"/>
      <w:r>
        <w:t xml:space="preserve"> NT</w:t>
      </w:r>
      <w:r w:rsidRPr="00465615">
        <w:t xml:space="preserve"> D</w:t>
      </w:r>
      <w:r>
        <w:t xml:space="preserve">esignated </w:t>
      </w:r>
      <w:r w:rsidRPr="00465615">
        <w:t>A</w:t>
      </w:r>
      <w:r>
        <w:t xml:space="preserve">rea </w:t>
      </w:r>
      <w:r w:rsidRPr="00465615">
        <w:t>M</w:t>
      </w:r>
      <w:r>
        <w:t xml:space="preserve">igration </w:t>
      </w:r>
      <w:r w:rsidRPr="00465615">
        <w:t>A</w:t>
      </w:r>
      <w:r>
        <w:t>greement (NT DAMA).</w:t>
      </w:r>
    </w:p>
    <w:p w:rsidR="00582818" w:rsidRPr="007F18A3" w:rsidRDefault="00582818" w:rsidP="00470E52">
      <w:pPr>
        <w:pStyle w:val="Heading3"/>
      </w:pPr>
      <w:r>
        <w:t>All</w:t>
      </w:r>
      <w:r w:rsidRPr="007F18A3">
        <w:t xml:space="preserve"> </w:t>
      </w:r>
      <w:r>
        <w:t xml:space="preserve">streams </w:t>
      </w:r>
      <w:r w:rsidRPr="007F18A3">
        <w:t>will require</w:t>
      </w:r>
    </w:p>
    <w:p w:rsidR="00582818" w:rsidRPr="00B467A1" w:rsidRDefault="00582818" w:rsidP="00582818">
      <w:pPr>
        <w:pStyle w:val="ListParagraph"/>
        <w:numPr>
          <w:ilvl w:val="0"/>
          <w:numId w:val="23"/>
        </w:numPr>
      </w:pPr>
      <w:r>
        <w:t>Employers and employees to meet strengthened ‘Adverse I</w:t>
      </w:r>
      <w:r w:rsidRPr="00B467A1">
        <w:t>nformation</w:t>
      </w:r>
      <w:r>
        <w:t>’</w:t>
      </w:r>
      <w:r w:rsidRPr="00B467A1">
        <w:t xml:space="preserve"> </w:t>
      </w:r>
      <w:r>
        <w:t>criteria</w:t>
      </w:r>
      <w:r>
        <w:t>.</w:t>
      </w:r>
    </w:p>
    <w:p w:rsidR="00582818" w:rsidRPr="002B5DAE" w:rsidRDefault="00582818" w:rsidP="00582818">
      <w:pPr>
        <w:pStyle w:val="ListParagraph"/>
        <w:numPr>
          <w:ilvl w:val="0"/>
          <w:numId w:val="23"/>
        </w:numPr>
      </w:pPr>
      <w:r>
        <w:t>Labour market testing strengthened - n</w:t>
      </w:r>
      <w:r w:rsidRPr="002B5DAE">
        <w:t>on-discriminatory labour market testing</w:t>
      </w:r>
      <w:r>
        <w:t xml:space="preserve"> with multiple advertising in the last 6 months</w:t>
      </w:r>
      <w:r>
        <w:t>.</w:t>
      </w:r>
    </w:p>
    <w:p w:rsidR="00582818" w:rsidRDefault="00582818" w:rsidP="00582818">
      <w:pPr>
        <w:pStyle w:val="ListParagraph"/>
        <w:numPr>
          <w:ilvl w:val="0"/>
          <w:numId w:val="23"/>
        </w:numPr>
      </w:pPr>
      <w:r>
        <w:t xml:space="preserve">All applicants to demonstrate </w:t>
      </w:r>
      <w:r w:rsidRPr="002B5DAE">
        <w:t xml:space="preserve">2 years </w:t>
      </w:r>
      <w:r>
        <w:t xml:space="preserve">full-time relevant </w:t>
      </w:r>
      <w:r w:rsidRPr="002B5DAE">
        <w:t>work experience</w:t>
      </w:r>
      <w:r>
        <w:t>.</w:t>
      </w:r>
    </w:p>
    <w:p w:rsidR="00582818" w:rsidRPr="00582818" w:rsidRDefault="00582818" w:rsidP="00582818">
      <w:pPr>
        <w:pStyle w:val="ListParagraph"/>
        <w:numPr>
          <w:ilvl w:val="0"/>
          <w:numId w:val="23"/>
        </w:numPr>
        <w:rPr>
          <w:u w:val="single"/>
        </w:rPr>
      </w:pPr>
      <w:r>
        <w:t>Businesses must reapply for business sponsorship every 5 years (renewal is not possible)</w:t>
      </w:r>
      <w:r>
        <w:t>.</w:t>
      </w:r>
    </w:p>
    <w:p w:rsidR="00582818" w:rsidRDefault="00582818" w:rsidP="00582818">
      <w:pPr>
        <w:pStyle w:val="ListParagraph"/>
        <w:numPr>
          <w:ilvl w:val="0"/>
          <w:numId w:val="23"/>
        </w:numPr>
      </w:pPr>
      <w:r w:rsidRPr="002B5DAE">
        <w:t xml:space="preserve">An annual </w:t>
      </w:r>
      <w:r>
        <w:t>training</w:t>
      </w:r>
      <w:r w:rsidRPr="002B5DAE">
        <w:t xml:space="preserve"> levy of $1,2</w:t>
      </w:r>
      <w:r w:rsidRPr="00582818">
        <w:t>00 (business t/o &lt;$10 million) or $1,800 per worker per year (business t/o &gt;10 $million) on temporary work visas to be contributed to a new Commonwealth-State Skilling Australians Fund.  Levy to be paid in full by employer at time of nomination. Implementation is subject to passage of legislation.</w:t>
      </w:r>
    </w:p>
    <w:p w:rsidR="00582818" w:rsidRDefault="00582818" w:rsidP="00470E52">
      <w:pPr>
        <w:pStyle w:val="Heading2"/>
      </w:pPr>
      <w:r>
        <w:t>NT DAMA</w:t>
      </w:r>
    </w:p>
    <w:p w:rsidR="00582818" w:rsidRDefault="00582818" w:rsidP="00582818">
      <w:r>
        <w:t>The Northern Territory Designated Area Migration Agreement:</w:t>
      </w:r>
      <w:bookmarkStart w:id="0" w:name="_GoBack"/>
      <w:bookmarkEnd w:id="0"/>
    </w:p>
    <w:p w:rsidR="00582818" w:rsidRDefault="00582818" w:rsidP="00582818">
      <w:pPr>
        <w:pStyle w:val="ListParagraph"/>
        <w:numPr>
          <w:ilvl w:val="0"/>
          <w:numId w:val="26"/>
        </w:numPr>
      </w:pPr>
      <w:r w:rsidRPr="00382E98">
        <w:t>Occupations remain unchanged</w:t>
      </w:r>
      <w:r>
        <w:t xml:space="preserve"> at this stage</w:t>
      </w:r>
      <w:r>
        <w:t>.</w:t>
      </w:r>
    </w:p>
    <w:p w:rsidR="00582818" w:rsidRDefault="00582818" w:rsidP="00582818">
      <w:pPr>
        <w:pStyle w:val="ListParagraph"/>
        <w:numPr>
          <w:ilvl w:val="0"/>
          <w:numId w:val="26"/>
        </w:numPr>
      </w:pPr>
      <w:r>
        <w:t>Home Affairs has varied the NT DAMA Agreement to transition from SC 457 to TSS visa.  All new DAMA visa applications post 18 March 2018 will be for TSS visas</w:t>
      </w:r>
      <w:r>
        <w:t>.</w:t>
      </w:r>
    </w:p>
    <w:p w:rsidR="00582818" w:rsidRDefault="00582818" w:rsidP="00582818">
      <w:pPr>
        <w:pStyle w:val="ListParagraph"/>
        <w:numPr>
          <w:ilvl w:val="0"/>
          <w:numId w:val="26"/>
        </w:numPr>
      </w:pPr>
      <w:r>
        <w:t>Current NT DAMA Agreement expires on 9 August 2018.</w:t>
      </w:r>
    </w:p>
    <w:p w:rsidR="00582818" w:rsidRDefault="00582818" w:rsidP="00470E52">
      <w:pPr>
        <w:spacing w:before="600"/>
      </w:pPr>
      <w:r>
        <w:t xml:space="preserve">The information above is a guide only as it is based on the information currently available from the Department of Home Affairs.  </w:t>
      </w:r>
    </w:p>
    <w:p w:rsidR="00582818" w:rsidRDefault="00582818" w:rsidP="00582818">
      <w:r>
        <w:t xml:space="preserve">Please check the Department of Home Affairs website </w:t>
      </w:r>
      <w:hyperlink r:id="rId8" w:history="1">
        <w:r w:rsidR="00470E52" w:rsidRPr="000A06C3">
          <w:rPr>
            <w:rStyle w:val="Hyperlink"/>
          </w:rPr>
          <w:t>www.homeaffairs.gov.au</w:t>
        </w:r>
      </w:hyperlink>
      <w:r w:rsidR="00470E52">
        <w:t xml:space="preserve"> </w:t>
      </w:r>
      <w:r>
        <w:t>for detailed information.</w:t>
      </w:r>
    </w:p>
    <w:p w:rsidR="00582818" w:rsidRDefault="00582818" w:rsidP="00582818">
      <w:r>
        <w:t xml:space="preserve">Contact </w:t>
      </w:r>
      <w:proofErr w:type="spellStart"/>
      <w:r>
        <w:t>MigrationNT</w:t>
      </w:r>
      <w:proofErr w:type="spellEnd"/>
      <w:r>
        <w:br/>
      </w:r>
      <w:r>
        <w:t xml:space="preserve">Phone: </w:t>
      </w:r>
      <w:r>
        <w:t>(</w:t>
      </w:r>
      <w:r>
        <w:t>08</w:t>
      </w:r>
      <w:r>
        <w:t>)</w:t>
      </w:r>
      <w:r>
        <w:t xml:space="preserve"> 8999 5264</w:t>
      </w:r>
      <w:r>
        <w:br/>
      </w:r>
      <w:r>
        <w:t xml:space="preserve">Email: </w:t>
      </w:r>
      <w:hyperlink r:id="rId9" w:history="1">
        <w:r w:rsidRPr="000A06C3">
          <w:rPr>
            <w:rStyle w:val="Hyperlink"/>
          </w:rPr>
          <w:t>migration@nt.gov.au</w:t>
        </w:r>
      </w:hyperlink>
      <w:r>
        <w:t xml:space="preserve"> </w:t>
      </w:r>
    </w:p>
    <w:p w:rsidR="00582818" w:rsidRDefault="00582818" w:rsidP="00582818">
      <w:pPr>
        <w:pStyle w:val="Heading1"/>
      </w:pPr>
      <w:r>
        <w:t>Disclaimer</w:t>
      </w:r>
    </w:p>
    <w:p w:rsidR="00582818" w:rsidRPr="008B0F9C" w:rsidRDefault="00582818" w:rsidP="00582818">
      <w:r>
        <w:t>Subject to any terms implied by law which cannot be excluded, in no event shall the Northern Territory Government be liable for any losses or damages, including incidental or consequential damages, resulting from use of the published material. While care has been taken to ensure that the information contained is true and correct at the time of publication, changes in circumstances after the time of publication may impact on the accuracy of this information. Northern Territory Government gives no warranty or assurance, and makes no representation as to the accuracy of any information or advice contained, or that it is suitable for your intended use.</w:t>
      </w:r>
    </w:p>
    <w:sectPr w:rsidR="00582818" w:rsidRPr="008B0F9C" w:rsidSect="00705C9D">
      <w:headerReference w:type="default" r:id="rId10"/>
      <w:footerReference w:type="default" r:id="rId11"/>
      <w:headerReference w:type="first" r:id="rId12"/>
      <w:footerReference w:type="first" r:id="rId13"/>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84" w:rsidRDefault="00986984" w:rsidP="007332FF">
      <w:r>
        <w:separator/>
      </w:r>
    </w:p>
  </w:endnote>
  <w:endnote w:type="continuationSeparator" w:id="0">
    <w:p w:rsidR="00986984" w:rsidRDefault="0098698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90" w:rsidRPr="00AE306C" w:rsidRDefault="00986984" w:rsidP="002926BC">
    <w:pPr>
      <w:tabs>
        <w:tab w:val="right" w:pos="10206"/>
      </w:tabs>
      <w:spacing w:after="120"/>
      <w:ind w:left="-567" w:right="-568"/>
      <w:rPr>
        <w:sz w:val="16"/>
        <w:szCs w:val="16"/>
      </w:rPr>
    </w:pPr>
    <w:r>
      <w:rPr>
        <w:sz w:val="16"/>
        <w:szCs w:val="16"/>
      </w:rPr>
      <w:pict>
        <v:rect id="_x0000_i1025" style="width:481.9pt;height:.5pt;mso-position-vertical:absolute" o:hralign="center" o:hrstd="t" o:hrnoshade="t" o:hr="t" fillcolor="black [3213]" stroked="f"/>
      </w:pict>
    </w:r>
  </w:p>
  <w:p w:rsidR="00A07490" w:rsidRPr="004D1B76" w:rsidRDefault="00A07490" w:rsidP="002926BC">
    <w:pPr>
      <w:pStyle w:val="NTGFooter2deptpagenum"/>
      <w:tabs>
        <w:tab w:val="clear" w:pos="9639"/>
        <w:tab w:val="right" w:pos="10206"/>
      </w:tabs>
      <w:ind w:left="-567" w:right="-568"/>
    </w:pPr>
    <w:r w:rsidRPr="007B5DA2">
      <w:rPr>
        <w:rStyle w:val="NTGFooterDepartmentofChar"/>
      </w:rPr>
      <w:fldChar w:fldCharType="begin"/>
    </w:r>
    <w:r w:rsidRPr="007B5DA2">
      <w:rPr>
        <w:rStyle w:val="NTGFooterDepartmentofChar"/>
      </w:rPr>
      <w:instrText xml:space="preserve"> DOCPROPERTY  DepartmentOf  \* MERGEFORMAT </w:instrText>
    </w:r>
    <w:r w:rsidRPr="007B5DA2">
      <w:rPr>
        <w:rStyle w:val="NTGFooterDepartmentofChar"/>
      </w:rPr>
      <w:fldChar w:fldCharType="separate"/>
    </w:r>
    <w:r w:rsidR="00470E52">
      <w:rPr>
        <w:rStyle w:val="NTGFooterDepartmentofChar"/>
      </w:rPr>
      <w:t xml:space="preserve">Department of </w:t>
    </w:r>
    <w:r w:rsidRPr="007B5DA2">
      <w:rPr>
        <w:rStyle w:val="NTGFooterDepartmentofChar"/>
      </w:rPr>
      <w:fldChar w:fldCharType="end"/>
    </w:r>
    <w:r w:rsidRPr="007B5DA2">
      <w:rPr>
        <w:rStyle w:val="NTGFooterDepartmentNameChar"/>
      </w:rPr>
      <w:fldChar w:fldCharType="begin"/>
    </w:r>
    <w:r w:rsidRPr="007B5DA2">
      <w:rPr>
        <w:rStyle w:val="NTGFooterDepartmentNameChar"/>
      </w:rPr>
      <w:instrText xml:space="preserve"> DOCPROPERTY  DepartmentName  \* MERGEFORMAT </w:instrText>
    </w:r>
    <w:r w:rsidRPr="007B5DA2">
      <w:rPr>
        <w:rStyle w:val="NTGFooterDepartmentNameChar"/>
      </w:rPr>
      <w:fldChar w:fldCharType="separate"/>
    </w:r>
    <w:r w:rsidR="00470E52">
      <w:rPr>
        <w:rStyle w:val="NTGFooterDepartmentNameChar"/>
      </w:rPr>
      <w:t>Trade, Business and Innovation</w:t>
    </w:r>
    <w:r w:rsidRPr="007B5DA2">
      <w:rPr>
        <w:rStyle w:val="NTGFooterDepartmentNameChar"/>
      </w:rPr>
      <w:fldChar w:fldCharType="end"/>
    </w:r>
    <w:r w:rsidRPr="004D1B76">
      <w:tab/>
    </w:r>
    <w:r w:rsidRPr="007B5DA2">
      <w:rPr>
        <w:rStyle w:val="NTGFooter2deptpagenumChar"/>
        <w:rFonts w:eastAsia="Calibri"/>
      </w:rPr>
      <w:t xml:space="preserve">Page </w:t>
    </w:r>
    <w:r w:rsidRPr="007B5DA2">
      <w:rPr>
        <w:rStyle w:val="NTGFooter2deptpagenumChar"/>
        <w:rFonts w:eastAsia="Calibri"/>
      </w:rPr>
      <w:fldChar w:fldCharType="begin"/>
    </w:r>
    <w:r w:rsidRPr="007B5DA2">
      <w:rPr>
        <w:rStyle w:val="NTGFooter2deptpagenumChar"/>
        <w:rFonts w:eastAsia="Calibri"/>
      </w:rPr>
      <w:instrText xml:space="preserve"> PAGE  \* Arabic  \* MERGEFORMAT </w:instrText>
    </w:r>
    <w:r w:rsidRPr="007B5DA2">
      <w:rPr>
        <w:rStyle w:val="NTGFooter2deptpagenumChar"/>
        <w:rFonts w:eastAsia="Calibri"/>
      </w:rPr>
      <w:fldChar w:fldCharType="separate"/>
    </w:r>
    <w:r w:rsidR="00470E52">
      <w:rPr>
        <w:rStyle w:val="NTGFooter2deptpagenumChar"/>
        <w:rFonts w:eastAsia="Calibri"/>
        <w:noProof/>
      </w:rPr>
      <w:t>2</w:t>
    </w:r>
    <w:r w:rsidRPr="007B5DA2">
      <w:rPr>
        <w:rStyle w:val="NTGFooter2deptpagenumChar"/>
        <w:rFonts w:eastAsia="Calibri"/>
      </w:rPr>
      <w:fldChar w:fldCharType="end"/>
    </w:r>
    <w:r w:rsidRPr="007B5DA2">
      <w:rPr>
        <w:rStyle w:val="NTGFooter2deptpagenumChar"/>
        <w:rFonts w:eastAsia="Calibri"/>
      </w:rPr>
      <w:t xml:space="preserve"> of </w:t>
    </w:r>
    <w:r w:rsidRPr="007B5DA2">
      <w:rPr>
        <w:rStyle w:val="NTGFooter2deptpagenumChar"/>
        <w:rFonts w:eastAsia="Calibri"/>
      </w:rPr>
      <w:fldChar w:fldCharType="begin"/>
    </w:r>
    <w:r w:rsidRPr="007B5DA2">
      <w:rPr>
        <w:rStyle w:val="NTGFooter2deptpagenumChar"/>
        <w:rFonts w:eastAsia="Calibri"/>
      </w:rPr>
      <w:instrText xml:space="preserve"> NUMPAGES  \* Arabic  \* MERGEFORMAT </w:instrText>
    </w:r>
    <w:r w:rsidRPr="007B5DA2">
      <w:rPr>
        <w:rStyle w:val="NTGFooter2deptpagenumChar"/>
        <w:rFonts w:eastAsia="Calibri"/>
      </w:rPr>
      <w:fldChar w:fldCharType="separate"/>
    </w:r>
    <w:r w:rsidR="00470E52">
      <w:rPr>
        <w:rStyle w:val="NTGFooter2deptpagenumChar"/>
        <w:rFonts w:eastAsia="Calibri"/>
        <w:noProof/>
      </w:rPr>
      <w:t>2</w:t>
    </w:r>
    <w:r w:rsidRPr="007B5DA2">
      <w:rPr>
        <w:rStyle w:val="NTGFooter2deptpagenumChar"/>
        <w:rFonts w:eastAsia="Calibri"/>
      </w:rPr>
      <w:fldChar w:fldCharType="end"/>
    </w:r>
  </w:p>
  <w:p w:rsidR="00A07490" w:rsidRPr="007B5DA2" w:rsidRDefault="00986984" w:rsidP="002926BC">
    <w:pPr>
      <w:pStyle w:val="NTGFooter2DateVersion"/>
      <w:tabs>
        <w:tab w:val="clear" w:pos="9639"/>
        <w:tab w:val="right" w:pos="10206"/>
      </w:tabs>
      <w:ind w:left="-567" w:right="-568"/>
      <w:rPr>
        <w:rStyle w:val="NTGFooter2deptpagenumChar"/>
        <w:rFonts w:eastAsia="Calibri"/>
      </w:rPr>
    </w:pPr>
    <w:r>
      <w:fldChar w:fldCharType="begin"/>
    </w:r>
    <w:r>
      <w:instrText xml:space="preserve"> DOCPROPERTY  DocumentDate  \* MERGEFORMAT </w:instrText>
    </w:r>
    <w:r>
      <w:fldChar w:fldCharType="separate"/>
    </w:r>
    <w:r w:rsidR="00470E52">
      <w:t>26 March 2018</w:t>
    </w:r>
    <w:r>
      <w:fldChar w:fldCharType="end"/>
    </w:r>
    <w:fldSimple w:instr=" DOCPROPERTY  VersionNo  \* MERGEFORMAT ">
      <w:r w:rsidR="00470E52">
        <w:t xml:space="preserve">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A07490" w:rsidRPr="00132658" w:rsidTr="007D4893">
      <w:trPr>
        <w:cantSplit/>
        <w:trHeight w:hRule="exact" w:val="1400"/>
        <w:tblHeader/>
      </w:trPr>
      <w:tc>
        <w:tcPr>
          <w:tcW w:w="8505" w:type="dxa"/>
          <w:vAlign w:val="center"/>
        </w:tcPr>
        <w:p w:rsidR="00A07490" w:rsidRPr="00705C9D" w:rsidRDefault="00A07490" w:rsidP="007B5DA2">
          <w:pPr>
            <w:pStyle w:val="NTGFooter1items"/>
            <w:rPr>
              <w:rStyle w:val="NTGFooterDepartmentNameChar"/>
            </w:rPr>
          </w:pPr>
          <w:r w:rsidRPr="00705C9D">
            <w:rPr>
              <w:rStyle w:val="NTGFooterDepartmentofChar"/>
            </w:rPr>
            <w:fldChar w:fldCharType="begin"/>
          </w:r>
          <w:r w:rsidRPr="00705C9D">
            <w:rPr>
              <w:rStyle w:val="NTGFooterDepartmentofChar"/>
            </w:rPr>
            <w:instrText xml:space="preserve"> DOCPROPERTY  DepartmentOf  \* MERGEFORMAT </w:instrText>
          </w:r>
          <w:r w:rsidRPr="00705C9D">
            <w:rPr>
              <w:rStyle w:val="NTGFooterDepartmentofChar"/>
            </w:rPr>
            <w:fldChar w:fldCharType="separate"/>
          </w:r>
          <w:r w:rsidR="00470E52">
            <w:rPr>
              <w:rStyle w:val="NTGFooterDepartmentofChar"/>
            </w:rPr>
            <w:t xml:space="preserve">Department of </w:t>
          </w:r>
          <w:r w:rsidRPr="00705C9D">
            <w:rPr>
              <w:rStyle w:val="NTGFooterDepartmentofChar"/>
            </w:rPr>
            <w:fldChar w:fldCharType="end"/>
          </w:r>
          <w:r w:rsidRPr="00705C9D">
            <w:rPr>
              <w:rStyle w:val="NTGFooterDepartmentNameChar"/>
            </w:rPr>
            <w:fldChar w:fldCharType="begin"/>
          </w:r>
          <w:r w:rsidRPr="00705C9D">
            <w:rPr>
              <w:rStyle w:val="NTGFooterDepartmentNameChar"/>
            </w:rPr>
            <w:instrText xml:space="preserve"> DOCPROPERTY  DepartmentName  \* MERGEFORMAT </w:instrText>
          </w:r>
          <w:r w:rsidRPr="00705C9D">
            <w:rPr>
              <w:rStyle w:val="NTGFooterDepartmentNameChar"/>
            </w:rPr>
            <w:fldChar w:fldCharType="separate"/>
          </w:r>
          <w:r w:rsidR="00470E52">
            <w:rPr>
              <w:rStyle w:val="NTGFooterDepartmentNameChar"/>
            </w:rPr>
            <w:t>Trade, Business and Innovation</w:t>
          </w:r>
          <w:r w:rsidRPr="00705C9D">
            <w:rPr>
              <w:rStyle w:val="NTGFooterDepartmentNameChar"/>
            </w:rPr>
            <w:fldChar w:fldCharType="end"/>
          </w:r>
        </w:p>
        <w:p w:rsidR="00A07490" w:rsidRPr="007B5DA2" w:rsidRDefault="00A07490" w:rsidP="007B5DA2">
          <w:pPr>
            <w:pStyle w:val="NTGFooter1items"/>
          </w:pPr>
          <w:r w:rsidRPr="007B5DA2">
            <w:t xml:space="preserve">Page </w:t>
          </w:r>
          <w:r w:rsidRPr="007B5DA2">
            <w:fldChar w:fldCharType="begin"/>
          </w:r>
          <w:r w:rsidRPr="007B5DA2">
            <w:instrText xml:space="preserve"> PAGE  \* Arabic  \* MERGEFORMAT </w:instrText>
          </w:r>
          <w:r w:rsidRPr="007B5DA2">
            <w:fldChar w:fldCharType="separate"/>
          </w:r>
          <w:r w:rsidR="00470E52">
            <w:rPr>
              <w:noProof/>
            </w:rPr>
            <w:t>1</w:t>
          </w:r>
          <w:r w:rsidRPr="007B5DA2">
            <w:fldChar w:fldCharType="end"/>
          </w:r>
          <w:r w:rsidRPr="007B5DA2">
            <w:t xml:space="preserve"> of </w:t>
          </w:r>
          <w:r w:rsidR="00986984">
            <w:fldChar w:fldCharType="begin"/>
          </w:r>
          <w:r w:rsidR="00986984">
            <w:instrText xml:space="preserve"> NUMPAGES  \* Arabic  \* MERGEFORMAT </w:instrText>
          </w:r>
          <w:r w:rsidR="00986984">
            <w:fldChar w:fldCharType="separate"/>
          </w:r>
          <w:r w:rsidR="00470E52">
            <w:rPr>
              <w:noProof/>
            </w:rPr>
            <w:t>2</w:t>
          </w:r>
          <w:r w:rsidR="00986984">
            <w:rPr>
              <w:noProof/>
            </w:rPr>
            <w:fldChar w:fldCharType="end"/>
          </w:r>
          <w:r w:rsidRPr="007B5DA2">
            <w:tab/>
          </w:r>
          <w:r w:rsidRPr="007B5DA2">
            <w:rPr>
              <w:rStyle w:val="NTGFooter1itemsChar"/>
            </w:rPr>
            <w:fldChar w:fldCharType="begin"/>
          </w:r>
          <w:r w:rsidRPr="007B5DA2">
            <w:rPr>
              <w:rStyle w:val="NTGFooter1itemsChar"/>
            </w:rPr>
            <w:instrText xml:space="preserve"> DOCPROPERTY  DocumentDate  \* MERGEFORMAT </w:instrText>
          </w:r>
          <w:r w:rsidRPr="007B5DA2">
            <w:rPr>
              <w:rStyle w:val="NTGFooter1itemsChar"/>
            </w:rPr>
            <w:fldChar w:fldCharType="separate"/>
          </w:r>
          <w:r w:rsidR="00470E52">
            <w:rPr>
              <w:rStyle w:val="NTGFooter1itemsChar"/>
            </w:rPr>
            <w:t>26 March 2018</w:t>
          </w:r>
          <w:r w:rsidRPr="007B5DA2">
            <w:rPr>
              <w:rStyle w:val="NTGFooter1itemsChar"/>
            </w:rPr>
            <w:fldChar w:fldCharType="end"/>
          </w:r>
          <w:r w:rsidRPr="007B5DA2">
            <w:rPr>
              <w:rStyle w:val="NTGFooter1itemsChar"/>
            </w:rPr>
            <w:fldChar w:fldCharType="begin"/>
          </w:r>
          <w:r w:rsidRPr="007B5DA2">
            <w:rPr>
              <w:rStyle w:val="NTGFooter1itemsChar"/>
            </w:rPr>
            <w:instrText xml:space="preserve"> DOCPROPERTY  VersionNo  \* MERGEFORMAT </w:instrText>
          </w:r>
          <w:r w:rsidRPr="007B5DA2">
            <w:rPr>
              <w:rStyle w:val="NTGFooter1itemsChar"/>
            </w:rPr>
            <w:fldChar w:fldCharType="separate"/>
          </w:r>
          <w:r w:rsidR="00470E52">
            <w:rPr>
              <w:rStyle w:val="NTGFooter1itemsChar"/>
            </w:rPr>
            <w:t xml:space="preserve"> </w:t>
          </w:r>
          <w:r w:rsidRPr="007B5DA2">
            <w:rPr>
              <w:rStyle w:val="NTGFooter1itemsChar"/>
            </w:rPr>
            <w:fldChar w:fldCharType="end"/>
          </w:r>
        </w:p>
      </w:tc>
      <w:tc>
        <w:tcPr>
          <w:tcW w:w="2268" w:type="dxa"/>
          <w:vAlign w:val="center"/>
        </w:tcPr>
        <w:p w:rsidR="00A07490" w:rsidRPr="001E14EB" w:rsidRDefault="00A07490" w:rsidP="00543BD1">
          <w:pPr>
            <w:spacing w:after="0"/>
            <w:jc w:val="right"/>
          </w:pPr>
          <w:r w:rsidRPr="00132658">
            <w:rPr>
              <w:noProof/>
              <w:lang w:eastAsia="en-AU"/>
            </w:rPr>
            <w:drawing>
              <wp:inline distT="0" distB="0" distL="0" distR="0" wp14:anchorId="239AB0B9" wp14:editId="007A7184">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A07490" w:rsidRPr="00543BD1" w:rsidRDefault="00A07490" w:rsidP="00543BD1">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84" w:rsidRDefault="00986984" w:rsidP="007332FF">
      <w:r>
        <w:separator/>
      </w:r>
    </w:p>
  </w:footnote>
  <w:footnote w:type="continuationSeparator" w:id="0">
    <w:p w:rsidR="00986984" w:rsidRDefault="00986984"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490" w:rsidRDefault="008B0F9C" w:rsidP="002926BC">
    <w:pPr>
      <w:pStyle w:val="Header"/>
      <w:tabs>
        <w:tab w:val="clear" w:pos="9026"/>
      </w:tabs>
      <w:ind w:right="-568"/>
    </w:pPr>
    <w:fldSimple w:instr=" TITLE   \* MERGEFORMAT ">
      <w:r w:rsidR="00470E52">
        <w:t>Summary skilled migration program changes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placeholder/>
      <w:dataBinding w:prefixMappings="xmlns:ns0='http://purl.org/dc/elements/1.1/' xmlns:ns1='http://schemas.openxmlformats.org/package/2006/metadata/core-properties' " w:xpath="/ns1:coreProperties[1]/ns0:title[1]" w:storeItemID="{6C3C8BC8-F283-45AE-878A-BAB7291924A1}"/>
      <w:text/>
    </w:sdtPr>
    <w:sdtEndPr/>
    <w:sdtContent>
      <w:p w:rsidR="00A07490" w:rsidRDefault="00582818" w:rsidP="0050530C">
        <w:pPr>
          <w:pStyle w:val="Title"/>
        </w:pPr>
        <w:r>
          <w:t>Summary skilled migration program changes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F31"/>
    <w:multiLevelType w:val="hybridMultilevel"/>
    <w:tmpl w:val="DC8C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F0990"/>
    <w:multiLevelType w:val="multilevel"/>
    <w:tmpl w:val="0C78A7AC"/>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2" w15:restartNumberingAfterBreak="0">
    <w:nsid w:val="05C03AEC"/>
    <w:multiLevelType w:val="multilevel"/>
    <w:tmpl w:val="BD7A8414"/>
    <w:name w:val="NTG Table Bullet List3322222"/>
    <w:numStyleLink w:val="NTGStandardList"/>
  </w:abstractNum>
  <w:abstractNum w:abstractNumId="3" w15:restartNumberingAfterBreak="0">
    <w:nsid w:val="06743B0E"/>
    <w:multiLevelType w:val="hybridMultilevel"/>
    <w:tmpl w:val="C97E9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B22E4"/>
    <w:multiLevelType w:val="multilevel"/>
    <w:tmpl w:val="4E6AC8F6"/>
    <w:name w:val="NTG Table Bullet List33222222"/>
    <w:numStyleLink w:val="NTGStandardNumList"/>
  </w:abstractNum>
  <w:abstractNum w:abstractNumId="5" w15:restartNumberingAfterBreak="0">
    <w:nsid w:val="06DB268B"/>
    <w:multiLevelType w:val="multilevel"/>
    <w:tmpl w:val="BD7A8414"/>
    <w:name w:val="NTG Table Bullet List32223"/>
    <w:numStyleLink w:val="NTGStandardList"/>
  </w:abstractNum>
  <w:abstractNum w:abstractNumId="6" w15:restartNumberingAfterBreak="0">
    <w:nsid w:val="09CD3ABE"/>
    <w:multiLevelType w:val="multilevel"/>
    <w:tmpl w:val="0C78A7AC"/>
    <w:name w:val="NTG Table Bullet List332222"/>
    <w:numStyleLink w:val="NTGTableList"/>
  </w:abstractNum>
  <w:abstractNum w:abstractNumId="7" w15:restartNumberingAfterBreak="0">
    <w:nsid w:val="10111492"/>
    <w:multiLevelType w:val="multilevel"/>
    <w:tmpl w:val="0C78A7AC"/>
    <w:name w:val="NTG Table Bullet List332"/>
    <w:numStyleLink w:val="NTGTableList"/>
  </w:abstractNum>
  <w:abstractNum w:abstractNumId="8" w15:restartNumberingAfterBreak="0">
    <w:nsid w:val="13EA3BF3"/>
    <w:multiLevelType w:val="hybridMultilevel"/>
    <w:tmpl w:val="3BB4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C55E97"/>
    <w:multiLevelType w:val="multilevel"/>
    <w:tmpl w:val="BD7A8414"/>
    <w:name w:val="NTG Table Bullet List332222222222222222"/>
    <w:numStyleLink w:val="NTGStandardList"/>
  </w:abstractNum>
  <w:abstractNum w:abstractNumId="10" w15:restartNumberingAfterBreak="0">
    <w:nsid w:val="176B0CE3"/>
    <w:multiLevelType w:val="multilevel"/>
    <w:tmpl w:val="39746A98"/>
    <w:name w:val="NTG Table Bullet List332222222222222"/>
    <w:numStyleLink w:val="NTGTableNumList"/>
  </w:abstractNum>
  <w:abstractNum w:abstractNumId="11" w15:restartNumberingAfterBreak="0">
    <w:nsid w:val="18AE0D72"/>
    <w:multiLevelType w:val="multilevel"/>
    <w:tmpl w:val="0C78A7AC"/>
    <w:name w:val="NTG Table Bullet List322"/>
    <w:numStyleLink w:val="NTGTableList"/>
  </w:abstractNum>
  <w:abstractNum w:abstractNumId="12" w15:restartNumberingAfterBreak="0">
    <w:nsid w:val="1ABE2AD3"/>
    <w:multiLevelType w:val="hybridMultilevel"/>
    <w:tmpl w:val="21F890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400DD"/>
    <w:multiLevelType w:val="multilevel"/>
    <w:tmpl w:val="39746A98"/>
    <w:name w:val="NTG Table Bullet List33"/>
    <w:numStyleLink w:val="NTGTableNumList"/>
  </w:abstractNum>
  <w:abstractNum w:abstractNumId="14" w15:restartNumberingAfterBreak="0">
    <w:nsid w:val="1CFF291F"/>
    <w:multiLevelType w:val="multilevel"/>
    <w:tmpl w:val="39746A98"/>
    <w:name w:val="NTG Table Bullet List3222323"/>
    <w:numStyleLink w:val="NTGTableNumList"/>
  </w:abstractNum>
  <w:abstractNum w:abstractNumId="15" w15:restartNumberingAfterBreak="0">
    <w:nsid w:val="241D1D87"/>
    <w:multiLevelType w:val="multilevel"/>
    <w:tmpl w:val="0C78A7AC"/>
    <w:name w:val="NTG Table Bullet List32"/>
    <w:numStyleLink w:val="NTGTableList"/>
  </w:abstractNum>
  <w:abstractNum w:abstractNumId="16" w15:restartNumberingAfterBreak="0">
    <w:nsid w:val="24DA7586"/>
    <w:multiLevelType w:val="hybridMultilevel"/>
    <w:tmpl w:val="BFB0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8" w15:restartNumberingAfterBreak="0">
    <w:nsid w:val="26345893"/>
    <w:multiLevelType w:val="multilevel"/>
    <w:tmpl w:val="4E6AC8F6"/>
    <w:name w:val="NTG Table Bullet List3322222222"/>
    <w:numStyleLink w:val="NTGStandardNumList"/>
  </w:abstractNum>
  <w:abstractNum w:abstractNumId="19" w15:restartNumberingAfterBreak="0">
    <w:nsid w:val="2707036B"/>
    <w:multiLevelType w:val="hybridMultilevel"/>
    <w:tmpl w:val="8F1A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F6232"/>
    <w:multiLevelType w:val="hybridMultilevel"/>
    <w:tmpl w:val="BCEC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077BC"/>
    <w:multiLevelType w:val="multilevel"/>
    <w:tmpl w:val="0C78A7AC"/>
    <w:name w:val="NTG Table Bullet List33222222222222222222"/>
    <w:numStyleLink w:val="NTGTableList"/>
  </w:abstractNum>
  <w:abstractNum w:abstractNumId="22"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23" w15:restartNumberingAfterBreak="0">
    <w:nsid w:val="3F015481"/>
    <w:multiLevelType w:val="hybridMultilevel"/>
    <w:tmpl w:val="5B22A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8B29E3"/>
    <w:multiLevelType w:val="multilevel"/>
    <w:tmpl w:val="0C78A7AC"/>
    <w:name w:val="NTG Table Bullet List33222222222222"/>
    <w:numStyleLink w:val="NTGTableList"/>
  </w:abstractNum>
  <w:abstractNum w:abstractNumId="25" w15:restartNumberingAfterBreak="0">
    <w:nsid w:val="426F70CC"/>
    <w:multiLevelType w:val="multilevel"/>
    <w:tmpl w:val="39746A98"/>
    <w:name w:val="NTG Table Bullet List33222222222222222"/>
    <w:numStyleLink w:val="NTGTableNumList"/>
  </w:abstractNum>
  <w:abstractNum w:abstractNumId="26" w15:restartNumberingAfterBreak="0">
    <w:nsid w:val="4B8F005A"/>
    <w:multiLevelType w:val="multilevel"/>
    <w:tmpl w:val="4E6AC8F6"/>
    <w:numStyleLink w:val="NTGStandardNumList"/>
  </w:abstractNum>
  <w:abstractNum w:abstractNumId="27" w15:restartNumberingAfterBreak="0">
    <w:nsid w:val="4B9C702E"/>
    <w:multiLevelType w:val="multilevel"/>
    <w:tmpl w:val="BD7A8414"/>
    <w:name w:val="NTG Table Bullet List3222"/>
    <w:numStyleLink w:val="NTGStandardList"/>
  </w:abstractNum>
  <w:abstractNum w:abstractNumId="28" w15:restartNumberingAfterBreak="0">
    <w:nsid w:val="4D184C06"/>
    <w:multiLevelType w:val="hybridMultilevel"/>
    <w:tmpl w:val="A64C3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435BB4"/>
    <w:multiLevelType w:val="multilevel"/>
    <w:tmpl w:val="39746A98"/>
    <w:name w:val="NTG Table Bullet List3322"/>
    <w:numStyleLink w:val="NTGTableNumList"/>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2" w15:restartNumberingAfterBreak="0">
    <w:nsid w:val="4E002A10"/>
    <w:multiLevelType w:val="multilevel"/>
    <w:tmpl w:val="39746A98"/>
    <w:name w:val="NTG Table Bullet List332222222"/>
    <w:numStyleLink w:val="NTGTableNumList"/>
  </w:abstractNum>
  <w:abstractNum w:abstractNumId="33" w15:restartNumberingAfterBreak="0">
    <w:nsid w:val="4E597CFE"/>
    <w:multiLevelType w:val="multilevel"/>
    <w:tmpl w:val="39746A98"/>
    <w:name w:val="NTG Table Bullet List33222222222"/>
    <w:numStyleLink w:val="NTGTableNumList"/>
  </w:abstractNum>
  <w:abstractNum w:abstractNumId="34" w15:restartNumberingAfterBreak="0">
    <w:nsid w:val="4F7A3139"/>
    <w:multiLevelType w:val="multilevel"/>
    <w:tmpl w:val="39746A98"/>
    <w:numStyleLink w:val="NTGTableNum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73B315C"/>
    <w:multiLevelType w:val="multilevel"/>
    <w:tmpl w:val="39746A98"/>
    <w:name w:val="NTG Table Bullet List3222322"/>
    <w:numStyleLink w:val="NTGTableNumList"/>
  </w:abstractNum>
  <w:abstractNum w:abstractNumId="37" w15:restartNumberingAfterBreak="0">
    <w:nsid w:val="5B713B90"/>
    <w:multiLevelType w:val="multilevel"/>
    <w:tmpl w:val="4E6AC8F6"/>
    <w:numStyleLink w:val="NTGStandardNumList"/>
  </w:abstractNum>
  <w:abstractNum w:abstractNumId="38" w15:restartNumberingAfterBreak="0">
    <w:nsid w:val="5BCE2A25"/>
    <w:multiLevelType w:val="multilevel"/>
    <w:tmpl w:val="0C78A7AC"/>
    <w:name w:val="NTG Table Bullet List332222222222"/>
    <w:numStyleLink w:val="NTGTableList"/>
  </w:abstractNum>
  <w:abstractNum w:abstractNumId="39" w15:restartNumberingAfterBreak="0">
    <w:nsid w:val="5D042DCE"/>
    <w:multiLevelType w:val="multilevel"/>
    <w:tmpl w:val="4E6AC8F6"/>
    <w:numStyleLink w:val="NTGStandardNumList"/>
  </w:abstractNum>
  <w:abstractNum w:abstractNumId="40" w15:restartNumberingAfterBreak="0">
    <w:nsid w:val="606D0AB2"/>
    <w:multiLevelType w:val="multilevel"/>
    <w:tmpl w:val="4E6AC8F6"/>
    <w:numStyleLink w:val="NTGStandardNumList"/>
  </w:abstractNum>
  <w:abstractNum w:abstractNumId="41" w15:restartNumberingAfterBreak="0">
    <w:nsid w:val="61AD07BD"/>
    <w:multiLevelType w:val="multilevel"/>
    <w:tmpl w:val="4E6AC8F6"/>
    <w:numStyleLink w:val="NTGStandardNumList"/>
  </w:abstractNum>
  <w:abstractNum w:abstractNumId="42" w15:restartNumberingAfterBreak="0">
    <w:nsid w:val="65D566F7"/>
    <w:multiLevelType w:val="multilevel"/>
    <w:tmpl w:val="39746A98"/>
    <w:name w:val="NTG Table Bullet List3322222222222222"/>
    <w:numStyleLink w:val="NTGTableNumList"/>
  </w:abstractNum>
  <w:abstractNum w:abstractNumId="43" w15:restartNumberingAfterBreak="0">
    <w:nsid w:val="69163B19"/>
    <w:multiLevelType w:val="multilevel"/>
    <w:tmpl w:val="4E6AC8F6"/>
    <w:numStyleLink w:val="NTGStandardNumList"/>
  </w:abstractNum>
  <w:abstractNum w:abstractNumId="44" w15:restartNumberingAfterBreak="0">
    <w:nsid w:val="6CC62A3C"/>
    <w:multiLevelType w:val="multilevel"/>
    <w:tmpl w:val="39746A98"/>
    <w:name w:val="NTG Table Bullet List33222"/>
    <w:numStyleLink w:val="NTGTableNumList"/>
  </w:abstractNum>
  <w:abstractNum w:abstractNumId="45" w15:restartNumberingAfterBreak="0">
    <w:nsid w:val="70105C45"/>
    <w:multiLevelType w:val="multilevel"/>
    <w:tmpl w:val="39746A98"/>
    <w:name w:val="NTG Table Bullet List3322222222222"/>
    <w:numStyleLink w:val="NTGTableNumList"/>
  </w:abstractNum>
  <w:abstractNum w:abstractNumId="46" w15:restartNumberingAfterBreak="0">
    <w:nsid w:val="7453664D"/>
    <w:multiLevelType w:val="multilevel"/>
    <w:tmpl w:val="0C78A7AC"/>
    <w:name w:val="NTG Table Bullet List3322222222222222222"/>
    <w:numStyleLink w:val="NTGTableList"/>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7F024BDC"/>
    <w:multiLevelType w:val="hybridMultilevel"/>
    <w:tmpl w:val="EAAE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0"/>
  </w:num>
  <w:num w:numId="8">
    <w:abstractNumId w:val="47"/>
  </w:num>
  <w:num w:numId="9">
    <w:abstractNumId w:val="1"/>
  </w:num>
  <w:num w:numId="10">
    <w:abstractNumId w:val="22"/>
  </w:num>
  <w:num w:numId="11">
    <w:abstractNumId w:val="18"/>
  </w:num>
  <w:num w:numId="12">
    <w:abstractNumId w:val="25"/>
  </w:num>
  <w:num w:numId="13">
    <w:abstractNumId w:val="9"/>
  </w:num>
  <w:num w:numId="14">
    <w:abstractNumId w:val="21"/>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
  </w:num>
  <w:num w:numId="18">
    <w:abstractNumId w:val="23"/>
  </w:num>
  <w:num w:numId="19">
    <w:abstractNumId w:val="16"/>
  </w:num>
  <w:num w:numId="20">
    <w:abstractNumId w:val="19"/>
  </w:num>
  <w:num w:numId="21">
    <w:abstractNumId w:val="49"/>
  </w:num>
  <w:num w:numId="22">
    <w:abstractNumId w:val="8"/>
  </w:num>
  <w:num w:numId="23">
    <w:abstractNumId w:val="20"/>
  </w:num>
  <w:num w:numId="24">
    <w:abstractNumId w:val="12"/>
  </w:num>
  <w:num w:numId="25">
    <w:abstractNumId w:val="28"/>
  </w:num>
  <w:num w:numId="2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8"/>
    <w:rsid w:val="00001DDF"/>
    <w:rsid w:val="0000322D"/>
    <w:rsid w:val="00010665"/>
    <w:rsid w:val="00027DB8"/>
    <w:rsid w:val="00031A96"/>
    <w:rsid w:val="00040BF3"/>
    <w:rsid w:val="00046C59"/>
    <w:rsid w:val="00051362"/>
    <w:rsid w:val="00051F45"/>
    <w:rsid w:val="00056DEF"/>
    <w:rsid w:val="000720BE"/>
    <w:rsid w:val="0007259C"/>
    <w:rsid w:val="00080202"/>
    <w:rsid w:val="00080DCD"/>
    <w:rsid w:val="00080E22"/>
    <w:rsid w:val="000840A3"/>
    <w:rsid w:val="00086A5F"/>
    <w:rsid w:val="000911EF"/>
    <w:rsid w:val="000962C5"/>
    <w:rsid w:val="000A559C"/>
    <w:rsid w:val="000B2CA1"/>
    <w:rsid w:val="000D1F29"/>
    <w:rsid w:val="000F2958"/>
    <w:rsid w:val="00104E7F"/>
    <w:rsid w:val="001137EC"/>
    <w:rsid w:val="001152F5"/>
    <w:rsid w:val="00117743"/>
    <w:rsid w:val="00117F5B"/>
    <w:rsid w:val="00132658"/>
    <w:rsid w:val="00150DC0"/>
    <w:rsid w:val="00156CD4"/>
    <w:rsid w:val="00164A3E"/>
    <w:rsid w:val="00181620"/>
    <w:rsid w:val="001957AD"/>
    <w:rsid w:val="001A2B7F"/>
    <w:rsid w:val="001A3AFD"/>
    <w:rsid w:val="001A496C"/>
    <w:rsid w:val="001B2B6C"/>
    <w:rsid w:val="001D01C4"/>
    <w:rsid w:val="001D52B0"/>
    <w:rsid w:val="001D7CA4"/>
    <w:rsid w:val="001E057F"/>
    <w:rsid w:val="001E14EB"/>
    <w:rsid w:val="001F59E6"/>
    <w:rsid w:val="00206936"/>
    <w:rsid w:val="00206C6F"/>
    <w:rsid w:val="00206FBD"/>
    <w:rsid w:val="00207746"/>
    <w:rsid w:val="00230031"/>
    <w:rsid w:val="00247343"/>
    <w:rsid w:val="00265C56"/>
    <w:rsid w:val="002716CD"/>
    <w:rsid w:val="00274D4B"/>
    <w:rsid w:val="002806F5"/>
    <w:rsid w:val="00281577"/>
    <w:rsid w:val="002926BC"/>
    <w:rsid w:val="00293A72"/>
    <w:rsid w:val="002A30C3"/>
    <w:rsid w:val="002A7712"/>
    <w:rsid w:val="002B38F7"/>
    <w:rsid w:val="002B5591"/>
    <w:rsid w:val="002C1FE9"/>
    <w:rsid w:val="002D3A57"/>
    <w:rsid w:val="002D562F"/>
    <w:rsid w:val="002D7D05"/>
    <w:rsid w:val="002E20C8"/>
    <w:rsid w:val="002E4290"/>
    <w:rsid w:val="002E66A6"/>
    <w:rsid w:val="002F0DB1"/>
    <w:rsid w:val="002F2885"/>
    <w:rsid w:val="003037F9"/>
    <w:rsid w:val="0030583E"/>
    <w:rsid w:val="00307FE1"/>
    <w:rsid w:val="003258E6"/>
    <w:rsid w:val="00342283"/>
    <w:rsid w:val="00343A87"/>
    <w:rsid w:val="00347FB6"/>
    <w:rsid w:val="003504FD"/>
    <w:rsid w:val="00350881"/>
    <w:rsid w:val="00357D55"/>
    <w:rsid w:val="00363513"/>
    <w:rsid w:val="003657E5"/>
    <w:rsid w:val="0036589C"/>
    <w:rsid w:val="00371312"/>
    <w:rsid w:val="00371DC7"/>
    <w:rsid w:val="00377B21"/>
    <w:rsid w:val="00394876"/>
    <w:rsid w:val="00394AAF"/>
    <w:rsid w:val="00394CE5"/>
    <w:rsid w:val="003B67FD"/>
    <w:rsid w:val="003B6A61"/>
    <w:rsid w:val="003D42C0"/>
    <w:rsid w:val="003D5B29"/>
    <w:rsid w:val="003D7818"/>
    <w:rsid w:val="003E2445"/>
    <w:rsid w:val="003E3BB2"/>
    <w:rsid w:val="003F5B58"/>
    <w:rsid w:val="0040222A"/>
    <w:rsid w:val="004047BC"/>
    <w:rsid w:val="004100F7"/>
    <w:rsid w:val="00414CB3"/>
    <w:rsid w:val="0041563D"/>
    <w:rsid w:val="00426E25"/>
    <w:rsid w:val="00427D9C"/>
    <w:rsid w:val="00443B6E"/>
    <w:rsid w:val="0045420A"/>
    <w:rsid w:val="004554D4"/>
    <w:rsid w:val="00461744"/>
    <w:rsid w:val="00466D96"/>
    <w:rsid w:val="00467747"/>
    <w:rsid w:val="00470E52"/>
    <w:rsid w:val="00473C98"/>
    <w:rsid w:val="00482DF8"/>
    <w:rsid w:val="004864DE"/>
    <w:rsid w:val="00494BE5"/>
    <w:rsid w:val="004A2538"/>
    <w:rsid w:val="004B0C15"/>
    <w:rsid w:val="004B35EA"/>
    <w:rsid w:val="004B69E4"/>
    <w:rsid w:val="004C6C39"/>
    <w:rsid w:val="004D075F"/>
    <w:rsid w:val="004D1B76"/>
    <w:rsid w:val="004D344E"/>
    <w:rsid w:val="004E019E"/>
    <w:rsid w:val="004E06EC"/>
    <w:rsid w:val="004E2CB7"/>
    <w:rsid w:val="004F016A"/>
    <w:rsid w:val="00500F94"/>
    <w:rsid w:val="00502FB3"/>
    <w:rsid w:val="00503DE9"/>
    <w:rsid w:val="0050530C"/>
    <w:rsid w:val="00505DEA"/>
    <w:rsid w:val="00507782"/>
    <w:rsid w:val="00512A04"/>
    <w:rsid w:val="005249F5"/>
    <w:rsid w:val="005260F7"/>
    <w:rsid w:val="00543BD1"/>
    <w:rsid w:val="00556113"/>
    <w:rsid w:val="00564C12"/>
    <w:rsid w:val="005654B8"/>
    <w:rsid w:val="005762CC"/>
    <w:rsid w:val="00582818"/>
    <w:rsid w:val="00582D3D"/>
    <w:rsid w:val="00595386"/>
    <w:rsid w:val="005A4AC0"/>
    <w:rsid w:val="005A5FDF"/>
    <w:rsid w:val="005B0FB7"/>
    <w:rsid w:val="005B122A"/>
    <w:rsid w:val="005B5AC2"/>
    <w:rsid w:val="005C2833"/>
    <w:rsid w:val="005E144D"/>
    <w:rsid w:val="005E1500"/>
    <w:rsid w:val="005E3A43"/>
    <w:rsid w:val="00620675"/>
    <w:rsid w:val="006433C3"/>
    <w:rsid w:val="00650F5B"/>
    <w:rsid w:val="006670D7"/>
    <w:rsid w:val="006719EA"/>
    <w:rsid w:val="00671F13"/>
    <w:rsid w:val="0067400A"/>
    <w:rsid w:val="006847AD"/>
    <w:rsid w:val="0069114B"/>
    <w:rsid w:val="006D66F7"/>
    <w:rsid w:val="00705C9D"/>
    <w:rsid w:val="00705F13"/>
    <w:rsid w:val="00714F1D"/>
    <w:rsid w:val="00722DDB"/>
    <w:rsid w:val="00724728"/>
    <w:rsid w:val="00724F98"/>
    <w:rsid w:val="00730B9B"/>
    <w:rsid w:val="007332FF"/>
    <w:rsid w:val="007408F5"/>
    <w:rsid w:val="00741EAE"/>
    <w:rsid w:val="0076190B"/>
    <w:rsid w:val="0076355D"/>
    <w:rsid w:val="00763A2D"/>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70CF"/>
    <w:rsid w:val="007E74A4"/>
    <w:rsid w:val="007F263F"/>
    <w:rsid w:val="0080766E"/>
    <w:rsid w:val="00811169"/>
    <w:rsid w:val="00815297"/>
    <w:rsid w:val="00817BA1"/>
    <w:rsid w:val="00823022"/>
    <w:rsid w:val="0082634E"/>
    <w:rsid w:val="008313C4"/>
    <w:rsid w:val="00835434"/>
    <w:rsid w:val="008358C0"/>
    <w:rsid w:val="00842838"/>
    <w:rsid w:val="00854EC1"/>
    <w:rsid w:val="0085797F"/>
    <w:rsid w:val="00861DC3"/>
    <w:rsid w:val="00867019"/>
    <w:rsid w:val="008735A9"/>
    <w:rsid w:val="00877D20"/>
    <w:rsid w:val="00881C48"/>
    <w:rsid w:val="00885B80"/>
    <w:rsid w:val="00885C30"/>
    <w:rsid w:val="00885E9B"/>
    <w:rsid w:val="00893C96"/>
    <w:rsid w:val="008A7C12"/>
    <w:rsid w:val="008B0F9C"/>
    <w:rsid w:val="008B529E"/>
    <w:rsid w:val="008C17FB"/>
    <w:rsid w:val="008D57B8"/>
    <w:rsid w:val="008E03FC"/>
    <w:rsid w:val="008E510B"/>
    <w:rsid w:val="00902B13"/>
    <w:rsid w:val="00911941"/>
    <w:rsid w:val="00925F0F"/>
    <w:rsid w:val="00932F6B"/>
    <w:rsid w:val="009468BC"/>
    <w:rsid w:val="009616DF"/>
    <w:rsid w:val="0096542F"/>
    <w:rsid w:val="00967FA7"/>
    <w:rsid w:val="00971645"/>
    <w:rsid w:val="00977919"/>
    <w:rsid w:val="00986984"/>
    <w:rsid w:val="009870FA"/>
    <w:rsid w:val="0099551D"/>
    <w:rsid w:val="009A5897"/>
    <w:rsid w:val="009A5F24"/>
    <w:rsid w:val="009B0B3E"/>
    <w:rsid w:val="009B1913"/>
    <w:rsid w:val="009B6657"/>
    <w:rsid w:val="009D0EB5"/>
    <w:rsid w:val="009D14F9"/>
    <w:rsid w:val="009D2B74"/>
    <w:rsid w:val="009E175D"/>
    <w:rsid w:val="009E3CC2"/>
    <w:rsid w:val="009F06BD"/>
    <w:rsid w:val="009F2A4D"/>
    <w:rsid w:val="00A00828"/>
    <w:rsid w:val="00A03290"/>
    <w:rsid w:val="00A07490"/>
    <w:rsid w:val="00A10655"/>
    <w:rsid w:val="00A22C38"/>
    <w:rsid w:val="00A25193"/>
    <w:rsid w:val="00A31AE8"/>
    <w:rsid w:val="00A3739D"/>
    <w:rsid w:val="00A37DDA"/>
    <w:rsid w:val="00A925EC"/>
    <w:rsid w:val="00A929AA"/>
    <w:rsid w:val="00A92B6B"/>
    <w:rsid w:val="00AA541E"/>
    <w:rsid w:val="00AD0DA4"/>
    <w:rsid w:val="00AD4169"/>
    <w:rsid w:val="00AE25C6"/>
    <w:rsid w:val="00AE306C"/>
    <w:rsid w:val="00B02EF1"/>
    <w:rsid w:val="00B07C97"/>
    <w:rsid w:val="00B15754"/>
    <w:rsid w:val="00B2046E"/>
    <w:rsid w:val="00B20E8B"/>
    <w:rsid w:val="00B257E1"/>
    <w:rsid w:val="00B343CC"/>
    <w:rsid w:val="00B5084A"/>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2ABB"/>
    <w:rsid w:val="00BF5099"/>
    <w:rsid w:val="00C10F10"/>
    <w:rsid w:val="00C15D4D"/>
    <w:rsid w:val="00C175DC"/>
    <w:rsid w:val="00C30171"/>
    <w:rsid w:val="00C309D8"/>
    <w:rsid w:val="00C61AFA"/>
    <w:rsid w:val="00C62099"/>
    <w:rsid w:val="00C64EA3"/>
    <w:rsid w:val="00C72867"/>
    <w:rsid w:val="00C75E81"/>
    <w:rsid w:val="00C86609"/>
    <w:rsid w:val="00C92B4C"/>
    <w:rsid w:val="00C954F6"/>
    <w:rsid w:val="00CA6BC5"/>
    <w:rsid w:val="00CC61CD"/>
    <w:rsid w:val="00CD5011"/>
    <w:rsid w:val="00CE640F"/>
    <w:rsid w:val="00CF540E"/>
    <w:rsid w:val="00D02F07"/>
    <w:rsid w:val="00D36A49"/>
    <w:rsid w:val="00D517C6"/>
    <w:rsid w:val="00D71D84"/>
    <w:rsid w:val="00D72464"/>
    <w:rsid w:val="00D768EB"/>
    <w:rsid w:val="00D82D1E"/>
    <w:rsid w:val="00D832D9"/>
    <w:rsid w:val="00D90F00"/>
    <w:rsid w:val="00D975C0"/>
    <w:rsid w:val="00DA5285"/>
    <w:rsid w:val="00DB191D"/>
    <w:rsid w:val="00DB4F91"/>
    <w:rsid w:val="00DC3117"/>
    <w:rsid w:val="00DC5DD9"/>
    <w:rsid w:val="00DC6D2D"/>
    <w:rsid w:val="00DE33B5"/>
    <w:rsid w:val="00DE5E18"/>
    <w:rsid w:val="00DF0487"/>
    <w:rsid w:val="00DF5EA4"/>
    <w:rsid w:val="00E02681"/>
    <w:rsid w:val="00E02792"/>
    <w:rsid w:val="00E034D8"/>
    <w:rsid w:val="00E04CC0"/>
    <w:rsid w:val="00E15816"/>
    <w:rsid w:val="00E160D5"/>
    <w:rsid w:val="00E30556"/>
    <w:rsid w:val="00E30981"/>
    <w:rsid w:val="00E33136"/>
    <w:rsid w:val="00E34D7C"/>
    <w:rsid w:val="00E3723D"/>
    <w:rsid w:val="00E44C89"/>
    <w:rsid w:val="00E61BA2"/>
    <w:rsid w:val="00E6403F"/>
    <w:rsid w:val="00E84C5A"/>
    <w:rsid w:val="00E861DB"/>
    <w:rsid w:val="00E93406"/>
    <w:rsid w:val="00E956C5"/>
    <w:rsid w:val="00E95C39"/>
    <w:rsid w:val="00EA2C39"/>
    <w:rsid w:val="00EB0A96"/>
    <w:rsid w:val="00EB77F9"/>
    <w:rsid w:val="00EC5769"/>
    <w:rsid w:val="00EC7D00"/>
    <w:rsid w:val="00ED0304"/>
    <w:rsid w:val="00EE38FA"/>
    <w:rsid w:val="00EE3E2C"/>
    <w:rsid w:val="00EE5D23"/>
    <w:rsid w:val="00EF3CA4"/>
    <w:rsid w:val="00F014DA"/>
    <w:rsid w:val="00F60EFF"/>
    <w:rsid w:val="00F94398"/>
    <w:rsid w:val="00FB2B56"/>
    <w:rsid w:val="00FC12BF"/>
    <w:rsid w:val="00FD3E6F"/>
    <w:rsid w:val="00FD51B9"/>
    <w:rsid w:val="00FE2A3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40349-5273-444F-BDAF-0904BEBA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A4"/>
  </w:style>
  <w:style w:type="paragraph" w:styleId="Heading1">
    <w:name w:val="heading 1"/>
    <w:basedOn w:val="Normal"/>
    <w:next w:val="Normal"/>
    <w:link w:val="Heading1Char"/>
    <w:uiPriority w:val="1"/>
    <w:qFormat/>
    <w:rsid w:val="00582818"/>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582818"/>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582818"/>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8"/>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9A5F24"/>
    <w:pPr>
      <w:keepNext/>
      <w:keepLines/>
      <w:numPr>
        <w:ilvl w:val="4"/>
        <w:numId w:val="8"/>
      </w:numPr>
      <w:outlineLvl w:val="4"/>
    </w:pPr>
    <w:rPr>
      <w:b/>
      <w:color w:val="000000" w:themeColor="text1"/>
    </w:rPr>
  </w:style>
  <w:style w:type="paragraph" w:styleId="Heading6">
    <w:name w:val="heading 6"/>
    <w:basedOn w:val="Normal"/>
    <w:next w:val="Normal"/>
    <w:link w:val="Heading6Char"/>
    <w:uiPriority w:val="9"/>
    <w:rsid w:val="009A5F24"/>
    <w:pPr>
      <w:keepNext/>
      <w:keepLines/>
      <w:numPr>
        <w:ilvl w:val="5"/>
        <w:numId w:val="8"/>
      </w:numPr>
      <w:outlineLvl w:val="5"/>
    </w:pPr>
    <w:rPr>
      <w:b/>
      <w:color w:val="606060"/>
    </w:rPr>
  </w:style>
  <w:style w:type="paragraph" w:styleId="Heading7">
    <w:name w:val="heading 7"/>
    <w:basedOn w:val="Normal"/>
    <w:next w:val="Normal"/>
    <w:link w:val="Heading7Char"/>
    <w:uiPriority w:val="9"/>
    <w:rsid w:val="009A5F24"/>
    <w:pPr>
      <w:keepNext/>
      <w:keepLines/>
      <w:numPr>
        <w:ilvl w:val="6"/>
        <w:numId w:val="8"/>
      </w:numPr>
      <w:outlineLvl w:val="6"/>
    </w:pPr>
    <w:rPr>
      <w:b/>
      <w:color w:val="000000" w:themeColor="text1"/>
    </w:rPr>
  </w:style>
  <w:style w:type="paragraph" w:styleId="Heading8">
    <w:name w:val="heading 8"/>
    <w:basedOn w:val="Normal"/>
    <w:next w:val="Normal"/>
    <w:link w:val="Heading8Char"/>
    <w:uiPriority w:val="9"/>
    <w:rsid w:val="009A5F24"/>
    <w:pPr>
      <w:keepNext/>
      <w:keepLines/>
      <w:numPr>
        <w:ilvl w:val="7"/>
        <w:numId w:val="8"/>
      </w:numPr>
      <w:outlineLvl w:val="7"/>
    </w:pPr>
    <w:rPr>
      <w:b/>
      <w:color w:val="606060"/>
    </w:rPr>
  </w:style>
  <w:style w:type="paragraph" w:styleId="Heading9">
    <w:name w:val="heading 9"/>
    <w:basedOn w:val="Normal"/>
    <w:next w:val="Normal"/>
    <w:link w:val="Heading9Char"/>
    <w:uiPriority w:val="9"/>
    <w:rsid w:val="009A5F24"/>
    <w:pPr>
      <w:keepNext/>
      <w:keepLines/>
      <w:numPr>
        <w:ilvl w:val="8"/>
        <w:numId w:val="8"/>
      </w:numPr>
      <w:outlineLvl w:val="8"/>
    </w:pPr>
    <w:rPr>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rsid w:val="003504FD"/>
  </w:style>
  <w:style w:type="character" w:customStyle="1" w:styleId="Heading1Char">
    <w:name w:val="Heading 1 Char"/>
    <w:basedOn w:val="DefaultParagraphFont"/>
    <w:link w:val="Heading1"/>
    <w:uiPriority w:val="1"/>
    <w:rsid w:val="00582818"/>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582818"/>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BF5099"/>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582818"/>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rsid w:val="00595386"/>
    <w:rPr>
      <w:rFonts w:ascii="Arial" w:eastAsia="Times New Roman" w:hAnsi="Arial"/>
      <w:b/>
      <w:sz w:val="22"/>
      <w:lang w:eastAsia="en-AU"/>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7"/>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7"/>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7"/>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7"/>
    <w:rsid w:val="00705C9D"/>
    <w:rPr>
      <w:rFonts w:ascii="Arial" w:hAnsi="Arial" w:cs="Arial"/>
      <w:szCs w:val="16"/>
    </w:rPr>
  </w:style>
  <w:style w:type="character" w:customStyle="1" w:styleId="NTGFooterDepartmentofChar">
    <w:name w:val="NTG Footer Department of Char"/>
    <w:basedOn w:val="DefaultParagraphFont"/>
    <w:link w:val="NTGFooterDepartmentof"/>
    <w:uiPriority w:val="7"/>
    <w:rsid w:val="00705C9D"/>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7"/>
    <w:rsid w:val="00595386"/>
    <w:rPr>
      <w:rFonts w:ascii="Arial Black" w:hAnsi="Arial Black" w:cs="Arial"/>
      <w:caps/>
      <w:szCs w:val="16"/>
    </w:rPr>
  </w:style>
  <w:style w:type="paragraph" w:customStyle="1" w:styleId="Appendix">
    <w:name w:val="Appendix"/>
    <w:basedOn w:val="Heading1"/>
    <w:next w:val="Normal"/>
    <w:uiPriority w:val="11"/>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rsid w:val="002926BC"/>
    <w:pPr>
      <w:spacing w:after="480"/>
    </w:pPr>
  </w:style>
  <w:style w:type="numbering" w:customStyle="1" w:styleId="NTGStandardList">
    <w:name w:val="NTG Standard List"/>
    <w:basedOn w:val="NoList"/>
    <w:rsid w:val="009F2A4D"/>
    <w:pPr>
      <w:numPr>
        <w:numId w:val="1"/>
      </w:numPr>
    </w:pPr>
  </w:style>
  <w:style w:type="table" w:customStyle="1" w:styleId="NTGTable">
    <w:name w:val="NTG Table"/>
    <w:basedOn w:val="TableGrid"/>
    <w:uiPriority w:val="99"/>
    <w:rsid w:val="0099551D"/>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A5F24"/>
    <w:rPr>
      <w:b/>
      <w:color w:val="000000" w:themeColor="text1"/>
    </w:rPr>
  </w:style>
  <w:style w:type="character" w:customStyle="1" w:styleId="Heading6Char">
    <w:name w:val="Heading 6 Char"/>
    <w:basedOn w:val="DefaultParagraphFont"/>
    <w:link w:val="Heading6"/>
    <w:uiPriority w:val="9"/>
    <w:rsid w:val="009A5F24"/>
    <w:rPr>
      <w:b/>
      <w:color w:val="606060"/>
    </w:rPr>
  </w:style>
  <w:style w:type="character" w:customStyle="1" w:styleId="Heading7Char">
    <w:name w:val="Heading 7 Char"/>
    <w:basedOn w:val="DefaultParagraphFont"/>
    <w:link w:val="Heading7"/>
    <w:uiPriority w:val="9"/>
    <w:rsid w:val="009A5F24"/>
    <w:rPr>
      <w:b/>
      <w:color w:val="000000" w:themeColor="text1"/>
    </w:rPr>
  </w:style>
  <w:style w:type="character" w:customStyle="1" w:styleId="Heading8Char">
    <w:name w:val="Heading 8 Char"/>
    <w:basedOn w:val="DefaultParagraphFont"/>
    <w:link w:val="Heading8"/>
    <w:uiPriority w:val="9"/>
    <w:rsid w:val="009A5F24"/>
    <w:rPr>
      <w:b/>
      <w:color w:val="606060"/>
    </w:rPr>
  </w:style>
  <w:style w:type="character" w:customStyle="1" w:styleId="Heading9Char">
    <w:name w:val="Heading 9 Char"/>
    <w:basedOn w:val="DefaultParagraphFont"/>
    <w:link w:val="Heading9"/>
    <w:uiPriority w:val="9"/>
    <w:rsid w:val="009A5F24"/>
    <w:rPr>
      <w:b/>
      <w:color w:val="000000" w:themeColor="text1"/>
    </w:rPr>
  </w:style>
  <w:style w:type="paragraph" w:customStyle="1" w:styleId="NTGFooter2deptpagenum">
    <w:name w:val="NTG Footer 2 dept &amp; page num"/>
    <w:basedOn w:val="Normal"/>
    <w:link w:val="NTGFooter2deptpagenumChar"/>
    <w:uiPriority w:val="7"/>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7"/>
    <w:rsid w:val="002926BC"/>
    <w:rPr>
      <w:rFonts w:ascii="Arial" w:eastAsia="Times New Roman" w:hAnsi="Arial"/>
      <w:lang w:eastAsia="en-AU"/>
    </w:rPr>
  </w:style>
  <w:style w:type="character" w:customStyle="1" w:styleId="NTGFooter2DateVersionChar">
    <w:name w:val="NTG Footer 2 Date &amp; Version Char"/>
    <w:basedOn w:val="NTGFooter2deptpagenumChar"/>
    <w:link w:val="NTGFooter2DateVersion"/>
    <w:uiPriority w:val="7"/>
    <w:rsid w:val="002926BC"/>
    <w:rPr>
      <w:rFonts w:ascii="Arial" w:eastAsia="Times New Roman" w:hAnsi="Arial"/>
      <w:lang w:eastAsia="en-AU"/>
    </w:rPr>
  </w:style>
  <w:style w:type="numbering" w:customStyle="1" w:styleId="NTGStandardNumList">
    <w:name w:val="NTG Standard Num List"/>
    <w:uiPriority w:val="99"/>
    <w:rsid w:val="007C6D9F"/>
    <w:pPr>
      <w:numPr>
        <w:numId w:val="2"/>
      </w:numPr>
    </w:pPr>
  </w:style>
  <w:style w:type="paragraph" w:styleId="ListNumber">
    <w:name w:val="List Number"/>
    <w:basedOn w:val="Normal"/>
    <w:uiPriority w:val="99"/>
    <w:qFormat/>
    <w:rsid w:val="00A22C38"/>
    <w:pPr>
      <w:numPr>
        <w:numId w:val="11"/>
      </w:numPr>
      <w:spacing w:after="120"/>
    </w:pPr>
  </w:style>
  <w:style w:type="paragraph" w:styleId="ListNumber2">
    <w:name w:val="List Number 2"/>
    <w:basedOn w:val="Normal"/>
    <w:uiPriority w:val="99"/>
    <w:rsid w:val="00A22C38"/>
    <w:pPr>
      <w:numPr>
        <w:ilvl w:val="1"/>
        <w:numId w:val="11"/>
      </w:numPr>
      <w:spacing w:after="120"/>
    </w:pPr>
  </w:style>
  <w:style w:type="paragraph" w:styleId="ListNumber3">
    <w:name w:val="List Number 3"/>
    <w:basedOn w:val="Normal"/>
    <w:uiPriority w:val="99"/>
    <w:rsid w:val="00A22C38"/>
    <w:pPr>
      <w:numPr>
        <w:ilvl w:val="2"/>
        <w:numId w:val="11"/>
      </w:numPr>
      <w:spacing w:after="120"/>
    </w:pPr>
  </w:style>
  <w:style w:type="paragraph" w:styleId="ListNumber4">
    <w:name w:val="List Number 4"/>
    <w:basedOn w:val="Normal"/>
    <w:uiPriority w:val="99"/>
    <w:rsid w:val="00A22C38"/>
    <w:pPr>
      <w:numPr>
        <w:ilvl w:val="3"/>
        <w:numId w:val="11"/>
      </w:numPr>
      <w:spacing w:after="120"/>
    </w:pPr>
  </w:style>
  <w:style w:type="paragraph" w:styleId="ListNumber5">
    <w:name w:val="List Number 5"/>
    <w:basedOn w:val="Normal"/>
    <w:uiPriority w:val="99"/>
    <w:rsid w:val="00A22C38"/>
    <w:pPr>
      <w:numPr>
        <w:ilvl w:val="4"/>
        <w:numId w:val="11"/>
      </w:numPr>
      <w:spacing w:after="120"/>
    </w:pPr>
  </w:style>
  <w:style w:type="paragraph" w:styleId="ListBullet">
    <w:name w:val="List Bullet"/>
    <w:basedOn w:val="Normal"/>
    <w:uiPriority w:val="99"/>
    <w:rsid w:val="003B6A61"/>
    <w:pPr>
      <w:numPr>
        <w:numId w:val="13"/>
      </w:numPr>
      <w:spacing w:after="120"/>
    </w:pPr>
  </w:style>
  <w:style w:type="paragraph" w:styleId="ListBullet2">
    <w:name w:val="List Bullet 2"/>
    <w:basedOn w:val="Normal"/>
    <w:uiPriority w:val="99"/>
    <w:rsid w:val="006847AD"/>
    <w:pPr>
      <w:numPr>
        <w:ilvl w:val="1"/>
        <w:numId w:val="13"/>
      </w:numPr>
      <w:spacing w:after="120"/>
    </w:pPr>
  </w:style>
  <w:style w:type="paragraph" w:styleId="ListBullet3">
    <w:name w:val="List Bullet 3"/>
    <w:basedOn w:val="Normal"/>
    <w:uiPriority w:val="99"/>
    <w:rsid w:val="006847AD"/>
    <w:pPr>
      <w:numPr>
        <w:ilvl w:val="2"/>
        <w:numId w:val="13"/>
      </w:numPr>
      <w:spacing w:after="120"/>
    </w:pPr>
  </w:style>
  <w:style w:type="paragraph" w:styleId="ListBullet4">
    <w:name w:val="List Bullet 4"/>
    <w:basedOn w:val="Normal"/>
    <w:uiPriority w:val="99"/>
    <w:rsid w:val="006847AD"/>
    <w:pPr>
      <w:numPr>
        <w:ilvl w:val="3"/>
        <w:numId w:val="13"/>
      </w:numPr>
      <w:spacing w:after="120"/>
    </w:pPr>
  </w:style>
  <w:style w:type="paragraph" w:styleId="ListBullet5">
    <w:name w:val="List Bullet 5"/>
    <w:basedOn w:val="Normal"/>
    <w:uiPriority w:val="99"/>
    <w:rsid w:val="004E2CB7"/>
    <w:pPr>
      <w:numPr>
        <w:ilvl w:val="4"/>
        <w:numId w:val="13"/>
      </w:numPr>
    </w:pPr>
  </w:style>
  <w:style w:type="character" w:styleId="Hyperlink">
    <w:name w:val="Hyperlink"/>
    <w:basedOn w:val="DefaultParagraphFont"/>
    <w:uiPriority w:val="99"/>
    <w:unhideWhenUsed/>
    <w:rsid w:val="002F0DB1"/>
    <w:rPr>
      <w:color w:val="0000FF" w:themeColor="hyperlink"/>
      <w:u w:val="single"/>
    </w:rPr>
  </w:style>
  <w:style w:type="paragraph" w:styleId="TOCHeading">
    <w:name w:val="TOC Heading"/>
    <w:basedOn w:val="Heading1"/>
    <w:next w:val="Normal"/>
    <w:uiPriority w:val="39"/>
    <w:unhideWhenUsed/>
    <w:qFormat/>
    <w:rsid w:val="003B67FD"/>
    <w:pPr>
      <w:spacing w:before="480" w:after="0"/>
      <w:outlineLvl w:val="9"/>
    </w:pPr>
    <w:rPr>
      <w:kern w:val="0"/>
      <w:szCs w:val="28"/>
    </w:rPr>
  </w:style>
  <w:style w:type="paragraph" w:styleId="TOC1">
    <w:name w:val="toc 1"/>
    <w:basedOn w:val="Normal"/>
    <w:next w:val="Normal"/>
    <w:autoRedefine/>
    <w:uiPriority w:val="39"/>
    <w:unhideWhenUsed/>
    <w:rsid w:val="007859CD"/>
    <w:pPr>
      <w:spacing w:after="100"/>
    </w:pPr>
  </w:style>
  <w:style w:type="paragraph" w:styleId="TOC2">
    <w:name w:val="toc 2"/>
    <w:basedOn w:val="Normal"/>
    <w:next w:val="Normal"/>
    <w:autoRedefine/>
    <w:uiPriority w:val="39"/>
    <w:unhideWhenUsed/>
    <w:rsid w:val="007859CD"/>
    <w:pPr>
      <w:spacing w:after="100"/>
      <w:ind w:left="220"/>
    </w:pPr>
  </w:style>
  <w:style w:type="paragraph" w:styleId="TOC3">
    <w:name w:val="toc 3"/>
    <w:basedOn w:val="Normal"/>
    <w:next w:val="Normal"/>
    <w:autoRedefine/>
    <w:uiPriority w:val="39"/>
    <w:unhideWhenUsed/>
    <w:rsid w:val="007859CD"/>
    <w:pPr>
      <w:spacing w:after="100"/>
      <w:ind w:left="440"/>
    </w:pPr>
  </w:style>
  <w:style w:type="paragraph" w:customStyle="1" w:styleId="NTGTableBulletList1">
    <w:name w:val="NTG Table Bullet List 1"/>
    <w:semiHidden/>
    <w:qFormat/>
    <w:rsid w:val="002716CD"/>
    <w:pPr>
      <w:numPr>
        <w:numId w:val="14"/>
      </w:numPr>
      <w:spacing w:after="20"/>
    </w:pPr>
  </w:style>
  <w:style w:type="paragraph" w:customStyle="1" w:styleId="NTGTableBulletList2">
    <w:name w:val="NTG Table Bullet List 2"/>
    <w:basedOn w:val="NTGTableBulletList1"/>
    <w:semiHidden/>
    <w:qFormat/>
    <w:rsid w:val="002716CD"/>
    <w:pPr>
      <w:numPr>
        <w:ilvl w:val="1"/>
      </w:numPr>
    </w:pPr>
  </w:style>
  <w:style w:type="paragraph" w:customStyle="1" w:styleId="NTGTableBulletList3">
    <w:name w:val="NTG Table Bullet List 3"/>
    <w:basedOn w:val="NTGTableBulletList2"/>
    <w:semiHidden/>
    <w:qFormat/>
    <w:rsid w:val="002716CD"/>
    <w:pPr>
      <w:numPr>
        <w:ilvl w:val="2"/>
      </w:numPr>
    </w:pPr>
  </w:style>
  <w:style w:type="paragraph" w:customStyle="1" w:styleId="NTGTableBulletList4">
    <w:name w:val="NTG Table Bullet List 4"/>
    <w:basedOn w:val="NTGTableBulletList3"/>
    <w:semiHidden/>
    <w:qFormat/>
    <w:rsid w:val="002716CD"/>
    <w:pPr>
      <w:numPr>
        <w:ilvl w:val="3"/>
      </w:numPr>
    </w:pPr>
  </w:style>
  <w:style w:type="paragraph" w:customStyle="1" w:styleId="NTGTableBulletList5">
    <w:name w:val="NTG Table Bullet List 5"/>
    <w:basedOn w:val="NTGTableBulletList4"/>
    <w:semiHidden/>
    <w:qFormat/>
    <w:rsid w:val="002716CD"/>
    <w:pPr>
      <w:numPr>
        <w:ilvl w:val="4"/>
      </w:numPr>
    </w:pPr>
  </w:style>
  <w:style w:type="paragraph" w:customStyle="1" w:styleId="NTGTableBulletList6">
    <w:name w:val="NTG Table Bullet List 6"/>
    <w:basedOn w:val="NTGTableBulletList5"/>
    <w:semiHidden/>
    <w:qFormat/>
    <w:rsid w:val="001D7CA4"/>
    <w:pPr>
      <w:numPr>
        <w:ilvl w:val="5"/>
      </w:numPr>
    </w:pPr>
  </w:style>
  <w:style w:type="paragraph" w:customStyle="1" w:styleId="NTGTableBulletList7">
    <w:name w:val="NTG Table Bullet List 7"/>
    <w:basedOn w:val="NTGTableBulletList6"/>
    <w:semiHidden/>
    <w:qFormat/>
    <w:rsid w:val="002716CD"/>
    <w:pPr>
      <w:numPr>
        <w:ilvl w:val="6"/>
      </w:numPr>
    </w:pPr>
  </w:style>
  <w:style w:type="paragraph" w:customStyle="1" w:styleId="NTGTableBulletList8">
    <w:name w:val="NTG Table Bullet List 8"/>
    <w:basedOn w:val="NTGTableBulletList7"/>
    <w:semiHidden/>
    <w:qFormat/>
    <w:rsid w:val="002716CD"/>
    <w:pPr>
      <w:numPr>
        <w:ilvl w:val="7"/>
      </w:numPr>
    </w:pPr>
  </w:style>
  <w:style w:type="paragraph" w:customStyle="1" w:styleId="NTGTableBulletList9">
    <w:name w:val="NTG Table Bullet List 9"/>
    <w:basedOn w:val="NTGTableBulletList8"/>
    <w:semiHidden/>
    <w:qFormat/>
    <w:rsid w:val="002716CD"/>
    <w:pPr>
      <w:numPr>
        <w:ilvl w:val="8"/>
      </w:numPr>
    </w:pPr>
  </w:style>
  <w:style w:type="numbering" w:customStyle="1" w:styleId="NTGTableList">
    <w:name w:val="NTG Table List"/>
    <w:uiPriority w:val="99"/>
    <w:rsid w:val="002716CD"/>
    <w:pPr>
      <w:numPr>
        <w:numId w:val="9"/>
      </w:numPr>
    </w:pPr>
  </w:style>
  <w:style w:type="paragraph" w:customStyle="1" w:styleId="NTGTableNumList1">
    <w:name w:val="NTG Table Num List 1"/>
    <w:semiHidden/>
    <w:qFormat/>
    <w:rsid w:val="002716CD"/>
    <w:pPr>
      <w:numPr>
        <w:numId w:val="12"/>
      </w:numPr>
      <w:spacing w:after="20"/>
    </w:pPr>
  </w:style>
  <w:style w:type="paragraph" w:customStyle="1" w:styleId="NTGTableNumList2">
    <w:name w:val="NTG Table Num List 2"/>
    <w:basedOn w:val="NTGTableNumList1"/>
    <w:semiHidden/>
    <w:qFormat/>
    <w:rsid w:val="002716CD"/>
    <w:pPr>
      <w:numPr>
        <w:ilvl w:val="1"/>
      </w:numPr>
    </w:pPr>
  </w:style>
  <w:style w:type="paragraph" w:customStyle="1" w:styleId="NTGTableNumList3">
    <w:name w:val="NTG Table Num List 3"/>
    <w:basedOn w:val="NTGTableNumList2"/>
    <w:semiHidden/>
    <w:qFormat/>
    <w:rsid w:val="002716CD"/>
    <w:pPr>
      <w:numPr>
        <w:ilvl w:val="2"/>
      </w:numPr>
    </w:pPr>
  </w:style>
  <w:style w:type="paragraph" w:customStyle="1" w:styleId="NTGTableNumList4">
    <w:name w:val="NTG Table Num List 4"/>
    <w:basedOn w:val="NTGTableNumList3"/>
    <w:semiHidden/>
    <w:qFormat/>
    <w:rsid w:val="002716CD"/>
    <w:pPr>
      <w:numPr>
        <w:ilvl w:val="3"/>
      </w:numPr>
    </w:pPr>
  </w:style>
  <w:style w:type="paragraph" w:customStyle="1" w:styleId="NTGTableNumList5">
    <w:name w:val="NTG Table Num List 5"/>
    <w:basedOn w:val="NTGTableNumList4"/>
    <w:semiHidden/>
    <w:qFormat/>
    <w:rsid w:val="002716CD"/>
    <w:pPr>
      <w:numPr>
        <w:ilvl w:val="4"/>
      </w:numPr>
    </w:pPr>
  </w:style>
  <w:style w:type="paragraph" w:customStyle="1" w:styleId="NTGTableNumList6">
    <w:name w:val="NTG Table Num List 6"/>
    <w:basedOn w:val="NTGTableNumList5"/>
    <w:semiHidden/>
    <w:qFormat/>
    <w:rsid w:val="002716CD"/>
    <w:pPr>
      <w:numPr>
        <w:ilvl w:val="5"/>
      </w:numPr>
    </w:pPr>
  </w:style>
  <w:style w:type="paragraph" w:customStyle="1" w:styleId="NTGTableNumList7">
    <w:name w:val="NTG Table Num List 7"/>
    <w:basedOn w:val="NTGTableNumList6"/>
    <w:semiHidden/>
    <w:qFormat/>
    <w:rsid w:val="002716CD"/>
    <w:pPr>
      <w:numPr>
        <w:ilvl w:val="6"/>
      </w:numPr>
    </w:pPr>
  </w:style>
  <w:style w:type="paragraph" w:customStyle="1" w:styleId="NTGTableNumList8">
    <w:name w:val="NTG Table Num List 8"/>
    <w:basedOn w:val="NTGTableNumList7"/>
    <w:semiHidden/>
    <w:qFormat/>
    <w:rsid w:val="002716CD"/>
    <w:pPr>
      <w:numPr>
        <w:ilvl w:val="7"/>
      </w:numPr>
    </w:pPr>
  </w:style>
  <w:style w:type="paragraph" w:customStyle="1" w:styleId="NTGTableNumList9">
    <w:name w:val="NTG Table Num List 9"/>
    <w:basedOn w:val="NTGTableNumList8"/>
    <w:semiHidden/>
    <w:qFormat/>
    <w:rsid w:val="002716CD"/>
    <w:pPr>
      <w:numPr>
        <w:ilvl w:val="8"/>
      </w:numPr>
    </w:pPr>
  </w:style>
  <w:style w:type="numbering" w:customStyle="1" w:styleId="NTGTableNumList">
    <w:name w:val="NTG Table Num List"/>
    <w:uiPriority w:val="99"/>
    <w:rsid w:val="002716CD"/>
    <w:pPr>
      <w:numPr>
        <w:numId w:val="10"/>
      </w:numPr>
    </w:pPr>
  </w:style>
  <w:style w:type="character" w:styleId="Emphasis">
    <w:name w:val="Emphasis"/>
    <w:basedOn w:val="DefaultParagraphFont"/>
    <w:uiPriority w:val="20"/>
    <w:qFormat/>
    <w:rsid w:val="00582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affair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gration@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Downloads\template-word-portrait%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BEA5-73E1-4B6C-B8A4-3FEAA230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template-word-portrait (2).dotm</Template>
  <TotalTime>11</TotalTime>
  <Pages>2</Pages>
  <Words>811</Words>
  <Characters>3653</Characters>
  <Application>Microsoft Office Word</Application>
  <DocSecurity>0</DocSecurity>
  <Lines>93</Lines>
  <Paragraphs>87</Paragraphs>
  <ScaleCrop>false</ScaleCrop>
  <HeadingPairs>
    <vt:vector size="2" baseType="variant">
      <vt:variant>
        <vt:lpstr>Title</vt:lpstr>
      </vt:variant>
      <vt:variant>
        <vt:i4>1</vt:i4>
      </vt:variant>
    </vt:vector>
  </HeadingPairs>
  <TitlesOfParts>
    <vt:vector size="1" baseType="lpstr">
      <vt:lpstr>Summary skilled migration program changes</vt:lpstr>
    </vt:vector>
  </TitlesOfParts>
  <Company>Northern Territory Government</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skilled migration program changes</dc:title>
  <dc:creator>MigrationNT</dc:creator>
  <cp:lastModifiedBy>Marlene Woods</cp:lastModifiedBy>
  <cp:revision>1</cp:revision>
  <cp:lastPrinted>2016-02-04T04:37:00Z</cp:lastPrinted>
  <dcterms:created xsi:type="dcterms:W3CDTF">2018-03-29T01:03:00Z</dcterms:created>
  <dcterms:modified xsi:type="dcterms:W3CDTF">2018-03-29T01:15:00Z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Of">
    <vt:lpwstr>Department of </vt:lpwstr>
  </property>
  <property fmtid="{D5CDD505-2E9C-101B-9397-08002B2CF9AE}" pid="3" name="DepartmentName">
    <vt:lpwstr>Trade, Business and Innovation</vt:lpwstr>
  </property>
  <property fmtid="{D5CDD505-2E9C-101B-9397-08002B2CF9AE}" pid="4" name="DocumentAuthor">
    <vt:lpwstr>MigrationNT</vt:lpwstr>
  </property>
  <property fmtid="{D5CDD505-2E9C-101B-9397-08002B2CF9AE}" pid="5" name="VersionNo">
    <vt:lpwstr> </vt:lpwstr>
  </property>
  <property fmtid="{D5CDD505-2E9C-101B-9397-08002B2CF9AE}" pid="6" name="DocumentDate">
    <vt:lpwstr>26 March 2018</vt:lpwstr>
  </property>
</Properties>
</file>