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ABD364" w14:textId="77777777" w:rsidR="00B85498" w:rsidRDefault="00B85498" w:rsidP="00C06357">
      <w:pPr>
        <w:pStyle w:val="Heading1"/>
      </w:pPr>
      <w:r>
        <w:t>Introduction</w:t>
      </w:r>
    </w:p>
    <w:p w14:paraId="3748E101" w14:textId="5585246A" w:rsidR="00B85498" w:rsidRPr="00A324B5" w:rsidRDefault="00B85498" w:rsidP="00B85498">
      <w:r>
        <w:t xml:space="preserve">The </w:t>
      </w:r>
      <w:r w:rsidRPr="003B7416">
        <w:t xml:space="preserve">Australian Bureau of Statistics released </w:t>
      </w:r>
      <w:r w:rsidR="00802017">
        <w:t xml:space="preserve">high-level </w:t>
      </w:r>
      <w:r w:rsidRPr="003B7416">
        <w:t>business counts data for 2023-24 on 27 August 2024</w:t>
      </w:r>
      <w:r w:rsidR="00802017">
        <w:t>, with d</w:t>
      </w:r>
      <w:r w:rsidRPr="003B7416">
        <w:t xml:space="preserve">etailed </w:t>
      </w:r>
      <w:r w:rsidR="00802017">
        <w:t>data</w:t>
      </w:r>
      <w:r w:rsidR="00DD363E">
        <w:t xml:space="preserve"> </w:t>
      </w:r>
      <w:r w:rsidRPr="003B7416">
        <w:t xml:space="preserve">by industry, turnover, </w:t>
      </w:r>
      <w:proofErr w:type="gramStart"/>
      <w:r w:rsidRPr="003B7416">
        <w:t>employment</w:t>
      </w:r>
      <w:proofErr w:type="gramEnd"/>
      <w:r w:rsidRPr="003B7416">
        <w:t xml:space="preserve"> and location</w:t>
      </w:r>
      <w:r w:rsidR="00DD363E">
        <w:t xml:space="preserve"> to </w:t>
      </w:r>
      <w:r w:rsidRPr="003B7416">
        <w:t>be released in December 2024.</w:t>
      </w:r>
    </w:p>
    <w:p w14:paraId="01ECA455" w14:textId="58A156BC" w:rsidR="004844BB" w:rsidRDefault="004844BB" w:rsidP="00C06357">
      <w:pPr>
        <w:pStyle w:val="Heading1"/>
      </w:pPr>
      <w:r>
        <w:t xml:space="preserve">Territory business growth remains </w:t>
      </w:r>
      <w:proofErr w:type="gramStart"/>
      <w:r>
        <w:t>positive</w:t>
      </w:r>
      <w:proofErr w:type="gramEnd"/>
    </w:p>
    <w:p w14:paraId="6E68F07F" w14:textId="653C1E17" w:rsidR="004844BB" w:rsidRPr="00DD363E" w:rsidRDefault="004844BB" w:rsidP="004844BB">
      <w:pPr>
        <w:rPr>
          <w:spacing w:val="-2"/>
        </w:rPr>
      </w:pPr>
      <w:r w:rsidRPr="00DD363E">
        <w:rPr>
          <w:spacing w:val="-2"/>
        </w:rPr>
        <w:t xml:space="preserve">The number of </w:t>
      </w:r>
      <w:r w:rsidR="00C06357">
        <w:rPr>
          <w:spacing w:val="-2"/>
        </w:rPr>
        <w:t xml:space="preserve">operating </w:t>
      </w:r>
      <w:r w:rsidRPr="00DD363E">
        <w:rPr>
          <w:spacing w:val="-2"/>
        </w:rPr>
        <w:t xml:space="preserve">businesses </w:t>
      </w:r>
      <w:r w:rsidR="00E7122E" w:rsidRPr="00DD363E">
        <w:rPr>
          <w:spacing w:val="-2"/>
        </w:rPr>
        <w:t>in</w:t>
      </w:r>
      <w:r w:rsidR="00EB1690" w:rsidRPr="00DD363E">
        <w:rPr>
          <w:spacing w:val="-2"/>
        </w:rPr>
        <w:t>c</w:t>
      </w:r>
      <w:r w:rsidR="00E7122E" w:rsidRPr="00DD363E">
        <w:rPr>
          <w:spacing w:val="-2"/>
        </w:rPr>
        <w:t>reased</w:t>
      </w:r>
      <w:r w:rsidRPr="00DD363E">
        <w:rPr>
          <w:spacing w:val="-2"/>
        </w:rPr>
        <w:t xml:space="preserve"> by 1.7% to 16,380</w:t>
      </w:r>
      <w:r w:rsidR="00DD363E" w:rsidRPr="00DD363E">
        <w:rPr>
          <w:spacing w:val="-2"/>
        </w:rPr>
        <w:t xml:space="preserve"> </w:t>
      </w:r>
      <w:r w:rsidR="00C06357" w:rsidRPr="00DD363E">
        <w:rPr>
          <w:spacing w:val="-2"/>
        </w:rPr>
        <w:t xml:space="preserve">in the Territory </w:t>
      </w:r>
      <w:r w:rsidR="00DD363E" w:rsidRPr="00DD363E">
        <w:rPr>
          <w:spacing w:val="-2"/>
        </w:rPr>
        <w:t>in 2023-24</w:t>
      </w:r>
      <w:r w:rsidRPr="00DD363E">
        <w:rPr>
          <w:spacing w:val="-2"/>
        </w:rPr>
        <w:t xml:space="preserve">, </w:t>
      </w:r>
      <w:r w:rsidR="00EB1690" w:rsidRPr="00DD363E">
        <w:rPr>
          <w:spacing w:val="-2"/>
        </w:rPr>
        <w:t xml:space="preserve">and by 2.8% </w:t>
      </w:r>
      <w:r w:rsidRPr="00DD363E">
        <w:rPr>
          <w:spacing w:val="-2"/>
        </w:rPr>
        <w:t>national</w:t>
      </w:r>
      <w:r w:rsidR="00EB1690" w:rsidRPr="00DD363E">
        <w:rPr>
          <w:spacing w:val="-2"/>
        </w:rPr>
        <w:t>ly</w:t>
      </w:r>
      <w:r w:rsidRPr="00DD363E">
        <w:rPr>
          <w:spacing w:val="-2"/>
        </w:rPr>
        <w:t xml:space="preserve"> (Table 1). </w:t>
      </w:r>
      <w:r w:rsidR="00EB1690" w:rsidRPr="00DD363E">
        <w:rPr>
          <w:spacing w:val="-4"/>
        </w:rPr>
        <w:t xml:space="preserve">Of </w:t>
      </w:r>
      <w:r w:rsidRPr="00DD363E">
        <w:rPr>
          <w:spacing w:val="-4"/>
        </w:rPr>
        <w:t xml:space="preserve">the jurisdictions, Western </w:t>
      </w:r>
      <w:proofErr w:type="gramStart"/>
      <w:r w:rsidRPr="00DD363E">
        <w:rPr>
          <w:spacing w:val="-4"/>
        </w:rPr>
        <w:t>Australia</w:t>
      </w:r>
      <w:proofErr w:type="gramEnd"/>
      <w:r w:rsidRPr="00DD363E">
        <w:rPr>
          <w:spacing w:val="-4"/>
        </w:rPr>
        <w:t xml:space="preserve"> and the Australian Capital Territory (ACT) re</w:t>
      </w:r>
      <w:r w:rsidR="00EB1690" w:rsidRPr="00DD363E">
        <w:rPr>
          <w:spacing w:val="-4"/>
        </w:rPr>
        <w:t>ported</w:t>
      </w:r>
      <w:r w:rsidRPr="00DD363E">
        <w:rPr>
          <w:spacing w:val="-2"/>
        </w:rPr>
        <w:t xml:space="preserve"> the highest growth rate (3.5%) </w:t>
      </w:r>
      <w:r w:rsidR="00EB1690" w:rsidRPr="00DD363E">
        <w:rPr>
          <w:spacing w:val="-2"/>
        </w:rPr>
        <w:t>and</w:t>
      </w:r>
      <w:r w:rsidRPr="00DD363E">
        <w:rPr>
          <w:spacing w:val="-2"/>
        </w:rPr>
        <w:t xml:space="preserve"> Tasmania the lowest (1.4%).</w:t>
      </w:r>
    </w:p>
    <w:p w14:paraId="6E81A14C" w14:textId="77777777" w:rsidR="004844BB" w:rsidRDefault="004844BB" w:rsidP="007950B6">
      <w:pPr>
        <w:spacing w:after="60"/>
        <w:rPr>
          <w:spacing w:val="-4"/>
          <w:lang w:eastAsia="en-AU"/>
        </w:rPr>
      </w:pPr>
      <w:r>
        <w:rPr>
          <w:b/>
        </w:rPr>
        <w:t>Table 1: Business Counts for 2023</w:t>
      </w:r>
      <w:r>
        <w:rPr>
          <w:b/>
        </w:rPr>
        <w:noBreakHyphen/>
        <w:t>24</w:t>
      </w:r>
    </w:p>
    <w:tbl>
      <w:tblPr>
        <w:tblStyle w:val="NTGtable"/>
        <w:tblW w:w="10916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851"/>
        <w:gridCol w:w="1276"/>
        <w:gridCol w:w="1276"/>
        <w:gridCol w:w="992"/>
        <w:gridCol w:w="1276"/>
        <w:gridCol w:w="1134"/>
        <w:gridCol w:w="1559"/>
        <w:gridCol w:w="1134"/>
        <w:gridCol w:w="1418"/>
      </w:tblGrid>
      <w:tr w:rsidR="00DD363E" w:rsidRPr="00DD363E" w14:paraId="38D3FF3A" w14:textId="77777777" w:rsidTr="00DD36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851" w:type="dxa"/>
          </w:tcPr>
          <w:p w14:paraId="7E15DBF0" w14:textId="77777777" w:rsidR="004844BB" w:rsidRPr="00DD363E" w:rsidRDefault="004844BB" w:rsidP="00B415BF">
            <w:pPr>
              <w:rPr>
                <w:spacing w:val="-4"/>
                <w:sz w:val="21"/>
                <w:szCs w:val="21"/>
              </w:rPr>
            </w:pPr>
          </w:p>
        </w:tc>
        <w:tc>
          <w:tcPr>
            <w:tcW w:w="1276" w:type="dxa"/>
          </w:tcPr>
          <w:p w14:paraId="27A385CB" w14:textId="108E0FF3" w:rsidR="004844BB" w:rsidRPr="00DD363E" w:rsidRDefault="004844BB" w:rsidP="00B415BF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DD363E">
              <w:rPr>
                <w:sz w:val="21"/>
                <w:szCs w:val="21"/>
              </w:rPr>
              <w:t>Jun-24</w:t>
            </w:r>
          </w:p>
        </w:tc>
        <w:tc>
          <w:tcPr>
            <w:tcW w:w="1276" w:type="dxa"/>
          </w:tcPr>
          <w:p w14:paraId="47507D1C" w14:textId="5167AE19" w:rsidR="004844BB" w:rsidRPr="00DD363E" w:rsidRDefault="004844BB" w:rsidP="00B415BF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pacing w:val="-4"/>
                <w:sz w:val="21"/>
                <w:szCs w:val="21"/>
              </w:rPr>
            </w:pPr>
            <w:r w:rsidRPr="00DD363E">
              <w:rPr>
                <w:sz w:val="21"/>
                <w:szCs w:val="21"/>
              </w:rPr>
              <w:t>Jun-23</w:t>
            </w:r>
          </w:p>
        </w:tc>
        <w:tc>
          <w:tcPr>
            <w:tcW w:w="992" w:type="dxa"/>
          </w:tcPr>
          <w:p w14:paraId="75DC7622" w14:textId="0457A08E" w:rsidR="004844BB" w:rsidRPr="00DD363E" w:rsidRDefault="004844BB" w:rsidP="00B415BF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pacing w:val="-4"/>
                <w:sz w:val="21"/>
                <w:szCs w:val="21"/>
              </w:rPr>
            </w:pPr>
            <w:r w:rsidRPr="00DD363E">
              <w:rPr>
                <w:sz w:val="21"/>
                <w:szCs w:val="21"/>
              </w:rPr>
              <w:t>Change</w:t>
            </w:r>
          </w:p>
        </w:tc>
        <w:tc>
          <w:tcPr>
            <w:tcW w:w="1276" w:type="dxa"/>
          </w:tcPr>
          <w:p w14:paraId="25ACE3D3" w14:textId="77777777" w:rsidR="004844BB" w:rsidRPr="00DD363E" w:rsidRDefault="004844BB" w:rsidP="00B415BF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pacing w:val="-4"/>
                <w:sz w:val="21"/>
                <w:szCs w:val="21"/>
              </w:rPr>
            </w:pPr>
            <w:r w:rsidRPr="00DD363E">
              <w:rPr>
                <w:sz w:val="21"/>
                <w:szCs w:val="21"/>
              </w:rPr>
              <w:t>Change (%)</w:t>
            </w:r>
          </w:p>
        </w:tc>
        <w:tc>
          <w:tcPr>
            <w:tcW w:w="1134" w:type="dxa"/>
          </w:tcPr>
          <w:p w14:paraId="74ACD7A9" w14:textId="3984CED1" w:rsidR="004844BB" w:rsidRPr="00DD363E" w:rsidRDefault="004844BB" w:rsidP="00B415BF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pacing w:val="-4"/>
                <w:sz w:val="21"/>
                <w:szCs w:val="21"/>
              </w:rPr>
            </w:pPr>
            <w:r w:rsidRPr="00DD363E">
              <w:rPr>
                <w:sz w:val="21"/>
                <w:szCs w:val="21"/>
              </w:rPr>
              <w:t>Entries</w:t>
            </w:r>
          </w:p>
        </w:tc>
        <w:tc>
          <w:tcPr>
            <w:tcW w:w="1559" w:type="dxa"/>
          </w:tcPr>
          <w:p w14:paraId="25DA6F93" w14:textId="77777777" w:rsidR="004844BB" w:rsidRPr="00DD363E" w:rsidRDefault="004844BB" w:rsidP="00B415BF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pacing w:val="-4"/>
                <w:sz w:val="21"/>
                <w:szCs w:val="21"/>
              </w:rPr>
            </w:pPr>
            <w:r w:rsidRPr="00DD363E">
              <w:rPr>
                <w:sz w:val="21"/>
                <w:szCs w:val="21"/>
              </w:rPr>
              <w:t>Entry rate (%)</w:t>
            </w:r>
          </w:p>
        </w:tc>
        <w:tc>
          <w:tcPr>
            <w:tcW w:w="1134" w:type="dxa"/>
          </w:tcPr>
          <w:p w14:paraId="47F71393" w14:textId="6E7740CE" w:rsidR="004844BB" w:rsidRPr="00DD363E" w:rsidRDefault="004844BB" w:rsidP="00B415BF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pacing w:val="-4"/>
                <w:sz w:val="21"/>
                <w:szCs w:val="21"/>
              </w:rPr>
            </w:pPr>
            <w:r w:rsidRPr="00DD363E">
              <w:rPr>
                <w:sz w:val="21"/>
                <w:szCs w:val="21"/>
              </w:rPr>
              <w:t>Exits</w:t>
            </w:r>
          </w:p>
        </w:tc>
        <w:tc>
          <w:tcPr>
            <w:tcW w:w="1418" w:type="dxa"/>
          </w:tcPr>
          <w:p w14:paraId="6CB6B894" w14:textId="77777777" w:rsidR="004844BB" w:rsidRPr="00DD363E" w:rsidRDefault="004844BB" w:rsidP="00B415BF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DD363E">
              <w:rPr>
                <w:sz w:val="21"/>
                <w:szCs w:val="21"/>
              </w:rPr>
              <w:t>Exit rate (%)</w:t>
            </w:r>
          </w:p>
        </w:tc>
      </w:tr>
      <w:tr w:rsidR="00DD363E" w:rsidRPr="00DD363E" w14:paraId="22F37ED9" w14:textId="77777777" w:rsidTr="00DD36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7F3187B" w14:textId="77777777" w:rsidR="004844BB" w:rsidRPr="00DD363E" w:rsidRDefault="004844BB" w:rsidP="00B415BF">
            <w:pPr>
              <w:rPr>
                <w:spacing w:val="-4"/>
                <w:sz w:val="21"/>
                <w:szCs w:val="21"/>
              </w:rPr>
            </w:pPr>
            <w:r w:rsidRPr="00DD363E">
              <w:rPr>
                <w:sz w:val="21"/>
                <w:szCs w:val="21"/>
              </w:rPr>
              <w:t>NT</w:t>
            </w:r>
          </w:p>
        </w:tc>
        <w:tc>
          <w:tcPr>
            <w:tcW w:w="1276" w:type="dxa"/>
          </w:tcPr>
          <w:p w14:paraId="03FEFA4F" w14:textId="77777777" w:rsidR="004844BB" w:rsidRPr="00DD363E" w:rsidRDefault="004844BB" w:rsidP="00B415B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pacing w:val="-4"/>
                <w:sz w:val="21"/>
                <w:szCs w:val="21"/>
              </w:rPr>
            </w:pPr>
            <w:r w:rsidRPr="00DD363E">
              <w:rPr>
                <w:sz w:val="21"/>
                <w:szCs w:val="21"/>
              </w:rPr>
              <w:t>16,380</w:t>
            </w:r>
          </w:p>
        </w:tc>
        <w:tc>
          <w:tcPr>
            <w:tcW w:w="1276" w:type="dxa"/>
          </w:tcPr>
          <w:p w14:paraId="67D55115" w14:textId="77777777" w:rsidR="004844BB" w:rsidRPr="00DD363E" w:rsidRDefault="004844BB" w:rsidP="00B415B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pacing w:val="-4"/>
                <w:sz w:val="21"/>
                <w:szCs w:val="21"/>
              </w:rPr>
            </w:pPr>
            <w:r w:rsidRPr="00DD363E">
              <w:rPr>
                <w:sz w:val="21"/>
                <w:szCs w:val="21"/>
              </w:rPr>
              <w:t>16,107</w:t>
            </w:r>
          </w:p>
        </w:tc>
        <w:tc>
          <w:tcPr>
            <w:tcW w:w="992" w:type="dxa"/>
          </w:tcPr>
          <w:p w14:paraId="7D948F28" w14:textId="77777777" w:rsidR="004844BB" w:rsidRPr="00DD363E" w:rsidRDefault="004844BB" w:rsidP="00B415B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pacing w:val="-4"/>
                <w:sz w:val="21"/>
                <w:szCs w:val="21"/>
              </w:rPr>
            </w:pPr>
            <w:r w:rsidRPr="00DD363E">
              <w:rPr>
                <w:sz w:val="21"/>
                <w:szCs w:val="21"/>
              </w:rPr>
              <w:t>273</w:t>
            </w:r>
          </w:p>
        </w:tc>
        <w:tc>
          <w:tcPr>
            <w:tcW w:w="1276" w:type="dxa"/>
          </w:tcPr>
          <w:p w14:paraId="4744ED63" w14:textId="77777777" w:rsidR="004844BB" w:rsidRPr="00DD363E" w:rsidRDefault="004844BB" w:rsidP="00B415B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pacing w:val="-4"/>
                <w:sz w:val="21"/>
                <w:szCs w:val="21"/>
              </w:rPr>
            </w:pPr>
            <w:r w:rsidRPr="00DD363E">
              <w:rPr>
                <w:sz w:val="21"/>
                <w:szCs w:val="21"/>
              </w:rPr>
              <w:t>1.7</w:t>
            </w:r>
          </w:p>
        </w:tc>
        <w:tc>
          <w:tcPr>
            <w:tcW w:w="1134" w:type="dxa"/>
          </w:tcPr>
          <w:p w14:paraId="3A53D28C" w14:textId="77777777" w:rsidR="004844BB" w:rsidRPr="00DD363E" w:rsidRDefault="004844BB" w:rsidP="00B415B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pacing w:val="-4"/>
                <w:sz w:val="21"/>
                <w:szCs w:val="21"/>
              </w:rPr>
            </w:pPr>
            <w:r w:rsidRPr="00DD363E">
              <w:rPr>
                <w:sz w:val="21"/>
                <w:szCs w:val="21"/>
              </w:rPr>
              <w:t>2,743</w:t>
            </w:r>
          </w:p>
        </w:tc>
        <w:tc>
          <w:tcPr>
            <w:tcW w:w="1559" w:type="dxa"/>
          </w:tcPr>
          <w:p w14:paraId="3CC107B2" w14:textId="77777777" w:rsidR="004844BB" w:rsidRPr="00DD363E" w:rsidRDefault="004844BB" w:rsidP="00B415B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pacing w:val="-4"/>
                <w:sz w:val="21"/>
                <w:szCs w:val="21"/>
              </w:rPr>
            </w:pPr>
            <w:r w:rsidRPr="00DD363E">
              <w:rPr>
                <w:sz w:val="21"/>
                <w:szCs w:val="21"/>
              </w:rPr>
              <w:t>17.0</w:t>
            </w:r>
          </w:p>
        </w:tc>
        <w:tc>
          <w:tcPr>
            <w:tcW w:w="1134" w:type="dxa"/>
          </w:tcPr>
          <w:p w14:paraId="54511267" w14:textId="77777777" w:rsidR="004844BB" w:rsidRPr="00DD363E" w:rsidRDefault="004844BB" w:rsidP="00B415B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pacing w:val="-4"/>
                <w:sz w:val="21"/>
                <w:szCs w:val="21"/>
              </w:rPr>
            </w:pPr>
            <w:r w:rsidRPr="00DD363E">
              <w:rPr>
                <w:sz w:val="21"/>
                <w:szCs w:val="21"/>
              </w:rPr>
              <w:t>2,347</w:t>
            </w:r>
          </w:p>
        </w:tc>
        <w:tc>
          <w:tcPr>
            <w:tcW w:w="1418" w:type="dxa"/>
          </w:tcPr>
          <w:p w14:paraId="453BD1FC" w14:textId="77777777" w:rsidR="004844BB" w:rsidRPr="00DD363E" w:rsidRDefault="004844BB" w:rsidP="00B415B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DD363E">
              <w:rPr>
                <w:sz w:val="21"/>
                <w:szCs w:val="21"/>
              </w:rPr>
              <w:t>14.6</w:t>
            </w:r>
          </w:p>
        </w:tc>
      </w:tr>
      <w:tr w:rsidR="00DD363E" w:rsidRPr="00DD363E" w14:paraId="7CAD7765" w14:textId="77777777" w:rsidTr="00DD363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2561D8D" w14:textId="72FFFCB0" w:rsidR="004844BB" w:rsidRPr="00DD363E" w:rsidRDefault="004844BB" w:rsidP="00B415BF">
            <w:pPr>
              <w:rPr>
                <w:spacing w:val="-4"/>
                <w:sz w:val="21"/>
                <w:szCs w:val="21"/>
              </w:rPr>
            </w:pPr>
            <w:r w:rsidRPr="00DD363E">
              <w:rPr>
                <w:sz w:val="21"/>
                <w:szCs w:val="21"/>
              </w:rPr>
              <w:t>AUS</w:t>
            </w:r>
          </w:p>
        </w:tc>
        <w:tc>
          <w:tcPr>
            <w:tcW w:w="1276" w:type="dxa"/>
          </w:tcPr>
          <w:p w14:paraId="6CB89871" w14:textId="77777777" w:rsidR="004844BB" w:rsidRPr="00DD363E" w:rsidRDefault="004844BB" w:rsidP="00B415BF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pacing w:val="-4"/>
                <w:sz w:val="21"/>
                <w:szCs w:val="21"/>
              </w:rPr>
            </w:pPr>
            <w:r w:rsidRPr="00DD363E">
              <w:rPr>
                <w:sz w:val="21"/>
                <w:szCs w:val="21"/>
              </w:rPr>
              <w:t>2,662,998</w:t>
            </w:r>
          </w:p>
        </w:tc>
        <w:tc>
          <w:tcPr>
            <w:tcW w:w="1276" w:type="dxa"/>
          </w:tcPr>
          <w:p w14:paraId="00BD0863" w14:textId="77777777" w:rsidR="004844BB" w:rsidRPr="00DD363E" w:rsidRDefault="004844BB" w:rsidP="00B415BF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pacing w:val="-4"/>
                <w:sz w:val="21"/>
                <w:szCs w:val="21"/>
              </w:rPr>
            </w:pPr>
            <w:r w:rsidRPr="00DD363E">
              <w:rPr>
                <w:sz w:val="21"/>
                <w:szCs w:val="21"/>
              </w:rPr>
              <w:t>2,589,873</w:t>
            </w:r>
          </w:p>
        </w:tc>
        <w:tc>
          <w:tcPr>
            <w:tcW w:w="992" w:type="dxa"/>
          </w:tcPr>
          <w:p w14:paraId="6EF76FA4" w14:textId="77777777" w:rsidR="004844BB" w:rsidRPr="00DD363E" w:rsidRDefault="004844BB" w:rsidP="00B415BF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pacing w:val="-4"/>
                <w:sz w:val="21"/>
                <w:szCs w:val="21"/>
              </w:rPr>
            </w:pPr>
            <w:r w:rsidRPr="00DD363E">
              <w:rPr>
                <w:sz w:val="21"/>
                <w:szCs w:val="21"/>
              </w:rPr>
              <w:t>73,125</w:t>
            </w:r>
          </w:p>
        </w:tc>
        <w:tc>
          <w:tcPr>
            <w:tcW w:w="1276" w:type="dxa"/>
          </w:tcPr>
          <w:p w14:paraId="2582D0D4" w14:textId="77777777" w:rsidR="004844BB" w:rsidRPr="00DD363E" w:rsidRDefault="004844BB" w:rsidP="00B415BF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pacing w:val="-4"/>
                <w:sz w:val="21"/>
                <w:szCs w:val="21"/>
              </w:rPr>
            </w:pPr>
            <w:r w:rsidRPr="00DD363E">
              <w:rPr>
                <w:sz w:val="21"/>
                <w:szCs w:val="21"/>
              </w:rPr>
              <w:t>2.8</w:t>
            </w:r>
          </w:p>
        </w:tc>
        <w:tc>
          <w:tcPr>
            <w:tcW w:w="1134" w:type="dxa"/>
          </w:tcPr>
          <w:p w14:paraId="269229C3" w14:textId="77777777" w:rsidR="004844BB" w:rsidRPr="00DD363E" w:rsidRDefault="004844BB" w:rsidP="00B415BF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pacing w:val="-4"/>
                <w:sz w:val="21"/>
                <w:szCs w:val="21"/>
              </w:rPr>
            </w:pPr>
            <w:r w:rsidRPr="00DD363E">
              <w:rPr>
                <w:sz w:val="21"/>
                <w:szCs w:val="21"/>
              </w:rPr>
              <w:t>436,018</w:t>
            </w:r>
          </w:p>
        </w:tc>
        <w:tc>
          <w:tcPr>
            <w:tcW w:w="1559" w:type="dxa"/>
          </w:tcPr>
          <w:p w14:paraId="5058E206" w14:textId="77777777" w:rsidR="004844BB" w:rsidRPr="00DD363E" w:rsidRDefault="004844BB" w:rsidP="00B415BF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pacing w:val="-4"/>
                <w:sz w:val="21"/>
                <w:szCs w:val="21"/>
              </w:rPr>
            </w:pPr>
            <w:r w:rsidRPr="00DD363E">
              <w:rPr>
                <w:sz w:val="21"/>
                <w:szCs w:val="21"/>
              </w:rPr>
              <w:t>16.8</w:t>
            </w:r>
          </w:p>
        </w:tc>
        <w:tc>
          <w:tcPr>
            <w:tcW w:w="1134" w:type="dxa"/>
          </w:tcPr>
          <w:p w14:paraId="7CE3E541" w14:textId="77777777" w:rsidR="004844BB" w:rsidRPr="00DD363E" w:rsidRDefault="004844BB" w:rsidP="00B415BF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pacing w:val="-4"/>
                <w:sz w:val="21"/>
                <w:szCs w:val="21"/>
              </w:rPr>
            </w:pPr>
            <w:r w:rsidRPr="00DD363E">
              <w:rPr>
                <w:sz w:val="21"/>
                <w:szCs w:val="21"/>
              </w:rPr>
              <w:t>362,893</w:t>
            </w:r>
          </w:p>
        </w:tc>
        <w:tc>
          <w:tcPr>
            <w:tcW w:w="1418" w:type="dxa"/>
          </w:tcPr>
          <w:p w14:paraId="4DDEF017" w14:textId="77777777" w:rsidR="004844BB" w:rsidRPr="00DD363E" w:rsidRDefault="004844BB" w:rsidP="00B415BF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1"/>
                <w:szCs w:val="21"/>
              </w:rPr>
            </w:pPr>
            <w:r w:rsidRPr="00DD363E">
              <w:rPr>
                <w:sz w:val="21"/>
                <w:szCs w:val="21"/>
              </w:rPr>
              <w:t>14.0</w:t>
            </w:r>
          </w:p>
        </w:tc>
      </w:tr>
    </w:tbl>
    <w:p w14:paraId="3A85CDAF" w14:textId="1F648CAF" w:rsidR="004844BB" w:rsidRPr="006D54DD" w:rsidRDefault="003F73B5" w:rsidP="00C06357">
      <w:pPr>
        <w:pStyle w:val="Heading1"/>
      </w:pPr>
      <w:r>
        <w:t xml:space="preserve">Entry and exit rates comparable </w:t>
      </w:r>
      <w:r w:rsidR="00C06357">
        <w:t xml:space="preserve">to </w:t>
      </w:r>
      <w:proofErr w:type="gramStart"/>
      <w:r>
        <w:t>nationally</w:t>
      </w:r>
      <w:proofErr w:type="gramEnd"/>
    </w:p>
    <w:p w14:paraId="242AB97E" w14:textId="77777777" w:rsidR="00C06357" w:rsidRDefault="00DE6663" w:rsidP="00C47F9E">
      <w:pPr>
        <w:rPr>
          <w:spacing w:val="-4"/>
          <w:lang w:eastAsia="en-AU"/>
        </w:rPr>
      </w:pPr>
      <w:r>
        <w:rPr>
          <w:spacing w:val="-4"/>
          <w:lang w:eastAsia="en-AU"/>
        </w:rPr>
        <w:t>The Territory</w:t>
      </w:r>
      <w:r w:rsidR="001F24FF">
        <w:rPr>
          <w:spacing w:val="-4"/>
          <w:lang w:eastAsia="en-AU"/>
        </w:rPr>
        <w:t xml:space="preserve">’s business entry rate was steady at </w:t>
      </w:r>
      <w:r>
        <w:rPr>
          <w:spacing w:val="-4"/>
          <w:lang w:eastAsia="en-AU"/>
        </w:rPr>
        <w:t>17%</w:t>
      </w:r>
      <w:r w:rsidR="001F24FF">
        <w:rPr>
          <w:spacing w:val="-4"/>
          <w:lang w:eastAsia="en-AU"/>
        </w:rPr>
        <w:t xml:space="preserve"> in 2023</w:t>
      </w:r>
      <w:r w:rsidR="001F24FF">
        <w:rPr>
          <w:spacing w:val="-4"/>
          <w:lang w:eastAsia="en-AU"/>
        </w:rPr>
        <w:noBreakHyphen/>
        <w:t>24</w:t>
      </w:r>
      <w:r>
        <w:rPr>
          <w:spacing w:val="-4"/>
          <w:lang w:eastAsia="en-AU"/>
        </w:rPr>
        <w:t xml:space="preserve">, </w:t>
      </w:r>
      <w:r w:rsidR="001F24FF">
        <w:rPr>
          <w:spacing w:val="-4"/>
          <w:lang w:eastAsia="en-AU"/>
        </w:rPr>
        <w:t xml:space="preserve">while nationally it increased from </w:t>
      </w:r>
      <w:r w:rsidR="007B3BF1">
        <w:rPr>
          <w:spacing w:val="-4"/>
          <w:lang w:eastAsia="en-AU"/>
        </w:rPr>
        <w:t>16%</w:t>
      </w:r>
      <w:r w:rsidR="001F24FF">
        <w:rPr>
          <w:spacing w:val="-4"/>
          <w:lang w:eastAsia="en-AU"/>
        </w:rPr>
        <w:t xml:space="preserve"> to 16.8% </w:t>
      </w:r>
      <w:r w:rsidR="00C47F9E">
        <w:rPr>
          <w:spacing w:val="-4"/>
          <w:lang w:eastAsia="en-AU"/>
        </w:rPr>
        <w:t>(Chart 1)</w:t>
      </w:r>
      <w:r>
        <w:rPr>
          <w:spacing w:val="-4"/>
          <w:lang w:eastAsia="en-AU"/>
        </w:rPr>
        <w:t xml:space="preserve">. In 2023-24, except </w:t>
      </w:r>
      <w:r w:rsidR="00DD363E">
        <w:rPr>
          <w:spacing w:val="-4"/>
          <w:lang w:eastAsia="en-AU"/>
        </w:rPr>
        <w:t xml:space="preserve">for </w:t>
      </w:r>
      <w:r>
        <w:rPr>
          <w:spacing w:val="-4"/>
          <w:lang w:eastAsia="en-AU"/>
        </w:rPr>
        <w:t>Tasmania</w:t>
      </w:r>
      <w:r w:rsidR="001F24FF">
        <w:rPr>
          <w:spacing w:val="-4"/>
          <w:lang w:eastAsia="en-AU"/>
        </w:rPr>
        <w:t>, all jurisdictions</w:t>
      </w:r>
      <w:r>
        <w:rPr>
          <w:spacing w:val="-4"/>
          <w:lang w:eastAsia="en-AU"/>
        </w:rPr>
        <w:t xml:space="preserve"> r</w:t>
      </w:r>
      <w:r w:rsidR="001F24FF">
        <w:rPr>
          <w:spacing w:val="-4"/>
          <w:lang w:eastAsia="en-AU"/>
        </w:rPr>
        <w:t>eported</w:t>
      </w:r>
      <w:r>
        <w:rPr>
          <w:spacing w:val="-4"/>
          <w:lang w:eastAsia="en-AU"/>
        </w:rPr>
        <w:t xml:space="preserve"> the same or increased business entry rates compared to 2022-23, and </w:t>
      </w:r>
      <w:r w:rsidR="007B3BF1">
        <w:rPr>
          <w:spacing w:val="-4"/>
          <w:lang w:eastAsia="en-AU"/>
        </w:rPr>
        <w:t xml:space="preserve">this </w:t>
      </w:r>
      <w:r>
        <w:rPr>
          <w:spacing w:val="-4"/>
          <w:lang w:eastAsia="en-AU"/>
        </w:rPr>
        <w:t>ranged from 13.9% in Tasmania to 18.5% in the ACT.</w:t>
      </w:r>
    </w:p>
    <w:p w14:paraId="42887B99" w14:textId="161AD916" w:rsidR="00C47F9E" w:rsidRDefault="00C47F9E" w:rsidP="00C47F9E">
      <w:pPr>
        <w:rPr>
          <w:spacing w:val="-4"/>
          <w:lang w:eastAsia="en-AU"/>
        </w:rPr>
      </w:pPr>
      <w:r w:rsidRPr="002575AF">
        <w:rPr>
          <w:spacing w:val="-2"/>
          <w:lang w:eastAsia="en-AU"/>
        </w:rPr>
        <w:t xml:space="preserve">The exit rate in the Territory was 14.6%, slightly higher than the national rate of 14%. </w:t>
      </w:r>
      <w:r>
        <w:rPr>
          <w:spacing w:val="-2"/>
          <w:lang w:eastAsia="en-AU"/>
        </w:rPr>
        <w:t>Victoria (14.7%) recorded the highest exit rate while Tasmania (12.1%) ha</w:t>
      </w:r>
      <w:r w:rsidR="00CA0A08">
        <w:rPr>
          <w:spacing w:val="-2"/>
          <w:lang w:eastAsia="en-AU"/>
        </w:rPr>
        <w:t>d</w:t>
      </w:r>
      <w:r w:rsidRPr="002575AF">
        <w:rPr>
          <w:spacing w:val="-2"/>
          <w:lang w:eastAsia="en-AU"/>
        </w:rPr>
        <w:t xml:space="preserve"> the lowest</w:t>
      </w:r>
      <w:r>
        <w:rPr>
          <w:spacing w:val="-2"/>
          <w:lang w:eastAsia="en-AU"/>
        </w:rPr>
        <w:t>.</w:t>
      </w:r>
      <w:r w:rsidRPr="003D0525">
        <w:rPr>
          <w:spacing w:val="-4"/>
          <w:lang w:eastAsia="en-AU"/>
        </w:rPr>
        <w:t xml:space="preserve"> </w:t>
      </w:r>
      <w:r w:rsidR="001F24FF">
        <w:rPr>
          <w:spacing w:val="-4"/>
          <w:lang w:eastAsia="en-AU"/>
        </w:rPr>
        <w:t>Except for Victoria, a</w:t>
      </w:r>
      <w:r>
        <w:rPr>
          <w:spacing w:val="-4"/>
          <w:lang w:eastAsia="en-AU"/>
        </w:rPr>
        <w:t>ll jurisdictions reported the highest exit rate</w:t>
      </w:r>
      <w:r w:rsidR="00C06357">
        <w:rPr>
          <w:spacing w:val="-4"/>
          <w:lang w:eastAsia="en-AU"/>
        </w:rPr>
        <w:t>s</w:t>
      </w:r>
      <w:r>
        <w:rPr>
          <w:spacing w:val="-4"/>
          <w:lang w:eastAsia="en-AU"/>
        </w:rPr>
        <w:t xml:space="preserve"> in a decade.</w:t>
      </w:r>
    </w:p>
    <w:p w14:paraId="029392C2" w14:textId="7E9A8EEB" w:rsidR="008759B4" w:rsidRDefault="008759B4" w:rsidP="008759B4">
      <w:pPr>
        <w:rPr>
          <w:spacing w:val="-4"/>
          <w:lang w:eastAsia="en-AU"/>
        </w:rPr>
      </w:pPr>
      <w:r>
        <w:rPr>
          <w:spacing w:val="-4"/>
          <w:lang w:eastAsia="en-AU"/>
        </w:rPr>
        <w:t>Historically, the Territory has the lowest number of businesses per capita of the jurisdictions. In 2023-24, the Territory had 65 businesses per 1,000 people (up from 64 last year), but below the national average of 99</w:t>
      </w:r>
      <w:r w:rsidR="00B535BD">
        <w:rPr>
          <w:spacing w:val="-4"/>
          <w:lang w:eastAsia="en-AU"/>
        </w:rPr>
        <w:t> </w:t>
      </w:r>
      <w:r>
        <w:rPr>
          <w:spacing w:val="-4"/>
          <w:lang w:eastAsia="en-AU"/>
        </w:rPr>
        <w:t xml:space="preserve">businesses per 1,000 people (unchanged </w:t>
      </w:r>
      <w:r w:rsidR="00B535BD">
        <w:rPr>
          <w:spacing w:val="-4"/>
          <w:lang w:eastAsia="en-AU"/>
        </w:rPr>
        <w:t>from last year</w:t>
      </w:r>
      <w:r>
        <w:rPr>
          <w:spacing w:val="-4"/>
          <w:lang w:eastAsia="en-AU"/>
        </w:rPr>
        <w:t>) (Chart 2).</w:t>
      </w:r>
    </w:p>
    <w:tbl>
      <w:tblPr>
        <w:tblStyle w:val="TableGridLigh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54"/>
        <w:gridCol w:w="5154"/>
      </w:tblGrid>
      <w:tr w:rsidR="008759B4" w14:paraId="6964033C" w14:textId="77777777" w:rsidTr="008759B4">
        <w:tc>
          <w:tcPr>
            <w:tcW w:w="5154" w:type="dxa"/>
          </w:tcPr>
          <w:p w14:paraId="5965AD62" w14:textId="77777777" w:rsidR="008759B4" w:rsidRPr="00DE6663" w:rsidRDefault="008759B4" w:rsidP="008759B4">
            <w:pPr>
              <w:jc w:val="center"/>
              <w:rPr>
                <w:b/>
                <w:spacing w:val="-4"/>
                <w:lang w:eastAsia="en-AU"/>
              </w:rPr>
            </w:pPr>
            <w:r w:rsidRPr="00DE6663">
              <w:rPr>
                <w:b/>
                <w:spacing w:val="-4"/>
                <w:lang w:eastAsia="en-AU"/>
              </w:rPr>
              <w:t>Chart 1</w:t>
            </w:r>
          </w:p>
          <w:p w14:paraId="6034EE3D" w14:textId="28C5EDB6" w:rsidR="008759B4" w:rsidRDefault="008759B4" w:rsidP="00DD363E">
            <w:pPr>
              <w:jc w:val="center"/>
              <w:rPr>
                <w:spacing w:val="-4"/>
                <w:lang w:eastAsia="en-AU"/>
              </w:rPr>
            </w:pPr>
            <w:r w:rsidRPr="00DE6663">
              <w:rPr>
                <w:b/>
                <w:spacing w:val="-4"/>
                <w:lang w:eastAsia="en-AU"/>
              </w:rPr>
              <w:t>Business entry and exit rates</w:t>
            </w:r>
          </w:p>
        </w:tc>
        <w:tc>
          <w:tcPr>
            <w:tcW w:w="5154" w:type="dxa"/>
          </w:tcPr>
          <w:p w14:paraId="52E28E33" w14:textId="77777777" w:rsidR="008759B4" w:rsidRPr="00DE6663" w:rsidRDefault="008759B4" w:rsidP="008759B4">
            <w:pPr>
              <w:jc w:val="center"/>
              <w:rPr>
                <w:b/>
                <w:spacing w:val="-4"/>
                <w:lang w:eastAsia="en-AU"/>
              </w:rPr>
            </w:pPr>
            <w:r w:rsidRPr="00DE6663">
              <w:rPr>
                <w:b/>
                <w:spacing w:val="-4"/>
                <w:lang w:eastAsia="en-AU"/>
              </w:rPr>
              <w:t>Chart 2</w:t>
            </w:r>
          </w:p>
          <w:p w14:paraId="69A49138" w14:textId="3598EE26" w:rsidR="008759B4" w:rsidRDefault="008759B4" w:rsidP="00DD363E">
            <w:pPr>
              <w:jc w:val="center"/>
              <w:rPr>
                <w:spacing w:val="-4"/>
                <w:lang w:eastAsia="en-AU"/>
              </w:rPr>
            </w:pPr>
            <w:r w:rsidRPr="00DE6663">
              <w:rPr>
                <w:b/>
                <w:spacing w:val="-4"/>
                <w:lang w:eastAsia="en-AU"/>
              </w:rPr>
              <w:t xml:space="preserve">Businesses per </w:t>
            </w:r>
            <w:r w:rsidR="00DD363E">
              <w:rPr>
                <w:b/>
                <w:spacing w:val="-4"/>
                <w:lang w:eastAsia="en-AU"/>
              </w:rPr>
              <w:t>1000 people, 20</w:t>
            </w:r>
            <w:r w:rsidR="003640F2">
              <w:rPr>
                <w:b/>
                <w:spacing w:val="-4"/>
                <w:lang w:eastAsia="en-AU"/>
              </w:rPr>
              <w:t>2</w:t>
            </w:r>
            <w:r w:rsidR="00DD363E">
              <w:rPr>
                <w:b/>
                <w:spacing w:val="-4"/>
                <w:lang w:eastAsia="en-AU"/>
              </w:rPr>
              <w:t>3-</w:t>
            </w:r>
            <w:r w:rsidR="003640F2">
              <w:rPr>
                <w:b/>
                <w:spacing w:val="-4"/>
                <w:lang w:eastAsia="en-AU"/>
              </w:rPr>
              <w:t>2</w:t>
            </w:r>
            <w:r w:rsidR="00DD363E">
              <w:rPr>
                <w:b/>
                <w:spacing w:val="-4"/>
                <w:lang w:eastAsia="en-AU"/>
              </w:rPr>
              <w:t>4</w:t>
            </w:r>
          </w:p>
        </w:tc>
      </w:tr>
      <w:tr w:rsidR="008759B4" w14:paraId="234B1C9C" w14:textId="77777777" w:rsidTr="008759B4">
        <w:tc>
          <w:tcPr>
            <w:tcW w:w="5154" w:type="dxa"/>
          </w:tcPr>
          <w:p w14:paraId="3CDCF23C" w14:textId="21023166" w:rsidR="008759B4" w:rsidRDefault="008759B4" w:rsidP="00C82B4C">
            <w:pPr>
              <w:jc w:val="center"/>
              <w:rPr>
                <w:spacing w:val="-4"/>
                <w:lang w:eastAsia="en-AU"/>
              </w:rPr>
            </w:pPr>
            <w:r>
              <w:rPr>
                <w:noProof/>
                <w:spacing w:val="-4"/>
                <w:lang w:eastAsia="en-AU"/>
              </w:rPr>
              <w:drawing>
                <wp:inline distT="0" distB="0" distL="0" distR="0" wp14:anchorId="6C2DD897" wp14:editId="28164DCC">
                  <wp:extent cx="2336400" cy="2149200"/>
                  <wp:effectExtent l="0" t="0" r="6985" b="381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6400" cy="2149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54" w:type="dxa"/>
          </w:tcPr>
          <w:p w14:paraId="0345AEAF" w14:textId="5E1A78CE" w:rsidR="008759B4" w:rsidRDefault="008759B4" w:rsidP="00C82B4C">
            <w:pPr>
              <w:jc w:val="center"/>
              <w:rPr>
                <w:spacing w:val="-4"/>
                <w:lang w:eastAsia="en-AU"/>
              </w:rPr>
            </w:pPr>
            <w:r>
              <w:rPr>
                <w:noProof/>
                <w:spacing w:val="-4"/>
                <w:lang w:eastAsia="en-AU"/>
              </w:rPr>
              <w:drawing>
                <wp:inline distT="0" distB="0" distL="0" distR="0" wp14:anchorId="389971A5" wp14:editId="4FF102AC">
                  <wp:extent cx="2336400" cy="2152800"/>
                  <wp:effectExtent l="0" t="0" r="6985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6400" cy="2152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C04318D" w14:textId="77777777" w:rsidR="00C06357" w:rsidRPr="00C06357" w:rsidRDefault="00C06357">
      <w:pPr>
        <w:rPr>
          <w:spacing w:val="-4"/>
          <w:lang w:eastAsia="en-AU"/>
        </w:rPr>
      </w:pPr>
      <w:r w:rsidRPr="00C06357">
        <w:rPr>
          <w:spacing w:val="-4"/>
          <w:lang w:eastAsia="en-AU"/>
        </w:rPr>
        <w:br w:type="page"/>
      </w:r>
    </w:p>
    <w:p w14:paraId="455567FC" w14:textId="51455615" w:rsidR="003F73B5" w:rsidRPr="0094572F" w:rsidRDefault="003F73B5" w:rsidP="00C06357">
      <w:pPr>
        <w:pStyle w:val="Heading1"/>
      </w:pPr>
      <w:r w:rsidRPr="0094572F">
        <w:lastRenderedPageBreak/>
        <w:t xml:space="preserve">New businesses have slightly lower survival rate than </w:t>
      </w:r>
      <w:proofErr w:type="gramStart"/>
      <w:r w:rsidRPr="0094572F">
        <w:t>nationally</w:t>
      </w:r>
      <w:proofErr w:type="gramEnd"/>
    </w:p>
    <w:p w14:paraId="2DFEB7C5" w14:textId="1F06F151" w:rsidR="004844BB" w:rsidRDefault="00BA386A" w:rsidP="00B535BD">
      <w:pPr>
        <w:spacing w:after="120"/>
        <w:rPr>
          <w:lang w:eastAsia="en-AU"/>
        </w:rPr>
      </w:pPr>
      <w:r>
        <w:rPr>
          <w:lang w:eastAsia="en-AU"/>
        </w:rPr>
        <w:t>While t</w:t>
      </w:r>
      <w:r w:rsidR="004844BB" w:rsidRPr="00A35D6B">
        <w:rPr>
          <w:lang w:eastAsia="en-AU"/>
        </w:rPr>
        <w:t xml:space="preserve">he </w:t>
      </w:r>
      <w:r>
        <w:rPr>
          <w:lang w:eastAsia="en-AU"/>
        </w:rPr>
        <w:t xml:space="preserve">overall </w:t>
      </w:r>
      <w:r w:rsidR="004844BB" w:rsidRPr="00A35D6B">
        <w:rPr>
          <w:lang w:eastAsia="en-AU"/>
        </w:rPr>
        <w:t>survival rate</w:t>
      </w:r>
      <w:r w:rsidR="00B535BD">
        <w:rPr>
          <w:lang w:eastAsia="en-AU"/>
        </w:rPr>
        <w:t>s</w:t>
      </w:r>
      <w:r w:rsidR="004844BB" w:rsidRPr="00A35D6B">
        <w:rPr>
          <w:lang w:eastAsia="en-AU"/>
        </w:rPr>
        <w:t xml:space="preserve"> of Territory businesses </w:t>
      </w:r>
      <w:r w:rsidR="00B535BD">
        <w:rPr>
          <w:lang w:eastAsia="en-AU"/>
        </w:rPr>
        <w:t xml:space="preserve">are </w:t>
      </w:r>
      <w:proofErr w:type="gramStart"/>
      <w:r w:rsidR="004844BB">
        <w:rPr>
          <w:lang w:eastAsia="en-AU"/>
        </w:rPr>
        <w:t>similar to</w:t>
      </w:r>
      <w:proofErr w:type="gramEnd"/>
      <w:r w:rsidR="004844BB" w:rsidRPr="00A35D6B">
        <w:rPr>
          <w:lang w:eastAsia="en-AU"/>
        </w:rPr>
        <w:t xml:space="preserve"> national </w:t>
      </w:r>
      <w:r w:rsidR="004844BB">
        <w:rPr>
          <w:lang w:eastAsia="en-AU"/>
        </w:rPr>
        <w:t>rate</w:t>
      </w:r>
      <w:r w:rsidR="00B535BD">
        <w:rPr>
          <w:lang w:eastAsia="en-AU"/>
        </w:rPr>
        <w:t>s</w:t>
      </w:r>
      <w:r w:rsidR="005B3C47">
        <w:rPr>
          <w:lang w:eastAsia="en-AU"/>
        </w:rPr>
        <w:t xml:space="preserve"> (Chart 3</w:t>
      </w:r>
      <w:r w:rsidR="004844BB" w:rsidRPr="00A35D6B">
        <w:rPr>
          <w:lang w:eastAsia="en-AU"/>
        </w:rPr>
        <w:t>)</w:t>
      </w:r>
      <w:r w:rsidR="00F7124A">
        <w:rPr>
          <w:lang w:eastAsia="en-AU"/>
        </w:rPr>
        <w:t>,</w:t>
      </w:r>
      <w:r w:rsidR="004844BB" w:rsidRPr="00A35D6B">
        <w:rPr>
          <w:lang w:eastAsia="en-AU"/>
        </w:rPr>
        <w:t xml:space="preserve"> the survival rates of new businesses remain </w:t>
      </w:r>
      <w:r w:rsidR="00B535BD">
        <w:rPr>
          <w:lang w:eastAsia="en-AU"/>
        </w:rPr>
        <w:t xml:space="preserve">marginally </w:t>
      </w:r>
      <w:r w:rsidR="004844BB" w:rsidRPr="00A35D6B">
        <w:rPr>
          <w:lang w:eastAsia="en-AU"/>
        </w:rPr>
        <w:t>bel</w:t>
      </w:r>
      <w:r w:rsidR="005B3C47">
        <w:rPr>
          <w:lang w:eastAsia="en-AU"/>
        </w:rPr>
        <w:t xml:space="preserve">ow </w:t>
      </w:r>
      <w:r>
        <w:rPr>
          <w:lang w:eastAsia="en-AU"/>
        </w:rPr>
        <w:t xml:space="preserve">the </w:t>
      </w:r>
      <w:r w:rsidR="005B3C47">
        <w:rPr>
          <w:lang w:eastAsia="en-AU"/>
        </w:rPr>
        <w:t xml:space="preserve">national </w:t>
      </w:r>
      <w:r w:rsidR="00B535BD">
        <w:rPr>
          <w:lang w:eastAsia="en-AU"/>
        </w:rPr>
        <w:t>rate</w:t>
      </w:r>
      <w:r w:rsidR="00C06357">
        <w:rPr>
          <w:lang w:eastAsia="en-AU"/>
        </w:rPr>
        <w:t>s</w:t>
      </w:r>
      <w:r w:rsidR="005B3C47">
        <w:rPr>
          <w:lang w:eastAsia="en-AU"/>
        </w:rPr>
        <w:t xml:space="preserve"> (Chart 4</w:t>
      </w:r>
      <w:r w:rsidR="004844BB" w:rsidRPr="00A35D6B">
        <w:rPr>
          <w:lang w:eastAsia="en-AU"/>
        </w:rPr>
        <w:t>).</w:t>
      </w:r>
    </w:p>
    <w:tbl>
      <w:tblPr>
        <w:tblStyle w:val="TableGridLigh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54"/>
        <w:gridCol w:w="5154"/>
      </w:tblGrid>
      <w:tr w:rsidR="004844BB" w14:paraId="051B8D1E" w14:textId="77777777" w:rsidTr="00B415BF">
        <w:tc>
          <w:tcPr>
            <w:tcW w:w="5154" w:type="dxa"/>
          </w:tcPr>
          <w:p w14:paraId="1FDCC414" w14:textId="28C295A9" w:rsidR="004844BB" w:rsidRPr="009568A1" w:rsidRDefault="005B3C47" w:rsidP="00B415BF">
            <w:pPr>
              <w:jc w:val="center"/>
              <w:rPr>
                <w:b/>
                <w:lang w:eastAsia="en-AU"/>
              </w:rPr>
            </w:pPr>
            <w:r>
              <w:rPr>
                <w:b/>
                <w:lang w:eastAsia="en-AU"/>
              </w:rPr>
              <w:t>Chart 3</w:t>
            </w:r>
          </w:p>
        </w:tc>
        <w:tc>
          <w:tcPr>
            <w:tcW w:w="5154" w:type="dxa"/>
          </w:tcPr>
          <w:p w14:paraId="735AFFFD" w14:textId="44679DE0" w:rsidR="004844BB" w:rsidRPr="009568A1" w:rsidRDefault="005B3C47" w:rsidP="00B415BF">
            <w:pPr>
              <w:jc w:val="center"/>
              <w:rPr>
                <w:b/>
                <w:lang w:eastAsia="en-AU"/>
              </w:rPr>
            </w:pPr>
            <w:r>
              <w:rPr>
                <w:b/>
                <w:lang w:eastAsia="en-AU"/>
              </w:rPr>
              <w:t>Chart 4</w:t>
            </w:r>
          </w:p>
        </w:tc>
      </w:tr>
      <w:tr w:rsidR="004844BB" w14:paraId="20D5BC39" w14:textId="77777777" w:rsidTr="00B415BF">
        <w:tc>
          <w:tcPr>
            <w:tcW w:w="5154" w:type="dxa"/>
          </w:tcPr>
          <w:p w14:paraId="094AA185" w14:textId="282DA1A4" w:rsidR="004844BB" w:rsidRPr="009568A1" w:rsidRDefault="004844BB" w:rsidP="00B535BD">
            <w:pPr>
              <w:jc w:val="center"/>
              <w:rPr>
                <w:b/>
                <w:lang w:eastAsia="en-AU"/>
              </w:rPr>
            </w:pPr>
            <w:r w:rsidRPr="009568A1">
              <w:rPr>
                <w:b/>
                <w:lang w:eastAsia="en-AU"/>
              </w:rPr>
              <w:t>Survival Rates</w:t>
            </w:r>
            <w:r w:rsidR="00B535BD">
              <w:rPr>
                <w:b/>
                <w:lang w:eastAsia="en-AU"/>
              </w:rPr>
              <w:t xml:space="preserve"> (%)</w:t>
            </w:r>
          </w:p>
        </w:tc>
        <w:tc>
          <w:tcPr>
            <w:tcW w:w="5154" w:type="dxa"/>
          </w:tcPr>
          <w:p w14:paraId="4F057E93" w14:textId="37EA13D5" w:rsidR="004844BB" w:rsidRPr="009568A1" w:rsidRDefault="004844BB" w:rsidP="00B535BD">
            <w:pPr>
              <w:jc w:val="center"/>
              <w:rPr>
                <w:b/>
                <w:lang w:eastAsia="en-AU"/>
              </w:rPr>
            </w:pPr>
            <w:r w:rsidRPr="009568A1">
              <w:rPr>
                <w:b/>
                <w:lang w:eastAsia="en-AU"/>
              </w:rPr>
              <w:t>Survival Rates of New Entries</w:t>
            </w:r>
            <w:r w:rsidR="00B535BD">
              <w:rPr>
                <w:b/>
                <w:lang w:eastAsia="en-AU"/>
              </w:rPr>
              <w:t xml:space="preserve"> (%)</w:t>
            </w:r>
          </w:p>
        </w:tc>
      </w:tr>
      <w:tr w:rsidR="004844BB" w14:paraId="4093A896" w14:textId="77777777" w:rsidTr="00B415BF">
        <w:tc>
          <w:tcPr>
            <w:tcW w:w="5154" w:type="dxa"/>
          </w:tcPr>
          <w:p w14:paraId="42A2A2FC" w14:textId="77777777" w:rsidR="004844BB" w:rsidRDefault="004844BB" w:rsidP="00B415BF">
            <w:pPr>
              <w:jc w:val="center"/>
              <w:rPr>
                <w:lang w:eastAsia="en-AU"/>
              </w:rPr>
            </w:pPr>
            <w:r>
              <w:rPr>
                <w:noProof/>
                <w:lang w:eastAsia="en-AU"/>
              </w:rPr>
              <w:drawing>
                <wp:inline distT="0" distB="0" distL="0" distR="0" wp14:anchorId="3268EB96" wp14:editId="4F8E7B20">
                  <wp:extent cx="2322000" cy="2134800"/>
                  <wp:effectExtent l="0" t="0" r="254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2000" cy="2134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54" w:type="dxa"/>
          </w:tcPr>
          <w:p w14:paraId="745373F0" w14:textId="77777777" w:rsidR="004844BB" w:rsidRDefault="004844BB" w:rsidP="00B415BF">
            <w:pPr>
              <w:jc w:val="center"/>
              <w:rPr>
                <w:lang w:eastAsia="en-AU"/>
              </w:rPr>
            </w:pPr>
            <w:r>
              <w:rPr>
                <w:noProof/>
                <w:lang w:eastAsia="en-AU"/>
              </w:rPr>
              <w:drawing>
                <wp:inline distT="0" distB="0" distL="0" distR="0" wp14:anchorId="11107A8B" wp14:editId="53BB3288">
                  <wp:extent cx="2340000" cy="2152800"/>
                  <wp:effectExtent l="0" t="0" r="3175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0000" cy="2152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5B3E38A" w14:textId="65B62759" w:rsidR="00D46728" w:rsidRPr="00D46728" w:rsidRDefault="00D46728" w:rsidP="00C06357">
      <w:pPr>
        <w:pStyle w:val="Heading1"/>
      </w:pPr>
      <w:r w:rsidRPr="00D46728">
        <w:t xml:space="preserve">Medium and large businesses increased </w:t>
      </w:r>
      <w:proofErr w:type="gramStart"/>
      <w:r w:rsidRPr="00D46728">
        <w:t>nationally</w:t>
      </w:r>
      <w:proofErr w:type="gramEnd"/>
    </w:p>
    <w:p w14:paraId="40838628" w14:textId="5403B3FB" w:rsidR="003640F2" w:rsidRPr="006151F0" w:rsidRDefault="004844BB" w:rsidP="00B535BD">
      <w:pPr>
        <w:spacing w:after="120"/>
      </w:pPr>
      <w:r w:rsidRPr="00F7124A">
        <w:t>Nationally,</w:t>
      </w:r>
      <w:r w:rsidR="00B535BD">
        <w:t xml:space="preserve"> </w:t>
      </w:r>
      <w:r w:rsidRPr="00F7124A">
        <w:t xml:space="preserve">large </w:t>
      </w:r>
      <w:r w:rsidR="00C91F01" w:rsidRPr="00F7124A">
        <w:t>(200+ employees)</w:t>
      </w:r>
      <w:r w:rsidR="00C91F01">
        <w:t xml:space="preserve"> and medium (</w:t>
      </w:r>
      <w:r w:rsidR="00C91F01" w:rsidRPr="00F7124A">
        <w:t xml:space="preserve">20 to 199 employees) </w:t>
      </w:r>
      <w:r w:rsidR="00C91F01">
        <w:t xml:space="preserve">sized </w:t>
      </w:r>
      <w:r w:rsidRPr="00F7124A">
        <w:t xml:space="preserve">businesses </w:t>
      </w:r>
      <w:r w:rsidR="00C91F01">
        <w:t>reported the strongest growth in numbers in 2023</w:t>
      </w:r>
      <w:r w:rsidR="00C91F01">
        <w:noBreakHyphen/>
        <w:t xml:space="preserve">24, while </w:t>
      </w:r>
      <w:r w:rsidRPr="00F7124A">
        <w:t>small employing businesses (1 to 19 em</w:t>
      </w:r>
      <w:r w:rsidR="005B3C47" w:rsidRPr="00F7124A">
        <w:t>ployees)</w:t>
      </w:r>
      <w:r w:rsidR="00C91F01">
        <w:t xml:space="preserve"> reported a second consecutive year of</w:t>
      </w:r>
      <w:r w:rsidR="005B3C47" w:rsidRPr="00F7124A">
        <w:t xml:space="preserve"> </w:t>
      </w:r>
      <w:r w:rsidR="007B3BF1">
        <w:t>decline</w:t>
      </w:r>
      <w:r w:rsidR="00C91F01">
        <w:t xml:space="preserve"> </w:t>
      </w:r>
      <w:r w:rsidR="005B3C47" w:rsidRPr="00F7124A">
        <w:t>(Chart 5</w:t>
      </w:r>
      <w:r w:rsidRPr="00F7124A">
        <w:t>).</w:t>
      </w:r>
      <w:r w:rsidR="00D46728" w:rsidRPr="00F7124A">
        <w:t xml:space="preserve"> </w:t>
      </w:r>
      <w:r w:rsidR="00B535BD">
        <w:t xml:space="preserve">The number of </w:t>
      </w:r>
      <w:r w:rsidR="00C91F01">
        <w:t>n</w:t>
      </w:r>
      <w:r w:rsidR="00D46728" w:rsidRPr="00F7124A">
        <w:t xml:space="preserve">on-employing businesses </w:t>
      </w:r>
      <w:r w:rsidR="00C91F01">
        <w:t>increased</w:t>
      </w:r>
      <w:r w:rsidR="00D46728" w:rsidRPr="00F7124A">
        <w:t xml:space="preserve"> by 78,144 (4.9%), </w:t>
      </w:r>
      <w:r w:rsidR="00923949">
        <w:t>though</w:t>
      </w:r>
      <w:r w:rsidR="00D46728" w:rsidRPr="00F7124A">
        <w:t xml:space="preserve"> 33,783 </w:t>
      </w:r>
      <w:r w:rsidR="00C91F01" w:rsidRPr="00F7124A">
        <w:t xml:space="preserve">(43%) </w:t>
      </w:r>
      <w:r w:rsidR="00923949">
        <w:t xml:space="preserve">of these </w:t>
      </w:r>
      <w:r w:rsidR="00446A64" w:rsidRPr="00F7124A">
        <w:t>were formerly employing businesses</w:t>
      </w:r>
      <w:r w:rsidR="00D46728" w:rsidRPr="00F7124A">
        <w:t>.</w:t>
      </w:r>
    </w:p>
    <w:p w14:paraId="2A5EB3C2" w14:textId="77777777" w:rsidR="003640F2" w:rsidRDefault="003640F2" w:rsidP="00C06357">
      <w:pPr>
        <w:pStyle w:val="Heading1"/>
      </w:pPr>
      <w:r>
        <w:t xml:space="preserve">Transport, </w:t>
      </w:r>
      <w:r w:rsidRPr="00C06357">
        <w:t>postal</w:t>
      </w:r>
      <w:r>
        <w:t xml:space="preserve"> &amp; warehousing industry had the highest </w:t>
      </w:r>
      <w:proofErr w:type="gramStart"/>
      <w:r>
        <w:t>growth</w:t>
      </w:r>
      <w:proofErr w:type="gramEnd"/>
    </w:p>
    <w:p w14:paraId="18CDA7F0" w14:textId="04FAF612" w:rsidR="003640F2" w:rsidRPr="005247AA" w:rsidRDefault="003640F2" w:rsidP="003640F2">
      <w:pPr>
        <w:rPr>
          <w:spacing w:val="-2"/>
          <w:lang w:eastAsia="en-AU"/>
        </w:rPr>
      </w:pPr>
      <w:r w:rsidRPr="005247AA">
        <w:rPr>
          <w:spacing w:val="-2"/>
          <w:lang w:eastAsia="en-AU"/>
        </w:rPr>
        <w:t xml:space="preserve">Nationally, the Transport, </w:t>
      </w:r>
      <w:r w:rsidR="005247AA" w:rsidRPr="005247AA">
        <w:rPr>
          <w:spacing w:val="-2"/>
          <w:lang w:eastAsia="en-AU"/>
        </w:rPr>
        <w:t>P</w:t>
      </w:r>
      <w:r w:rsidRPr="005247AA">
        <w:rPr>
          <w:spacing w:val="-2"/>
          <w:lang w:eastAsia="en-AU"/>
        </w:rPr>
        <w:t xml:space="preserve">ostal &amp; </w:t>
      </w:r>
      <w:r w:rsidR="005247AA" w:rsidRPr="005247AA">
        <w:rPr>
          <w:spacing w:val="-2"/>
          <w:lang w:eastAsia="en-AU"/>
        </w:rPr>
        <w:t>W</w:t>
      </w:r>
      <w:r w:rsidRPr="005247AA">
        <w:rPr>
          <w:spacing w:val="-2"/>
          <w:lang w:eastAsia="en-AU"/>
        </w:rPr>
        <w:t xml:space="preserve">arehousing and Health </w:t>
      </w:r>
      <w:r w:rsidR="005247AA" w:rsidRPr="005247AA">
        <w:rPr>
          <w:spacing w:val="-2"/>
          <w:lang w:eastAsia="en-AU"/>
        </w:rPr>
        <w:t>C</w:t>
      </w:r>
      <w:r w:rsidRPr="005247AA">
        <w:rPr>
          <w:spacing w:val="-2"/>
          <w:lang w:eastAsia="en-AU"/>
        </w:rPr>
        <w:t xml:space="preserve">are &amp; </w:t>
      </w:r>
      <w:r w:rsidR="005247AA" w:rsidRPr="005247AA">
        <w:rPr>
          <w:spacing w:val="-2"/>
          <w:lang w:eastAsia="en-AU"/>
        </w:rPr>
        <w:t>S</w:t>
      </w:r>
      <w:r w:rsidRPr="005247AA">
        <w:rPr>
          <w:spacing w:val="-2"/>
          <w:lang w:eastAsia="en-AU"/>
        </w:rPr>
        <w:t xml:space="preserve">ocial </w:t>
      </w:r>
      <w:r w:rsidR="005247AA" w:rsidRPr="005247AA">
        <w:rPr>
          <w:spacing w:val="-2"/>
          <w:lang w:eastAsia="en-AU"/>
        </w:rPr>
        <w:t>A</w:t>
      </w:r>
      <w:r w:rsidRPr="005247AA">
        <w:rPr>
          <w:spacing w:val="-2"/>
          <w:lang w:eastAsia="en-AU"/>
        </w:rPr>
        <w:t xml:space="preserve">ssistance industries </w:t>
      </w:r>
      <w:r w:rsidR="005247AA" w:rsidRPr="005247AA">
        <w:rPr>
          <w:spacing w:val="-2"/>
          <w:lang w:eastAsia="en-AU"/>
        </w:rPr>
        <w:t>reported</w:t>
      </w:r>
      <w:r w:rsidRPr="005247AA">
        <w:rPr>
          <w:spacing w:val="-2"/>
          <w:lang w:eastAsia="en-AU"/>
        </w:rPr>
        <w:t xml:space="preserve"> the largest increase in business numbers</w:t>
      </w:r>
      <w:r w:rsidR="005247AA" w:rsidRPr="005247AA">
        <w:rPr>
          <w:spacing w:val="-2"/>
          <w:lang w:eastAsia="en-AU"/>
        </w:rPr>
        <w:t xml:space="preserve"> in 2023</w:t>
      </w:r>
      <w:r w:rsidR="005247AA" w:rsidRPr="005247AA">
        <w:rPr>
          <w:spacing w:val="-2"/>
          <w:lang w:eastAsia="en-AU"/>
        </w:rPr>
        <w:noBreakHyphen/>
        <w:t>24</w:t>
      </w:r>
      <w:r w:rsidRPr="005247AA">
        <w:rPr>
          <w:spacing w:val="-2"/>
          <w:lang w:eastAsia="en-AU"/>
        </w:rPr>
        <w:t xml:space="preserve"> (Chart 6). ABS’s quarterly data </w:t>
      </w:r>
      <w:r w:rsidR="005247AA">
        <w:rPr>
          <w:spacing w:val="-2"/>
          <w:lang w:eastAsia="en-AU"/>
        </w:rPr>
        <w:t>reports</w:t>
      </w:r>
      <w:r w:rsidRPr="005247AA">
        <w:rPr>
          <w:spacing w:val="-2"/>
          <w:lang w:eastAsia="en-AU"/>
        </w:rPr>
        <w:t xml:space="preserve"> that</w:t>
      </w:r>
      <w:r w:rsidR="005247AA">
        <w:rPr>
          <w:spacing w:val="-2"/>
          <w:lang w:eastAsia="en-AU"/>
        </w:rPr>
        <w:t xml:space="preserve"> </w:t>
      </w:r>
      <w:r w:rsidRPr="005247AA">
        <w:rPr>
          <w:spacing w:val="-2"/>
          <w:lang w:eastAsia="en-AU"/>
        </w:rPr>
        <w:t xml:space="preserve">Postal, </w:t>
      </w:r>
      <w:r w:rsidR="005247AA">
        <w:rPr>
          <w:spacing w:val="-2"/>
          <w:lang w:eastAsia="en-AU"/>
        </w:rPr>
        <w:t>C</w:t>
      </w:r>
      <w:r w:rsidRPr="005247AA">
        <w:rPr>
          <w:spacing w:val="-2"/>
          <w:lang w:eastAsia="en-AU"/>
        </w:rPr>
        <w:t xml:space="preserve">ourier </w:t>
      </w:r>
      <w:r w:rsidR="005247AA">
        <w:rPr>
          <w:spacing w:val="-2"/>
          <w:lang w:eastAsia="en-AU"/>
        </w:rPr>
        <w:t>P</w:t>
      </w:r>
      <w:r w:rsidRPr="005247AA">
        <w:rPr>
          <w:spacing w:val="-2"/>
          <w:lang w:eastAsia="en-AU"/>
        </w:rPr>
        <w:t xml:space="preserve">ick-up &amp; </w:t>
      </w:r>
      <w:r w:rsidR="005247AA">
        <w:rPr>
          <w:spacing w:val="-2"/>
          <w:lang w:eastAsia="en-AU"/>
        </w:rPr>
        <w:t>D</w:t>
      </w:r>
      <w:r w:rsidRPr="005247AA">
        <w:rPr>
          <w:spacing w:val="-2"/>
          <w:lang w:eastAsia="en-AU"/>
        </w:rPr>
        <w:t xml:space="preserve">elivery </w:t>
      </w:r>
      <w:r w:rsidR="005247AA">
        <w:rPr>
          <w:spacing w:val="-2"/>
          <w:lang w:eastAsia="en-AU"/>
        </w:rPr>
        <w:t>S</w:t>
      </w:r>
      <w:r w:rsidRPr="005247AA">
        <w:rPr>
          <w:spacing w:val="-2"/>
          <w:lang w:eastAsia="en-AU"/>
        </w:rPr>
        <w:t xml:space="preserve">ervices recorded the highest growth (20.6%) and the highest entry rate (55.3%) for the third </w:t>
      </w:r>
      <w:r w:rsidR="005247AA">
        <w:rPr>
          <w:spacing w:val="-2"/>
          <w:lang w:eastAsia="en-AU"/>
        </w:rPr>
        <w:t xml:space="preserve">consecutive </w:t>
      </w:r>
      <w:r w:rsidRPr="005247AA">
        <w:rPr>
          <w:spacing w:val="-2"/>
          <w:lang w:eastAsia="en-AU"/>
        </w:rPr>
        <w:t>year. This is likely driven by post-pandemic preference for online shopping (144% increase in 2023-24 compared to 2018-19 or 21% average</w:t>
      </w:r>
      <w:r w:rsidR="005247AA">
        <w:rPr>
          <w:spacing w:val="-2"/>
          <w:lang w:eastAsia="en-AU"/>
        </w:rPr>
        <w:t xml:space="preserve"> </w:t>
      </w:r>
      <w:r w:rsidR="005247AA" w:rsidRPr="005247AA">
        <w:rPr>
          <w:spacing w:val="-2"/>
          <w:lang w:eastAsia="en-AU"/>
        </w:rPr>
        <w:t xml:space="preserve">annual </w:t>
      </w:r>
      <w:r w:rsidR="005247AA">
        <w:rPr>
          <w:spacing w:val="-2"/>
          <w:lang w:eastAsia="en-AU"/>
        </w:rPr>
        <w:t>growth</w:t>
      </w:r>
      <w:r w:rsidRPr="005247AA">
        <w:rPr>
          <w:spacing w:val="-2"/>
          <w:lang w:eastAsia="en-AU"/>
        </w:rPr>
        <w:t xml:space="preserve">) and increased </w:t>
      </w:r>
      <w:r w:rsidR="000C29BA">
        <w:rPr>
          <w:spacing w:val="-2"/>
          <w:lang w:eastAsia="en-AU"/>
        </w:rPr>
        <w:t>demand</w:t>
      </w:r>
      <w:r w:rsidRPr="005247AA">
        <w:rPr>
          <w:spacing w:val="-2"/>
          <w:lang w:eastAsia="en-AU"/>
        </w:rPr>
        <w:t xml:space="preserve"> for gig economy workers required to register for an ABN.</w:t>
      </w:r>
    </w:p>
    <w:tbl>
      <w:tblPr>
        <w:tblStyle w:val="TableGridLigh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54"/>
        <w:gridCol w:w="5154"/>
      </w:tblGrid>
      <w:tr w:rsidR="00C30698" w14:paraId="2AD2B378" w14:textId="77777777" w:rsidTr="00CE35F4">
        <w:tc>
          <w:tcPr>
            <w:tcW w:w="5154" w:type="dxa"/>
          </w:tcPr>
          <w:p w14:paraId="4AA5820B" w14:textId="77777777" w:rsidR="00C30698" w:rsidRPr="00DE6663" w:rsidRDefault="00C30698" w:rsidP="00C30698">
            <w:pPr>
              <w:jc w:val="center"/>
              <w:rPr>
                <w:b/>
                <w:lang w:eastAsia="en-AU"/>
              </w:rPr>
            </w:pPr>
            <w:r>
              <w:rPr>
                <w:b/>
                <w:lang w:eastAsia="en-AU"/>
              </w:rPr>
              <w:t>Chart 5</w:t>
            </w:r>
          </w:p>
          <w:p w14:paraId="02EC4611" w14:textId="60AB19EC" w:rsidR="00C30698" w:rsidRPr="00C30698" w:rsidRDefault="00C30698" w:rsidP="00C30698">
            <w:pPr>
              <w:jc w:val="center"/>
              <w:rPr>
                <w:b/>
              </w:rPr>
            </w:pPr>
            <w:r>
              <w:rPr>
                <w:b/>
                <w:lang w:eastAsia="en-AU"/>
              </w:rPr>
              <w:t xml:space="preserve">Growth by employees, </w:t>
            </w:r>
            <w:r w:rsidRPr="00DE6663">
              <w:rPr>
                <w:b/>
                <w:lang w:eastAsia="en-AU"/>
              </w:rPr>
              <w:t>Australia</w:t>
            </w:r>
            <w:r>
              <w:rPr>
                <w:b/>
                <w:lang w:eastAsia="en-AU"/>
              </w:rPr>
              <w:t xml:space="preserve"> (%)</w:t>
            </w:r>
          </w:p>
        </w:tc>
        <w:tc>
          <w:tcPr>
            <w:tcW w:w="5154" w:type="dxa"/>
          </w:tcPr>
          <w:p w14:paraId="6261209D" w14:textId="77777777" w:rsidR="00C30698" w:rsidRDefault="00C30698" w:rsidP="00C30698">
            <w:pPr>
              <w:jc w:val="center"/>
              <w:rPr>
                <w:b/>
              </w:rPr>
            </w:pPr>
            <w:r>
              <w:rPr>
                <w:b/>
              </w:rPr>
              <w:t>Chart 6</w:t>
            </w:r>
          </w:p>
          <w:p w14:paraId="3D48BEF6" w14:textId="432D03F2" w:rsidR="00C30698" w:rsidRDefault="00C30698" w:rsidP="00C30698">
            <w:pPr>
              <w:rPr>
                <w:lang w:eastAsia="en-AU"/>
              </w:rPr>
            </w:pPr>
            <w:r>
              <w:rPr>
                <w:b/>
              </w:rPr>
              <w:t>B</w:t>
            </w:r>
            <w:r w:rsidRPr="00DE6663">
              <w:rPr>
                <w:b/>
              </w:rPr>
              <w:t>usiness growth</w:t>
            </w:r>
            <w:r>
              <w:rPr>
                <w:b/>
              </w:rPr>
              <w:t xml:space="preserve"> and industry </w:t>
            </w:r>
            <w:r w:rsidRPr="00DE6663">
              <w:rPr>
                <w:b/>
              </w:rPr>
              <w:t>contributions</w:t>
            </w:r>
          </w:p>
        </w:tc>
      </w:tr>
      <w:tr w:rsidR="00C30698" w14:paraId="507B97DC" w14:textId="77777777" w:rsidTr="00CE35F4">
        <w:tc>
          <w:tcPr>
            <w:tcW w:w="5154" w:type="dxa"/>
          </w:tcPr>
          <w:p w14:paraId="703BD3BD" w14:textId="0B3FACC6" w:rsidR="00C30698" w:rsidRDefault="00C30698" w:rsidP="00C30698">
            <w:pPr>
              <w:jc w:val="center"/>
              <w:rPr>
                <w:lang w:eastAsia="en-AU"/>
              </w:rPr>
            </w:pPr>
            <w:r>
              <w:rPr>
                <w:noProof/>
                <w:lang w:eastAsia="en-AU"/>
              </w:rPr>
              <w:drawing>
                <wp:inline distT="0" distB="0" distL="0" distR="0" wp14:anchorId="22FD04B6" wp14:editId="2CAF14BC">
                  <wp:extent cx="2336400" cy="2152800"/>
                  <wp:effectExtent l="0" t="0" r="6985" b="0"/>
                  <wp:docPr id="68883381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6400" cy="2152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54" w:type="dxa"/>
          </w:tcPr>
          <w:p w14:paraId="4236EF00" w14:textId="58E86063" w:rsidR="00C30698" w:rsidRDefault="00C30698" w:rsidP="00C30698">
            <w:pPr>
              <w:jc w:val="center"/>
              <w:rPr>
                <w:lang w:eastAsia="en-AU"/>
              </w:rPr>
            </w:pPr>
            <w:r>
              <w:rPr>
                <w:noProof/>
                <w:lang w:eastAsia="en-AU"/>
              </w:rPr>
              <w:drawing>
                <wp:inline distT="0" distB="0" distL="0" distR="0" wp14:anchorId="25DFC18A" wp14:editId="4AE2B9BC">
                  <wp:extent cx="2336400" cy="2152800"/>
                  <wp:effectExtent l="0" t="0" r="6985" b="0"/>
                  <wp:docPr id="1210990563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6400" cy="2152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588271C" w14:textId="74961B8F" w:rsidR="00C30698" w:rsidRPr="00C06357" w:rsidRDefault="00C30698" w:rsidP="003640F2">
      <w:pPr>
        <w:rPr>
          <w:sz w:val="2"/>
          <w:szCs w:val="2"/>
          <w:lang w:eastAsia="en-AU"/>
        </w:rPr>
        <w:sectPr w:rsidR="00C30698" w:rsidRPr="00C06357" w:rsidSect="00BE3D9E">
          <w:headerReference w:type="default" r:id="rId15"/>
          <w:footerReference w:type="default" r:id="rId16"/>
          <w:headerReference w:type="first" r:id="rId17"/>
          <w:footerReference w:type="first" r:id="rId18"/>
          <w:pgSz w:w="11906" w:h="16838" w:code="9"/>
          <w:pgMar w:top="794" w:right="794" w:bottom="794" w:left="794" w:header="794" w:footer="633" w:gutter="0"/>
          <w:cols w:space="708"/>
          <w:titlePg/>
          <w:docGrid w:linePitch="360"/>
        </w:sectPr>
      </w:pPr>
    </w:p>
    <w:p w14:paraId="03516240" w14:textId="2D1C8584" w:rsidR="00802017" w:rsidRPr="00C06357" w:rsidRDefault="00802017" w:rsidP="00C30698">
      <w:pPr>
        <w:rPr>
          <w:sz w:val="2"/>
          <w:szCs w:val="2"/>
          <w:lang w:eastAsia="en-AU"/>
        </w:rPr>
        <w:sectPr w:rsidR="00802017" w:rsidRPr="00C06357" w:rsidSect="00802017">
          <w:type w:val="continuous"/>
          <w:pgSz w:w="11906" w:h="16838" w:code="9"/>
          <w:pgMar w:top="794" w:right="794" w:bottom="794" w:left="794" w:header="794" w:footer="633" w:gutter="0"/>
          <w:cols w:num="2" w:space="708"/>
          <w:titlePg/>
          <w:docGrid w:linePitch="360"/>
        </w:sectPr>
      </w:pPr>
    </w:p>
    <w:p w14:paraId="26ACDA76" w14:textId="77777777" w:rsidR="003501DC" w:rsidRPr="00C06357" w:rsidRDefault="003501DC" w:rsidP="00C30698">
      <w:pPr>
        <w:tabs>
          <w:tab w:val="left" w:pos="3030"/>
        </w:tabs>
        <w:rPr>
          <w:sz w:val="2"/>
          <w:szCs w:val="2"/>
        </w:rPr>
      </w:pPr>
    </w:p>
    <w:sectPr w:rsidR="003501DC" w:rsidRPr="00C06357" w:rsidSect="00802017">
      <w:type w:val="continuous"/>
      <w:pgSz w:w="11906" w:h="16838" w:code="9"/>
      <w:pgMar w:top="794" w:right="794" w:bottom="794" w:left="794" w:header="794" w:footer="63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F2845C" w14:textId="77777777" w:rsidR="001F569C" w:rsidRDefault="001F569C" w:rsidP="007332FF">
      <w:r>
        <w:separator/>
      </w:r>
    </w:p>
  </w:endnote>
  <w:endnote w:type="continuationSeparator" w:id="0">
    <w:p w14:paraId="57CAC061" w14:textId="77777777" w:rsidR="001F569C" w:rsidRDefault="001F569C" w:rsidP="00733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">
    <w:altName w:val="Lato"/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Lato Semibold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18" w:type="dxa"/>
      <w:tblBorders>
        <w:top w:val="single" w:sz="4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  <w:tblDescription w:val="Footer area"/>
    </w:tblPr>
    <w:tblGrid>
      <w:gridCol w:w="10318"/>
    </w:tblGrid>
    <w:tr w:rsidR="00CA36A0" w:rsidRPr="00132658" w14:paraId="28054559" w14:textId="77777777" w:rsidTr="00D47DC7">
      <w:trPr>
        <w:cantSplit/>
        <w:trHeight w:hRule="exact" w:val="850"/>
      </w:trPr>
      <w:tc>
        <w:tcPr>
          <w:tcW w:w="10318" w:type="dxa"/>
          <w:vAlign w:val="bottom"/>
        </w:tcPr>
        <w:p w14:paraId="091375C6" w14:textId="7D177D09" w:rsidR="00D47DC7" w:rsidRDefault="00D47DC7" w:rsidP="00D47DC7">
          <w:pPr>
            <w:spacing w:after="0"/>
            <w:rPr>
              <w:rStyle w:val="PageNumber"/>
              <w:b/>
            </w:rPr>
          </w:pPr>
          <w:r>
            <w:rPr>
              <w:rStyle w:val="PageNumber"/>
            </w:rPr>
            <w:t xml:space="preserve">Department of </w:t>
          </w:r>
          <w:sdt>
            <w:sdtPr>
              <w:rPr>
                <w:rStyle w:val="PageNumber"/>
                <w:b/>
              </w:rPr>
              <w:alias w:val="Company"/>
              <w:tag w:val=""/>
              <w:id w:val="-1210098654"/>
              <w:dataBinding w:prefixMappings="xmlns:ns0='http://schemas.openxmlformats.org/officeDocument/2006/extended-properties' " w:xpath="/ns0:Properties[1]/ns0:Company[1]" w:storeItemID="{6668398D-A668-4E3E-A5EB-62B293D839F1}"/>
              <w:text w:multiLine="1"/>
            </w:sdtPr>
            <w:sdtEndPr>
              <w:rPr>
                <w:rStyle w:val="PageNumber"/>
              </w:rPr>
            </w:sdtEndPr>
            <w:sdtContent>
              <w:r w:rsidR="003F73B5">
                <w:rPr>
                  <w:rStyle w:val="PageNumber"/>
                  <w:b/>
                </w:rPr>
                <w:t>Trade, Business and Asian Relations</w:t>
              </w:r>
            </w:sdtContent>
          </w:sdt>
        </w:p>
        <w:p w14:paraId="4A99E6B3" w14:textId="6CE6B1C2" w:rsidR="00D47DC7" w:rsidRPr="00CE6614" w:rsidRDefault="00B16F70" w:rsidP="00D47DC7">
          <w:pPr>
            <w:spacing w:after="0"/>
            <w:rPr>
              <w:rStyle w:val="PageNumber"/>
            </w:rPr>
          </w:pPr>
          <w:sdt>
            <w:sdtPr>
              <w:rPr>
                <w:rStyle w:val="PageNumber"/>
              </w:rPr>
              <w:alias w:val="Date"/>
              <w:tag w:val=""/>
              <w:id w:val="-595635023"/>
              <w:dataBinding w:prefixMappings="xmlns:ns0='http://schemas.microsoft.com/office/2006/coverPageProps' " w:xpath="/ns0:CoverPageProperties[1]/ns0:PublishDate[1]" w:storeItemID="{55AF091B-3C7A-41E3-B477-F2FDAA23CFDA}"/>
              <w15:color w:val="000000"/>
              <w:date w:fullDate="2024-10-01T00:00:00Z">
                <w:dateFormat w:val="d MMMM yyyy"/>
                <w:lid w:val="en-AU"/>
                <w:storeMappedDataAs w:val="dateTime"/>
                <w:calendar w:val="gregorian"/>
              </w:date>
            </w:sdtPr>
            <w:sdtEndPr>
              <w:rPr>
                <w:rStyle w:val="PageNumber"/>
              </w:rPr>
            </w:sdtEndPr>
            <w:sdtContent>
              <w:r w:rsidR="00A904E7">
                <w:rPr>
                  <w:rStyle w:val="PageNumber"/>
                </w:rPr>
                <w:t>1 October 2024</w:t>
              </w:r>
            </w:sdtContent>
          </w:sdt>
          <w:r w:rsidR="00CA3FBA">
            <w:rPr>
              <w:rStyle w:val="PageNumber"/>
            </w:rPr>
            <w:t xml:space="preserve"> </w:t>
          </w:r>
        </w:p>
        <w:p w14:paraId="0D343C98" w14:textId="748C1307" w:rsidR="00CA36A0" w:rsidRPr="00AC4488" w:rsidRDefault="00D47DC7" w:rsidP="00D47DC7">
          <w:pPr>
            <w:spacing w:after="0"/>
            <w:rPr>
              <w:rStyle w:val="PageNumber"/>
            </w:rPr>
          </w:pPr>
          <w:r w:rsidRPr="00AC4488">
            <w:rPr>
              <w:rStyle w:val="PageNumber"/>
            </w:rPr>
            <w:t xml:space="preserve">Page </w:t>
          </w:r>
          <w:r w:rsidRPr="00AC4488">
            <w:rPr>
              <w:rStyle w:val="PageNumber"/>
            </w:rPr>
            <w:fldChar w:fldCharType="begin"/>
          </w:r>
          <w:r w:rsidRPr="00AC4488">
            <w:rPr>
              <w:rStyle w:val="PageNumber"/>
            </w:rPr>
            <w:instrText xml:space="preserve"> PAGE  \* Arabic  \* MERGEFORMAT </w:instrText>
          </w:r>
          <w:r w:rsidRPr="00AC4488">
            <w:rPr>
              <w:rStyle w:val="PageNumber"/>
            </w:rPr>
            <w:fldChar w:fldCharType="separate"/>
          </w:r>
          <w:r w:rsidR="00F7124A">
            <w:rPr>
              <w:rStyle w:val="PageNumber"/>
              <w:noProof/>
            </w:rPr>
            <w:t>3</w:t>
          </w:r>
          <w:r w:rsidRPr="00AC4488">
            <w:rPr>
              <w:rStyle w:val="PageNumber"/>
            </w:rPr>
            <w:fldChar w:fldCharType="end"/>
          </w:r>
          <w:r w:rsidRPr="00AC4488">
            <w:rPr>
              <w:rStyle w:val="PageNumber"/>
            </w:rPr>
            <w:t xml:space="preserve"> of </w:t>
          </w:r>
          <w:r w:rsidRPr="00AC4488">
            <w:rPr>
              <w:rStyle w:val="PageNumber"/>
            </w:rPr>
            <w:fldChar w:fldCharType="begin"/>
          </w:r>
          <w:r w:rsidRPr="00AC4488">
            <w:rPr>
              <w:rStyle w:val="PageNumber"/>
            </w:rPr>
            <w:instrText xml:space="preserve"> NUMPAGES  \* Arabic  \* MERGEFORMAT </w:instrText>
          </w:r>
          <w:r w:rsidRPr="00AC4488">
            <w:rPr>
              <w:rStyle w:val="PageNumber"/>
            </w:rPr>
            <w:fldChar w:fldCharType="separate"/>
          </w:r>
          <w:r w:rsidR="00F7124A">
            <w:rPr>
              <w:rStyle w:val="PageNumber"/>
              <w:noProof/>
            </w:rPr>
            <w:t>3</w:t>
          </w:r>
          <w:r w:rsidRPr="00AC4488">
            <w:rPr>
              <w:rStyle w:val="PageNumber"/>
            </w:rPr>
            <w:fldChar w:fldCharType="end"/>
          </w:r>
        </w:p>
      </w:tc>
    </w:tr>
  </w:tbl>
  <w:p w14:paraId="6D422EA9" w14:textId="77777777" w:rsidR="00CA36A0" w:rsidRPr="00B11C67" w:rsidRDefault="00CA36A0" w:rsidP="00B11C67">
    <w:pPr>
      <w:pStyle w:val="Footer"/>
      <w:rPr>
        <w:sz w:val="4"/>
        <w:szCs w:val="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3AD55E" w14:textId="77777777" w:rsidR="00D15D88" w:rsidRDefault="00D15D88" w:rsidP="0071700C">
    <w:pPr>
      <w:spacing w:after="0"/>
    </w:pPr>
  </w:p>
  <w:tbl>
    <w:tblPr>
      <w:tblW w:w="10318" w:type="dxa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  <w:tblDescription w:val="Footer area"/>
    </w:tblPr>
    <w:tblGrid>
      <w:gridCol w:w="7767"/>
      <w:gridCol w:w="2551"/>
    </w:tblGrid>
    <w:tr w:rsidR="0071700C" w:rsidRPr="00132658" w14:paraId="0A0BAAA9" w14:textId="77777777" w:rsidTr="008921B4">
      <w:trPr>
        <w:cantSplit/>
        <w:trHeight w:hRule="exact" w:val="1134"/>
      </w:trPr>
      <w:tc>
        <w:tcPr>
          <w:tcW w:w="7767" w:type="dxa"/>
          <w:vAlign w:val="bottom"/>
        </w:tcPr>
        <w:p w14:paraId="4C185D0D" w14:textId="50676D3B" w:rsidR="00D47DC7" w:rsidRDefault="00D47DC7" w:rsidP="00D47DC7">
          <w:pPr>
            <w:spacing w:after="0"/>
            <w:rPr>
              <w:rStyle w:val="PageNumber"/>
              <w:b/>
            </w:rPr>
          </w:pPr>
          <w:r>
            <w:rPr>
              <w:rStyle w:val="PageNumber"/>
            </w:rPr>
            <w:t xml:space="preserve">Department of </w:t>
          </w:r>
          <w:sdt>
            <w:sdtPr>
              <w:rPr>
                <w:rStyle w:val="PageNumber"/>
                <w:b/>
              </w:rPr>
              <w:alias w:val="Company"/>
              <w:tag w:val=""/>
              <w:id w:val="-1550452142"/>
              <w:dataBinding w:prefixMappings="xmlns:ns0='http://schemas.openxmlformats.org/officeDocument/2006/extended-properties' " w:xpath="/ns0:Properties[1]/ns0:Company[1]" w:storeItemID="{6668398D-A668-4E3E-A5EB-62B293D839F1}"/>
              <w:text w:multiLine="1"/>
            </w:sdtPr>
            <w:sdtEndPr>
              <w:rPr>
                <w:rStyle w:val="PageNumber"/>
              </w:rPr>
            </w:sdtEndPr>
            <w:sdtContent>
              <w:r w:rsidR="003F73B5">
                <w:rPr>
                  <w:rStyle w:val="PageNumber"/>
                  <w:b/>
                </w:rPr>
                <w:t>Trade, Business and Asian Relations</w:t>
              </w:r>
            </w:sdtContent>
          </w:sdt>
          <w:r w:rsidRPr="00CE6614">
            <w:rPr>
              <w:rStyle w:val="PageNumber"/>
            </w:rPr>
            <w:t xml:space="preserve"> </w:t>
          </w:r>
        </w:p>
        <w:p w14:paraId="5DB696C2" w14:textId="2D4C5563" w:rsidR="00D47DC7" w:rsidRPr="00CE6614" w:rsidRDefault="00B16F70" w:rsidP="00D47DC7">
          <w:pPr>
            <w:spacing w:after="0"/>
            <w:rPr>
              <w:rStyle w:val="PageNumber"/>
            </w:rPr>
          </w:pPr>
          <w:sdt>
            <w:sdtPr>
              <w:rPr>
                <w:rStyle w:val="PageNumber"/>
              </w:rPr>
              <w:alias w:val="Date"/>
              <w:tag w:val=""/>
              <w:id w:val="1578473972"/>
              <w:dataBinding w:prefixMappings="xmlns:ns0='http://schemas.microsoft.com/office/2006/coverPageProps' " w:xpath="/ns0:CoverPageProperties[1]/ns0:PublishDate[1]" w:storeItemID="{55AF091B-3C7A-41E3-B477-F2FDAA23CFDA}"/>
              <w15:color w:val="000000"/>
              <w:date w:fullDate="2024-10-01T00:00:00Z">
                <w:dateFormat w:val="d MMMM yyyy"/>
                <w:lid w:val="en-AU"/>
                <w:storeMappedDataAs w:val="dateTime"/>
                <w:calendar w:val="gregorian"/>
              </w:date>
            </w:sdtPr>
            <w:sdtEndPr>
              <w:rPr>
                <w:rStyle w:val="PageNumber"/>
              </w:rPr>
            </w:sdtEndPr>
            <w:sdtContent>
              <w:r w:rsidR="00A904E7">
                <w:rPr>
                  <w:rStyle w:val="PageNumber"/>
                </w:rPr>
                <w:t>1 October 2024</w:t>
              </w:r>
            </w:sdtContent>
          </w:sdt>
          <w:r w:rsidR="00FB2239">
            <w:rPr>
              <w:rStyle w:val="PageNumber"/>
            </w:rPr>
            <w:t xml:space="preserve"> </w:t>
          </w:r>
        </w:p>
        <w:p w14:paraId="40C284EA" w14:textId="0D9F3BFE" w:rsidR="0071700C" w:rsidRPr="00CE30CF" w:rsidRDefault="00D47DC7" w:rsidP="00D47DC7">
          <w:pPr>
            <w:spacing w:after="0"/>
            <w:rPr>
              <w:rStyle w:val="PageNumber"/>
            </w:rPr>
          </w:pPr>
          <w:r w:rsidRPr="00AC4488">
            <w:rPr>
              <w:rStyle w:val="PageNumber"/>
            </w:rPr>
            <w:t xml:space="preserve">Page </w:t>
          </w:r>
          <w:r w:rsidRPr="00AC4488">
            <w:rPr>
              <w:rStyle w:val="PageNumber"/>
            </w:rPr>
            <w:fldChar w:fldCharType="begin"/>
          </w:r>
          <w:r w:rsidRPr="00AC4488">
            <w:rPr>
              <w:rStyle w:val="PageNumber"/>
            </w:rPr>
            <w:instrText xml:space="preserve"> PAGE  \* Arabic  \* MERGEFORMAT </w:instrText>
          </w:r>
          <w:r w:rsidRPr="00AC4488">
            <w:rPr>
              <w:rStyle w:val="PageNumber"/>
            </w:rPr>
            <w:fldChar w:fldCharType="separate"/>
          </w:r>
          <w:r w:rsidR="00F7124A">
            <w:rPr>
              <w:rStyle w:val="PageNumber"/>
              <w:noProof/>
            </w:rPr>
            <w:t>1</w:t>
          </w:r>
          <w:r w:rsidRPr="00AC4488">
            <w:rPr>
              <w:rStyle w:val="PageNumber"/>
            </w:rPr>
            <w:fldChar w:fldCharType="end"/>
          </w:r>
          <w:r w:rsidRPr="00AC4488">
            <w:rPr>
              <w:rStyle w:val="PageNumber"/>
            </w:rPr>
            <w:t xml:space="preserve"> of </w:t>
          </w:r>
          <w:r w:rsidRPr="00AC4488">
            <w:rPr>
              <w:rStyle w:val="PageNumber"/>
            </w:rPr>
            <w:fldChar w:fldCharType="begin"/>
          </w:r>
          <w:r w:rsidRPr="00AC4488">
            <w:rPr>
              <w:rStyle w:val="PageNumber"/>
            </w:rPr>
            <w:instrText xml:space="preserve"> NUMPAGES  \* Arabic  \* MERGEFORMAT </w:instrText>
          </w:r>
          <w:r w:rsidRPr="00AC4488">
            <w:rPr>
              <w:rStyle w:val="PageNumber"/>
            </w:rPr>
            <w:fldChar w:fldCharType="separate"/>
          </w:r>
          <w:r w:rsidR="00F7124A">
            <w:rPr>
              <w:rStyle w:val="PageNumber"/>
              <w:noProof/>
            </w:rPr>
            <w:t>3</w:t>
          </w:r>
          <w:r w:rsidRPr="00AC4488">
            <w:rPr>
              <w:rStyle w:val="PageNumber"/>
            </w:rPr>
            <w:fldChar w:fldCharType="end"/>
          </w:r>
        </w:p>
      </w:tc>
      <w:tc>
        <w:tcPr>
          <w:tcW w:w="2551" w:type="dxa"/>
          <w:vAlign w:val="bottom"/>
        </w:tcPr>
        <w:p w14:paraId="0171E931" w14:textId="77777777" w:rsidR="0071700C" w:rsidRPr="001E14EB" w:rsidRDefault="0071700C" w:rsidP="0071700C">
          <w:pPr>
            <w:spacing w:after="0"/>
            <w:jc w:val="right"/>
          </w:pPr>
          <w:r>
            <w:rPr>
              <w:noProof/>
              <w:lang w:eastAsia="en-AU"/>
            </w:rPr>
            <w:drawing>
              <wp:inline distT="0" distB="0" distL="0" distR="0" wp14:anchorId="0A469F38" wp14:editId="5256DCB1">
                <wp:extent cx="1572479" cy="561600"/>
                <wp:effectExtent l="0" t="0" r="8890" b="0"/>
                <wp:docPr id="1974786958" name="Picture 1974786958" descr="Northern Territory Governmen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ntgcentral.nt.gov.au/sites/files/uploads/images/dcm/logos/ntg-logo/ntg-primary-cmyk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72479" cy="56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785C24">
            <w:rPr>
              <w:rStyle w:val="PageNumber"/>
              <w:noProof/>
              <w:lang w:eastAsia="en-AU"/>
            </w:rPr>
            <w:t xml:space="preserve"> </w:t>
          </w:r>
        </w:p>
      </w:tc>
    </w:tr>
  </w:tbl>
  <w:p w14:paraId="7C9ECF29" w14:textId="77777777" w:rsidR="0089368E" w:rsidRPr="00661BE1" w:rsidRDefault="0089368E" w:rsidP="00D15D88">
    <w:pPr>
      <w:pStyle w:val="Hidden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F4136F" w14:textId="77777777" w:rsidR="001F569C" w:rsidRDefault="001F569C" w:rsidP="007332FF">
      <w:r>
        <w:separator/>
      </w:r>
    </w:p>
  </w:footnote>
  <w:footnote w:type="continuationSeparator" w:id="0">
    <w:p w14:paraId="203CA406" w14:textId="77777777" w:rsidR="001F569C" w:rsidRDefault="001F569C" w:rsidP="007332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A241A0" w14:textId="77777777" w:rsidR="00983000" w:rsidRPr="00162207" w:rsidRDefault="00B16F70" w:rsidP="008C70BB">
    <w:pPr>
      <w:pStyle w:val="Header"/>
      <w:tabs>
        <w:tab w:val="clear" w:pos="9638"/>
        <w:tab w:val="right" w:pos="10318"/>
      </w:tabs>
    </w:pPr>
    <w:sdt>
      <w:sdtPr>
        <w:alias w:val="Title"/>
        <w:tag w:val="Title"/>
        <w:id w:val="-2113969407"/>
        <w:lock w:val="sdtLocked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502859">
          <w:t>NT Business Count 2023-24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TitleChar"/>
      </w:rPr>
      <w:alias w:val="Title"/>
      <w:tag w:val="Title"/>
      <w:id w:val="-509755993"/>
      <w:lock w:val="sdtLocked"/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 w:multiLine="1"/>
    </w:sdtPr>
    <w:sdtEndPr>
      <w:rPr>
        <w:rStyle w:val="TitleChar"/>
      </w:rPr>
    </w:sdtEndPr>
    <w:sdtContent>
      <w:p w14:paraId="1EDB0981" w14:textId="77777777" w:rsidR="00E54F9E" w:rsidRDefault="00502859" w:rsidP="00435082">
        <w:pPr>
          <w:pStyle w:val="Title"/>
        </w:pPr>
        <w:r>
          <w:rPr>
            <w:rStyle w:val="TitleChar"/>
          </w:rPr>
          <w:t>NT Business Count 2023-24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245D0"/>
    <w:multiLevelType w:val="multilevel"/>
    <w:tmpl w:val="0C78A7AC"/>
    <w:name w:val="NTG Table Bullet List322"/>
    <w:numStyleLink w:val="Tablebulletlist"/>
  </w:abstractNum>
  <w:abstractNum w:abstractNumId="1" w15:restartNumberingAfterBreak="0">
    <w:nsid w:val="0F195B3C"/>
    <w:multiLevelType w:val="multilevel"/>
    <w:tmpl w:val="3928FD02"/>
    <w:name w:val="NTG Table Bullet List3322222"/>
    <w:numStyleLink w:val="Bulletlist"/>
  </w:abstractNum>
  <w:abstractNum w:abstractNumId="2" w15:restartNumberingAfterBreak="0">
    <w:nsid w:val="100244A1"/>
    <w:multiLevelType w:val="multilevel"/>
    <w:tmpl w:val="0C78A7AC"/>
    <w:name w:val="NTG Table Bullet List332"/>
    <w:numStyleLink w:val="Tablebulletlist"/>
  </w:abstractNum>
  <w:abstractNum w:abstractNumId="3" w15:restartNumberingAfterBreak="0">
    <w:nsid w:val="1012237B"/>
    <w:multiLevelType w:val="multilevel"/>
    <w:tmpl w:val="0C78A7AC"/>
    <w:name w:val="NTG Table Bullet List32"/>
    <w:numStyleLink w:val="Tablebulletlist"/>
  </w:abstractNum>
  <w:abstractNum w:abstractNumId="4" w15:restartNumberingAfterBreak="0">
    <w:nsid w:val="15E93577"/>
    <w:multiLevelType w:val="multilevel"/>
    <w:tmpl w:val="4E6AC8F6"/>
    <w:name w:val="NTG Table Bullet List33222222"/>
    <w:numStyleLink w:val="Numberlist"/>
  </w:abstractNum>
  <w:abstractNum w:abstractNumId="5" w15:restartNumberingAfterBreak="0">
    <w:nsid w:val="18D26C06"/>
    <w:multiLevelType w:val="multilevel"/>
    <w:tmpl w:val="3E5E177A"/>
    <w:name w:val="NTG Table Bullet List33222222222222222"/>
    <w:numStyleLink w:val="Tablenumberlist"/>
  </w:abstractNum>
  <w:abstractNum w:abstractNumId="6" w15:restartNumberingAfterBreak="0">
    <w:nsid w:val="19533A06"/>
    <w:multiLevelType w:val="multilevel"/>
    <w:tmpl w:val="3928FD02"/>
    <w:name w:val="NTG Table Bullet List3222"/>
    <w:numStyleLink w:val="Bulletlist"/>
  </w:abstractNum>
  <w:abstractNum w:abstractNumId="7" w15:restartNumberingAfterBreak="0">
    <w:nsid w:val="19AE65C9"/>
    <w:multiLevelType w:val="multilevel"/>
    <w:tmpl w:val="39746A98"/>
    <w:lvl w:ilvl="0">
      <w:start w:val="1"/>
      <w:numFmt w:val="decimal"/>
      <w:pStyle w:val="Tablenumberlistlevel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pStyle w:val="Tablenumberlistlevel2"/>
      <w:lvlText w:val="%2."/>
      <w:lvlJc w:val="left"/>
      <w:pPr>
        <w:ind w:left="567" w:hanging="283"/>
      </w:pPr>
      <w:rPr>
        <w:rFonts w:hint="default"/>
      </w:rPr>
    </w:lvl>
    <w:lvl w:ilvl="2">
      <w:start w:val="1"/>
      <w:numFmt w:val="lowerRoman"/>
      <w:pStyle w:val="Tablenumberlistlevel3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decimal"/>
      <w:pStyle w:val="Tablenumberlistlevel4"/>
      <w:lvlText w:val="(%4)"/>
      <w:lvlJc w:val="left"/>
      <w:pPr>
        <w:ind w:left="1134" w:hanging="283"/>
      </w:pPr>
      <w:rPr>
        <w:rFonts w:hint="default"/>
      </w:rPr>
    </w:lvl>
    <w:lvl w:ilvl="4">
      <w:start w:val="1"/>
      <w:numFmt w:val="lowerLetter"/>
      <w:pStyle w:val="Tablenumberlistlevel5"/>
      <w:lvlText w:val="(%5)"/>
      <w:lvlJc w:val="left"/>
      <w:pPr>
        <w:ind w:left="1418" w:hanging="284"/>
      </w:pPr>
      <w:rPr>
        <w:rFonts w:hint="default"/>
      </w:rPr>
    </w:lvl>
    <w:lvl w:ilvl="5">
      <w:start w:val="1"/>
      <w:numFmt w:val="lowerRoman"/>
      <w:pStyle w:val="Tablenumberlistlevel6"/>
      <w:lvlText w:val="(%6)"/>
      <w:lvlJc w:val="left"/>
      <w:pPr>
        <w:ind w:left="1701" w:hanging="283"/>
      </w:pPr>
      <w:rPr>
        <w:rFonts w:hint="default"/>
      </w:rPr>
    </w:lvl>
    <w:lvl w:ilvl="6">
      <w:start w:val="1"/>
      <w:numFmt w:val="decimal"/>
      <w:pStyle w:val="Tablenumberlistlevel7"/>
      <w:lvlText w:val="%7."/>
      <w:lvlJc w:val="left"/>
      <w:pPr>
        <w:ind w:left="1985" w:hanging="284"/>
      </w:pPr>
      <w:rPr>
        <w:rFonts w:hint="default"/>
      </w:rPr>
    </w:lvl>
    <w:lvl w:ilvl="7">
      <w:start w:val="1"/>
      <w:numFmt w:val="lowerLetter"/>
      <w:pStyle w:val="Tablenumberlistlevel8"/>
      <w:lvlText w:val="%8."/>
      <w:lvlJc w:val="left"/>
      <w:pPr>
        <w:ind w:left="2268" w:hanging="283"/>
      </w:pPr>
      <w:rPr>
        <w:rFonts w:hint="default"/>
      </w:rPr>
    </w:lvl>
    <w:lvl w:ilvl="8">
      <w:start w:val="1"/>
      <w:numFmt w:val="lowerRoman"/>
      <w:pStyle w:val="Tablenumberlistlevel9"/>
      <w:lvlText w:val="%9."/>
      <w:lvlJc w:val="left"/>
      <w:pPr>
        <w:ind w:left="2552" w:hanging="284"/>
      </w:pPr>
      <w:rPr>
        <w:rFonts w:hint="default"/>
      </w:rPr>
    </w:lvl>
  </w:abstractNum>
  <w:abstractNum w:abstractNumId="8" w15:restartNumberingAfterBreak="0">
    <w:nsid w:val="1B26429D"/>
    <w:multiLevelType w:val="multilevel"/>
    <w:tmpl w:val="3E5E177A"/>
    <w:name w:val="NTG Table Bullet List33222222222"/>
    <w:numStyleLink w:val="Tablenumberlist"/>
  </w:abstractNum>
  <w:abstractNum w:abstractNumId="9" w15:restartNumberingAfterBreak="0">
    <w:nsid w:val="1B86276C"/>
    <w:multiLevelType w:val="multilevel"/>
    <w:tmpl w:val="3928FD02"/>
    <w:name w:val="NTG Table Bullet List32223"/>
    <w:numStyleLink w:val="Bulletlist"/>
  </w:abstractNum>
  <w:abstractNum w:abstractNumId="10" w15:restartNumberingAfterBreak="0">
    <w:nsid w:val="1D0744AE"/>
    <w:multiLevelType w:val="multilevel"/>
    <w:tmpl w:val="3E5E177A"/>
    <w:name w:val="NTG Table Bullet List3222322"/>
    <w:numStyleLink w:val="Tablenumberlist"/>
  </w:abstractNum>
  <w:abstractNum w:abstractNumId="11" w15:restartNumberingAfterBreak="0">
    <w:nsid w:val="22182E8A"/>
    <w:multiLevelType w:val="multilevel"/>
    <w:tmpl w:val="4E6AC8F6"/>
    <w:styleLink w:val="Numberlist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12" w15:restartNumberingAfterBreak="0">
    <w:nsid w:val="24C25A15"/>
    <w:multiLevelType w:val="hybridMultilevel"/>
    <w:tmpl w:val="2FEE3324"/>
    <w:lvl w:ilvl="0" w:tplc="0C090001">
      <w:start w:val="1"/>
      <w:numFmt w:val="bullet"/>
      <w:lvlText w:val=""/>
      <w:lvlJc w:val="left"/>
      <w:pPr>
        <w:ind w:left="-13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58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30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02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74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46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18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490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628" w:hanging="360"/>
      </w:pPr>
      <w:rPr>
        <w:rFonts w:ascii="Wingdings" w:hAnsi="Wingdings" w:hint="default"/>
      </w:rPr>
    </w:lvl>
  </w:abstractNum>
  <w:abstractNum w:abstractNumId="13" w15:restartNumberingAfterBreak="0">
    <w:nsid w:val="272E3F76"/>
    <w:multiLevelType w:val="multilevel"/>
    <w:tmpl w:val="3E5E177A"/>
    <w:name w:val="NTG Table Bullet List3322"/>
    <w:numStyleLink w:val="Tablenumberlist"/>
  </w:abstractNum>
  <w:abstractNum w:abstractNumId="14" w15:restartNumberingAfterBreak="0">
    <w:nsid w:val="27CE4608"/>
    <w:multiLevelType w:val="multilevel"/>
    <w:tmpl w:val="3E5E177A"/>
    <w:name w:val="NTG Table Bullet List33222"/>
    <w:numStyleLink w:val="Tablenumberlist"/>
  </w:abstractNum>
  <w:abstractNum w:abstractNumId="15" w15:restartNumberingAfterBreak="0">
    <w:nsid w:val="27D83E4D"/>
    <w:multiLevelType w:val="multilevel"/>
    <w:tmpl w:val="3928FD02"/>
    <w:numStyleLink w:val="Bulletlist"/>
  </w:abstractNum>
  <w:abstractNum w:abstractNumId="16" w15:restartNumberingAfterBreak="0">
    <w:nsid w:val="283C4E7C"/>
    <w:multiLevelType w:val="hybridMultilevel"/>
    <w:tmpl w:val="4362850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392732"/>
    <w:multiLevelType w:val="multilevel"/>
    <w:tmpl w:val="3E5E177A"/>
    <w:name w:val="NTG Table Bullet List322232"/>
    <w:styleLink w:val="Tablenumberlist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7" w:hanging="283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4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18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5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68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2" w:hanging="284"/>
      </w:pPr>
      <w:rPr>
        <w:rFonts w:hint="default"/>
      </w:rPr>
    </w:lvl>
  </w:abstractNum>
  <w:abstractNum w:abstractNumId="18" w15:restartNumberingAfterBreak="0">
    <w:nsid w:val="2E693641"/>
    <w:multiLevelType w:val="multilevel"/>
    <w:tmpl w:val="3E5E177A"/>
    <w:name w:val="NTG Table Bullet List33"/>
    <w:numStyleLink w:val="Tablenumberlist"/>
  </w:abstractNum>
  <w:abstractNum w:abstractNumId="19" w15:restartNumberingAfterBreak="0">
    <w:nsid w:val="2EF077BC"/>
    <w:multiLevelType w:val="multilevel"/>
    <w:tmpl w:val="0C78A7AC"/>
    <w:name w:val="NTG Table Bullet List33222222222222222222"/>
    <w:numStyleLink w:val="Tablebulletlist"/>
  </w:abstractNum>
  <w:abstractNum w:abstractNumId="20" w15:restartNumberingAfterBreak="0">
    <w:nsid w:val="32DF44DA"/>
    <w:multiLevelType w:val="multilevel"/>
    <w:tmpl w:val="3E5E177A"/>
    <w:name w:val="NTG Table Bullet List3222323"/>
    <w:numStyleLink w:val="Tablenumberlist"/>
  </w:abstractNum>
  <w:abstractNum w:abstractNumId="21" w15:restartNumberingAfterBreak="0">
    <w:nsid w:val="36744DFA"/>
    <w:multiLevelType w:val="multilevel"/>
    <w:tmpl w:val="3928FD02"/>
    <w:styleLink w:val="Bulletlist"/>
    <w:lvl w:ilvl="0">
      <w:start w:val="1"/>
      <w:numFmt w:val="bullet"/>
      <w:pStyle w:val="ListBullet"/>
      <w:lvlText w:val=""/>
      <w:lvlJc w:val="left"/>
      <w:pPr>
        <w:ind w:left="357" w:hanging="357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o"/>
      <w:lvlJc w:val="left"/>
      <w:pPr>
        <w:ind w:left="714" w:hanging="357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bullet"/>
      <w:pStyle w:val="ListBullet4"/>
      <w:lvlText w:val=""/>
      <w:lvlJc w:val="left"/>
      <w:pPr>
        <w:ind w:left="1428" w:hanging="357"/>
      </w:pPr>
      <w:rPr>
        <w:rFonts w:ascii="Symbol" w:hAnsi="Symbol" w:hint="default"/>
      </w:rPr>
    </w:lvl>
    <w:lvl w:ilvl="4">
      <w:start w:val="1"/>
      <w:numFmt w:val="bullet"/>
      <w:pStyle w:val="ListBullet5"/>
      <w:lvlText w:val="o"/>
      <w:lvlJc w:val="left"/>
      <w:pPr>
        <w:ind w:left="1785" w:hanging="35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56" w:hanging="3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13" w:hanging="357"/>
      </w:pPr>
      <w:rPr>
        <w:rFonts w:ascii="Wingdings" w:hAnsi="Wingdings" w:hint="default"/>
      </w:rPr>
    </w:lvl>
  </w:abstractNum>
  <w:abstractNum w:abstractNumId="22" w15:restartNumberingAfterBreak="0">
    <w:nsid w:val="380553BD"/>
    <w:multiLevelType w:val="hybridMultilevel"/>
    <w:tmpl w:val="7AC65CD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BE61945"/>
    <w:multiLevelType w:val="multilevel"/>
    <w:tmpl w:val="3928FD02"/>
    <w:name w:val="NTG Table Bullet List332222222222222222"/>
    <w:numStyleLink w:val="Bulletlist"/>
  </w:abstractNum>
  <w:abstractNum w:abstractNumId="24" w15:restartNumberingAfterBreak="0">
    <w:nsid w:val="49FD3A20"/>
    <w:multiLevelType w:val="multilevel"/>
    <w:tmpl w:val="3E5E177A"/>
    <w:name w:val="NTG Table Bullet List3322222222222"/>
    <w:numStyleLink w:val="Tablenumberlist"/>
  </w:abstractNum>
  <w:abstractNum w:abstractNumId="25" w15:restartNumberingAfterBreak="0">
    <w:nsid w:val="4BB76081"/>
    <w:multiLevelType w:val="multilevel"/>
    <w:tmpl w:val="0C78A7AC"/>
    <w:styleLink w:val="Tablebulletlist"/>
    <w:lvl w:ilvl="0">
      <w:start w:val="1"/>
      <w:numFmt w:val="bullet"/>
      <w:pStyle w:val="Tablebulletlistlevel1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Tablebulletlistlevel2"/>
      <w:lvlText w:val="o"/>
      <w:lvlJc w:val="left"/>
      <w:pPr>
        <w:ind w:left="567" w:hanging="283"/>
      </w:pPr>
      <w:rPr>
        <w:rFonts w:ascii="Courier New" w:hAnsi="Courier New" w:hint="default"/>
      </w:rPr>
    </w:lvl>
    <w:lvl w:ilvl="2">
      <w:start w:val="1"/>
      <w:numFmt w:val="bullet"/>
      <w:pStyle w:val="Tablebulletlistlevel3"/>
      <w:lvlText w:val=""/>
      <w:lvlJc w:val="left"/>
      <w:pPr>
        <w:ind w:left="851" w:hanging="284"/>
      </w:pPr>
      <w:rPr>
        <w:rFonts w:ascii="Wingdings" w:hAnsi="Wingdings" w:hint="default"/>
        <w:color w:val="auto"/>
      </w:rPr>
    </w:lvl>
    <w:lvl w:ilvl="3">
      <w:start w:val="1"/>
      <w:numFmt w:val="bullet"/>
      <w:pStyle w:val="Tablebulletlistlevel4"/>
      <w:lvlText w:val=""/>
      <w:lvlJc w:val="left"/>
      <w:pPr>
        <w:ind w:left="1134" w:hanging="283"/>
      </w:pPr>
      <w:rPr>
        <w:rFonts w:ascii="Wingdings" w:hAnsi="Wingdings" w:hint="default"/>
        <w:color w:val="auto"/>
      </w:rPr>
    </w:lvl>
    <w:lvl w:ilvl="4">
      <w:start w:val="1"/>
      <w:numFmt w:val="bullet"/>
      <w:pStyle w:val="Tablebulletlistlevel5"/>
      <w:lvlText w:val=""/>
      <w:lvlJc w:val="left"/>
      <w:pPr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bullet"/>
      <w:pStyle w:val="Tablebulletlistlevel6"/>
      <w:lvlText w:val=""/>
      <w:lvlJc w:val="left"/>
      <w:pPr>
        <w:ind w:left="1701" w:hanging="283"/>
      </w:pPr>
      <w:rPr>
        <w:rFonts w:ascii="Symbol" w:hAnsi="Symbol" w:hint="default"/>
        <w:color w:val="auto"/>
      </w:rPr>
    </w:lvl>
    <w:lvl w:ilvl="6">
      <w:start w:val="1"/>
      <w:numFmt w:val="bullet"/>
      <w:pStyle w:val="Tablebulletlistlevel7"/>
      <w:lvlText w:val="o"/>
      <w:lvlJc w:val="left"/>
      <w:pPr>
        <w:ind w:left="1985" w:hanging="284"/>
      </w:pPr>
      <w:rPr>
        <w:rFonts w:ascii="Courier New" w:hAnsi="Courier New" w:hint="default"/>
        <w:color w:val="auto"/>
      </w:rPr>
    </w:lvl>
    <w:lvl w:ilvl="7">
      <w:start w:val="1"/>
      <w:numFmt w:val="bullet"/>
      <w:pStyle w:val="Tablebulletlistlevel8"/>
      <w:lvlText w:val=""/>
      <w:lvlJc w:val="left"/>
      <w:pPr>
        <w:ind w:left="2268" w:hanging="283"/>
      </w:pPr>
      <w:rPr>
        <w:rFonts w:ascii="Wingdings" w:hAnsi="Wingdings" w:hint="default"/>
        <w:color w:val="auto"/>
      </w:rPr>
    </w:lvl>
    <w:lvl w:ilvl="8">
      <w:start w:val="1"/>
      <w:numFmt w:val="bullet"/>
      <w:pStyle w:val="Tablebulletlistlevel9"/>
      <w:lvlText w:val=""/>
      <w:lvlJc w:val="left"/>
      <w:pPr>
        <w:ind w:left="2552" w:hanging="284"/>
      </w:pPr>
      <w:rPr>
        <w:rFonts w:ascii="Wingdings" w:hAnsi="Wingdings" w:hint="default"/>
        <w:color w:val="auto"/>
      </w:rPr>
    </w:lvl>
  </w:abstractNum>
  <w:abstractNum w:abstractNumId="26" w15:restartNumberingAfterBreak="0">
    <w:nsid w:val="4D5634AF"/>
    <w:multiLevelType w:val="multilevel"/>
    <w:tmpl w:val="2BBEA3BA"/>
    <w:name w:val="NTG Table Bullet List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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8">
      <w:start w:val="1"/>
      <w:numFmt w:val="bullet"/>
      <w:lvlText w:val=""/>
      <w:lvlJc w:val="left"/>
      <w:pPr>
        <w:ind w:left="3240" w:hanging="360"/>
      </w:pPr>
      <w:rPr>
        <w:rFonts w:ascii="Wingdings" w:hAnsi="Wingdings" w:hint="default"/>
        <w:color w:val="auto"/>
      </w:rPr>
    </w:lvl>
  </w:abstractNum>
  <w:abstractNum w:abstractNumId="27" w15:restartNumberingAfterBreak="0">
    <w:nsid w:val="53842BC6"/>
    <w:multiLevelType w:val="multilevel"/>
    <w:tmpl w:val="0C78A7AC"/>
    <w:numStyleLink w:val="Tablebulletlist"/>
  </w:abstractNum>
  <w:abstractNum w:abstractNumId="28" w15:restartNumberingAfterBreak="0">
    <w:nsid w:val="54D23F9E"/>
    <w:multiLevelType w:val="multilevel"/>
    <w:tmpl w:val="2BBEA3BA"/>
    <w:name w:val="NTG Table Bullet List3222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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8">
      <w:start w:val="1"/>
      <w:numFmt w:val="bullet"/>
      <w:lvlText w:val=""/>
      <w:lvlJc w:val="left"/>
      <w:pPr>
        <w:ind w:left="3240" w:hanging="360"/>
      </w:pPr>
      <w:rPr>
        <w:rFonts w:ascii="Wingdings" w:hAnsi="Wingdings" w:hint="default"/>
        <w:color w:val="auto"/>
      </w:rPr>
    </w:lvl>
  </w:abstractNum>
  <w:abstractNum w:abstractNumId="29" w15:restartNumberingAfterBreak="0">
    <w:nsid w:val="56DA2CAE"/>
    <w:multiLevelType w:val="multilevel"/>
    <w:tmpl w:val="3E5E177A"/>
    <w:name w:val="NTG Table Bullet List332222222222222"/>
    <w:numStyleLink w:val="Tablenumberlist"/>
  </w:abstractNum>
  <w:abstractNum w:abstractNumId="30" w15:restartNumberingAfterBreak="0">
    <w:nsid w:val="583359D9"/>
    <w:multiLevelType w:val="multilevel"/>
    <w:tmpl w:val="3E5E177A"/>
    <w:name w:val="NTG Table Bullet List332222222"/>
    <w:numStyleLink w:val="Tablenumberlist"/>
  </w:abstractNum>
  <w:abstractNum w:abstractNumId="31" w15:restartNumberingAfterBreak="0">
    <w:nsid w:val="5B9A5FFE"/>
    <w:multiLevelType w:val="multilevel"/>
    <w:tmpl w:val="0C78A7AC"/>
    <w:name w:val="NTG Table Bullet List33222222222222"/>
    <w:numStyleLink w:val="Tablebulletlist"/>
  </w:abstractNum>
  <w:abstractNum w:abstractNumId="32" w15:restartNumberingAfterBreak="0">
    <w:nsid w:val="5D444259"/>
    <w:multiLevelType w:val="multilevel"/>
    <w:tmpl w:val="0C78A7AC"/>
    <w:name w:val="NTG Table Bullet List332222"/>
    <w:numStyleLink w:val="Tablebulletlist"/>
  </w:abstractNum>
  <w:abstractNum w:abstractNumId="33" w15:restartNumberingAfterBreak="0">
    <w:nsid w:val="667A33B0"/>
    <w:multiLevelType w:val="hybridMultilevel"/>
    <w:tmpl w:val="44BA07B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9262556"/>
    <w:multiLevelType w:val="multilevel"/>
    <w:tmpl w:val="3E5E177A"/>
    <w:name w:val="NTG Table Bullet List3322222222222222"/>
    <w:numStyleLink w:val="Tablenumberlist"/>
  </w:abstractNum>
  <w:abstractNum w:abstractNumId="35" w15:restartNumberingAfterBreak="0">
    <w:nsid w:val="693C0163"/>
    <w:multiLevelType w:val="hybridMultilevel"/>
    <w:tmpl w:val="AED6BF7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53664D"/>
    <w:multiLevelType w:val="multilevel"/>
    <w:tmpl w:val="0C78A7AC"/>
    <w:name w:val="NTG Table Bullet List3322222222222222222"/>
    <w:numStyleLink w:val="Tablebulletlist"/>
  </w:abstractNum>
  <w:abstractNum w:abstractNumId="37" w15:restartNumberingAfterBreak="0">
    <w:nsid w:val="76141D1E"/>
    <w:multiLevelType w:val="multilevel"/>
    <w:tmpl w:val="0C78A7AC"/>
    <w:name w:val="NTG Table Bullet List332222222222"/>
    <w:numStyleLink w:val="Tablebulletlist"/>
  </w:abstractNum>
  <w:abstractNum w:abstractNumId="38" w15:restartNumberingAfterBreak="0">
    <w:nsid w:val="79CC6470"/>
    <w:multiLevelType w:val="multilevel"/>
    <w:tmpl w:val="0D62A852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39" w15:restartNumberingAfterBreak="0">
    <w:nsid w:val="7EB377EB"/>
    <w:multiLevelType w:val="multilevel"/>
    <w:tmpl w:val="2BBEA3BA"/>
    <w:name w:val="NTG Table Bullet List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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8">
      <w:start w:val="1"/>
      <w:numFmt w:val="bullet"/>
      <w:lvlText w:val=""/>
      <w:lvlJc w:val="left"/>
      <w:pPr>
        <w:ind w:left="3240" w:hanging="360"/>
      </w:pPr>
      <w:rPr>
        <w:rFonts w:ascii="Wingdings" w:hAnsi="Wingdings" w:hint="default"/>
        <w:color w:val="auto"/>
      </w:rPr>
    </w:lvl>
  </w:abstractNum>
  <w:num w:numId="1" w16cid:durableId="1600528367">
    <w:abstractNumId w:val="21"/>
  </w:num>
  <w:num w:numId="2" w16cid:durableId="1012728583">
    <w:abstractNumId w:val="11"/>
  </w:num>
  <w:num w:numId="3" w16cid:durableId="294986498">
    <w:abstractNumId w:val="38"/>
  </w:num>
  <w:num w:numId="4" w16cid:durableId="1144664819">
    <w:abstractNumId w:val="25"/>
  </w:num>
  <w:num w:numId="5" w16cid:durableId="1849251092">
    <w:abstractNumId w:val="17"/>
  </w:num>
  <w:num w:numId="6" w16cid:durableId="151258949">
    <w:abstractNumId w:val="7"/>
  </w:num>
  <w:num w:numId="7" w16cid:durableId="519975296">
    <w:abstractNumId w:val="27"/>
  </w:num>
  <w:num w:numId="8" w16cid:durableId="1264342010">
    <w:abstractNumId w:val="15"/>
  </w:num>
  <w:num w:numId="9" w16cid:durableId="978414085">
    <w:abstractNumId w:val="33"/>
  </w:num>
  <w:num w:numId="10" w16cid:durableId="1767578798">
    <w:abstractNumId w:val="22"/>
  </w:num>
  <w:num w:numId="11" w16cid:durableId="1364018158">
    <w:abstractNumId w:val="35"/>
  </w:num>
  <w:num w:numId="12" w16cid:durableId="124202712">
    <w:abstractNumId w:val="16"/>
  </w:num>
  <w:num w:numId="13" w16cid:durableId="1004943590">
    <w:abstractNumId w:val="1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proofState w:spelling="clean" w:grammar="clean"/>
  <w:attachedTemplate r:id="rId1"/>
  <w:stylePaneFormatFilter w:val="D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0" w:visibleStyles="1" w:alternateStyleNames="1"/>
  <w:defaultTabStop w:val="284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1736"/>
    <w:rsid w:val="00001DDF"/>
    <w:rsid w:val="000031C5"/>
    <w:rsid w:val="0000322D"/>
    <w:rsid w:val="00007670"/>
    <w:rsid w:val="00010665"/>
    <w:rsid w:val="00021E65"/>
    <w:rsid w:val="0002393A"/>
    <w:rsid w:val="0002782A"/>
    <w:rsid w:val="00027DB8"/>
    <w:rsid w:val="00031A96"/>
    <w:rsid w:val="00040BF3"/>
    <w:rsid w:val="0004211C"/>
    <w:rsid w:val="000440D7"/>
    <w:rsid w:val="00046C59"/>
    <w:rsid w:val="0005069F"/>
    <w:rsid w:val="00051362"/>
    <w:rsid w:val="00051F45"/>
    <w:rsid w:val="00052953"/>
    <w:rsid w:val="0005341A"/>
    <w:rsid w:val="00056DEF"/>
    <w:rsid w:val="00056EDC"/>
    <w:rsid w:val="00060404"/>
    <w:rsid w:val="0006635A"/>
    <w:rsid w:val="000720BE"/>
    <w:rsid w:val="0007259C"/>
    <w:rsid w:val="000801B3"/>
    <w:rsid w:val="00080202"/>
    <w:rsid w:val="00080DCD"/>
    <w:rsid w:val="00080E22"/>
    <w:rsid w:val="00082573"/>
    <w:rsid w:val="000840A3"/>
    <w:rsid w:val="0008436D"/>
    <w:rsid w:val="00085062"/>
    <w:rsid w:val="00086A5F"/>
    <w:rsid w:val="000911EF"/>
    <w:rsid w:val="000962C5"/>
    <w:rsid w:val="00097865"/>
    <w:rsid w:val="000A4317"/>
    <w:rsid w:val="000A559C"/>
    <w:rsid w:val="000B2C6C"/>
    <w:rsid w:val="000B2CA1"/>
    <w:rsid w:val="000B7FAB"/>
    <w:rsid w:val="000C29BA"/>
    <w:rsid w:val="000D1F29"/>
    <w:rsid w:val="000D633D"/>
    <w:rsid w:val="000E342B"/>
    <w:rsid w:val="000E3CB6"/>
    <w:rsid w:val="000E3ED2"/>
    <w:rsid w:val="000E5DD2"/>
    <w:rsid w:val="000F2958"/>
    <w:rsid w:val="000F3850"/>
    <w:rsid w:val="000F604F"/>
    <w:rsid w:val="0010099E"/>
    <w:rsid w:val="00101F45"/>
    <w:rsid w:val="00103937"/>
    <w:rsid w:val="00104E7F"/>
    <w:rsid w:val="00112CC9"/>
    <w:rsid w:val="001137EC"/>
    <w:rsid w:val="001152F5"/>
    <w:rsid w:val="00117743"/>
    <w:rsid w:val="00117F5B"/>
    <w:rsid w:val="00123674"/>
    <w:rsid w:val="001244B2"/>
    <w:rsid w:val="00132658"/>
    <w:rsid w:val="00150DC0"/>
    <w:rsid w:val="0015394D"/>
    <w:rsid w:val="00156CD4"/>
    <w:rsid w:val="0016153B"/>
    <w:rsid w:val="00162207"/>
    <w:rsid w:val="00164A3E"/>
    <w:rsid w:val="00166FF6"/>
    <w:rsid w:val="001704AD"/>
    <w:rsid w:val="00176123"/>
    <w:rsid w:val="001804FA"/>
    <w:rsid w:val="00181620"/>
    <w:rsid w:val="00187130"/>
    <w:rsid w:val="001957AD"/>
    <w:rsid w:val="00196F8E"/>
    <w:rsid w:val="001A2B7F"/>
    <w:rsid w:val="001A3AFD"/>
    <w:rsid w:val="001A496C"/>
    <w:rsid w:val="001A576A"/>
    <w:rsid w:val="001B28DA"/>
    <w:rsid w:val="001B2B6C"/>
    <w:rsid w:val="001C4387"/>
    <w:rsid w:val="001D01C4"/>
    <w:rsid w:val="001D2B92"/>
    <w:rsid w:val="001D4F99"/>
    <w:rsid w:val="001D52B0"/>
    <w:rsid w:val="001D5A18"/>
    <w:rsid w:val="001D7CA4"/>
    <w:rsid w:val="001E057F"/>
    <w:rsid w:val="001E14EB"/>
    <w:rsid w:val="001E5CEF"/>
    <w:rsid w:val="001F1677"/>
    <w:rsid w:val="001F24FF"/>
    <w:rsid w:val="001F569C"/>
    <w:rsid w:val="001F59E6"/>
    <w:rsid w:val="00203F1C"/>
    <w:rsid w:val="00206936"/>
    <w:rsid w:val="00206C6F"/>
    <w:rsid w:val="00206FBD"/>
    <w:rsid w:val="00207746"/>
    <w:rsid w:val="002175AD"/>
    <w:rsid w:val="00230031"/>
    <w:rsid w:val="00235C01"/>
    <w:rsid w:val="00247343"/>
    <w:rsid w:val="00252256"/>
    <w:rsid w:val="002575AF"/>
    <w:rsid w:val="00265C56"/>
    <w:rsid w:val="00265EF2"/>
    <w:rsid w:val="00271194"/>
    <w:rsid w:val="002713ED"/>
    <w:rsid w:val="002716CD"/>
    <w:rsid w:val="00274D4B"/>
    <w:rsid w:val="002806F5"/>
    <w:rsid w:val="00281577"/>
    <w:rsid w:val="00287D73"/>
    <w:rsid w:val="002912FB"/>
    <w:rsid w:val="002926BC"/>
    <w:rsid w:val="00293A72"/>
    <w:rsid w:val="002A0160"/>
    <w:rsid w:val="002A2CB3"/>
    <w:rsid w:val="002A30C3"/>
    <w:rsid w:val="002A6F6A"/>
    <w:rsid w:val="002A7712"/>
    <w:rsid w:val="002B38F7"/>
    <w:rsid w:val="002B4F50"/>
    <w:rsid w:val="002B5591"/>
    <w:rsid w:val="002B6AA4"/>
    <w:rsid w:val="002C1FE9"/>
    <w:rsid w:val="002C6F70"/>
    <w:rsid w:val="002D3434"/>
    <w:rsid w:val="002D3A57"/>
    <w:rsid w:val="002D6524"/>
    <w:rsid w:val="002D7D05"/>
    <w:rsid w:val="002E20C8"/>
    <w:rsid w:val="002E29F1"/>
    <w:rsid w:val="002E32FB"/>
    <w:rsid w:val="002E4290"/>
    <w:rsid w:val="002E66A6"/>
    <w:rsid w:val="002F0DB1"/>
    <w:rsid w:val="002F2885"/>
    <w:rsid w:val="002F3473"/>
    <w:rsid w:val="002F45A1"/>
    <w:rsid w:val="0030203D"/>
    <w:rsid w:val="003037F9"/>
    <w:rsid w:val="0030583E"/>
    <w:rsid w:val="00307FE1"/>
    <w:rsid w:val="003164BA"/>
    <w:rsid w:val="003258E6"/>
    <w:rsid w:val="00325CA6"/>
    <w:rsid w:val="003269FF"/>
    <w:rsid w:val="00335329"/>
    <w:rsid w:val="00342283"/>
    <w:rsid w:val="00343A87"/>
    <w:rsid w:val="00344A36"/>
    <w:rsid w:val="003456F4"/>
    <w:rsid w:val="00347FB6"/>
    <w:rsid w:val="003501DC"/>
    <w:rsid w:val="003504FD"/>
    <w:rsid w:val="00350881"/>
    <w:rsid w:val="00357D55"/>
    <w:rsid w:val="00363513"/>
    <w:rsid w:val="003640F2"/>
    <w:rsid w:val="003652CD"/>
    <w:rsid w:val="003657E5"/>
    <w:rsid w:val="0036589C"/>
    <w:rsid w:val="00371312"/>
    <w:rsid w:val="00371DC7"/>
    <w:rsid w:val="00377B21"/>
    <w:rsid w:val="00382A7F"/>
    <w:rsid w:val="00390862"/>
    <w:rsid w:val="00390CE3"/>
    <w:rsid w:val="00394876"/>
    <w:rsid w:val="00394AAF"/>
    <w:rsid w:val="00394CE5"/>
    <w:rsid w:val="003A2766"/>
    <w:rsid w:val="003A6341"/>
    <w:rsid w:val="003B5FFA"/>
    <w:rsid w:val="003B67FD"/>
    <w:rsid w:val="003B6A61"/>
    <w:rsid w:val="003B7416"/>
    <w:rsid w:val="003C186C"/>
    <w:rsid w:val="003C1C4E"/>
    <w:rsid w:val="003C2198"/>
    <w:rsid w:val="003C4875"/>
    <w:rsid w:val="003C4941"/>
    <w:rsid w:val="003D0525"/>
    <w:rsid w:val="003D0F63"/>
    <w:rsid w:val="003D2DB1"/>
    <w:rsid w:val="003D42C0"/>
    <w:rsid w:val="003D4A8F"/>
    <w:rsid w:val="003D5B29"/>
    <w:rsid w:val="003D7818"/>
    <w:rsid w:val="003D78CD"/>
    <w:rsid w:val="003E2445"/>
    <w:rsid w:val="003E2E4B"/>
    <w:rsid w:val="003E3BB2"/>
    <w:rsid w:val="003F53F4"/>
    <w:rsid w:val="003F5B58"/>
    <w:rsid w:val="003F73B5"/>
    <w:rsid w:val="0040012D"/>
    <w:rsid w:val="00401CDC"/>
    <w:rsid w:val="0040222A"/>
    <w:rsid w:val="0040258E"/>
    <w:rsid w:val="004047BC"/>
    <w:rsid w:val="004100F7"/>
    <w:rsid w:val="00414CB3"/>
    <w:rsid w:val="0041563D"/>
    <w:rsid w:val="00420D56"/>
    <w:rsid w:val="00420DD9"/>
    <w:rsid w:val="00421BE0"/>
    <w:rsid w:val="00426E25"/>
    <w:rsid w:val="00427D9C"/>
    <w:rsid w:val="00427E20"/>
    <w:rsid w:val="00427E7E"/>
    <w:rsid w:val="00431736"/>
    <w:rsid w:val="0043465D"/>
    <w:rsid w:val="00435082"/>
    <w:rsid w:val="00443B6E"/>
    <w:rsid w:val="00446A64"/>
    <w:rsid w:val="00450636"/>
    <w:rsid w:val="0045420A"/>
    <w:rsid w:val="004554D4"/>
    <w:rsid w:val="004611B1"/>
    <w:rsid w:val="00461744"/>
    <w:rsid w:val="00466185"/>
    <w:rsid w:val="00466303"/>
    <w:rsid w:val="0046668B"/>
    <w:rsid w:val="004668A7"/>
    <w:rsid w:val="00466D96"/>
    <w:rsid w:val="00467747"/>
    <w:rsid w:val="00470017"/>
    <w:rsid w:val="00470D42"/>
    <w:rsid w:val="0047105A"/>
    <w:rsid w:val="00472B37"/>
    <w:rsid w:val="00473C98"/>
    <w:rsid w:val="00474965"/>
    <w:rsid w:val="00482DF8"/>
    <w:rsid w:val="004844BB"/>
    <w:rsid w:val="004864DE"/>
    <w:rsid w:val="00494495"/>
    <w:rsid w:val="00494BE5"/>
    <w:rsid w:val="004A0EBA"/>
    <w:rsid w:val="004A17E5"/>
    <w:rsid w:val="004A2538"/>
    <w:rsid w:val="004A331E"/>
    <w:rsid w:val="004B0C15"/>
    <w:rsid w:val="004B35EA"/>
    <w:rsid w:val="004B5295"/>
    <w:rsid w:val="004B69E4"/>
    <w:rsid w:val="004C1D93"/>
    <w:rsid w:val="004C565A"/>
    <w:rsid w:val="004C6C39"/>
    <w:rsid w:val="004D075F"/>
    <w:rsid w:val="004D1B76"/>
    <w:rsid w:val="004D2022"/>
    <w:rsid w:val="004D221C"/>
    <w:rsid w:val="004D344E"/>
    <w:rsid w:val="004D464A"/>
    <w:rsid w:val="004E019E"/>
    <w:rsid w:val="004E06EC"/>
    <w:rsid w:val="004E0A3F"/>
    <w:rsid w:val="004E2CB7"/>
    <w:rsid w:val="004E4DFD"/>
    <w:rsid w:val="004F016A"/>
    <w:rsid w:val="00500F94"/>
    <w:rsid w:val="00502859"/>
    <w:rsid w:val="00502C6B"/>
    <w:rsid w:val="00502FB3"/>
    <w:rsid w:val="00503DE9"/>
    <w:rsid w:val="00504BC7"/>
    <w:rsid w:val="0050530C"/>
    <w:rsid w:val="00505DEA"/>
    <w:rsid w:val="00507782"/>
    <w:rsid w:val="00507CF7"/>
    <w:rsid w:val="00512A04"/>
    <w:rsid w:val="0051645D"/>
    <w:rsid w:val="00520499"/>
    <w:rsid w:val="005247AA"/>
    <w:rsid w:val="005249F5"/>
    <w:rsid w:val="00525F33"/>
    <w:rsid w:val="005260F7"/>
    <w:rsid w:val="00543BD1"/>
    <w:rsid w:val="00556113"/>
    <w:rsid w:val="00564C12"/>
    <w:rsid w:val="005654B8"/>
    <w:rsid w:val="00570D94"/>
    <w:rsid w:val="005762CC"/>
    <w:rsid w:val="0057732E"/>
    <w:rsid w:val="005825E2"/>
    <w:rsid w:val="00582D3D"/>
    <w:rsid w:val="005851F5"/>
    <w:rsid w:val="00590040"/>
    <w:rsid w:val="00595386"/>
    <w:rsid w:val="00597234"/>
    <w:rsid w:val="005A4AC0"/>
    <w:rsid w:val="005A539B"/>
    <w:rsid w:val="005A5FDF"/>
    <w:rsid w:val="005B0FB7"/>
    <w:rsid w:val="005B122A"/>
    <w:rsid w:val="005B1FCB"/>
    <w:rsid w:val="005B3C47"/>
    <w:rsid w:val="005B40EA"/>
    <w:rsid w:val="005B52EA"/>
    <w:rsid w:val="005B5AC2"/>
    <w:rsid w:val="005C2833"/>
    <w:rsid w:val="005D119E"/>
    <w:rsid w:val="005D1ADE"/>
    <w:rsid w:val="005E144D"/>
    <w:rsid w:val="005E1500"/>
    <w:rsid w:val="005E3A43"/>
    <w:rsid w:val="005F0B17"/>
    <w:rsid w:val="005F6602"/>
    <w:rsid w:val="005F77C7"/>
    <w:rsid w:val="00602479"/>
    <w:rsid w:val="00602D90"/>
    <w:rsid w:val="00614380"/>
    <w:rsid w:val="006143E3"/>
    <w:rsid w:val="006151F0"/>
    <w:rsid w:val="00620675"/>
    <w:rsid w:val="00622910"/>
    <w:rsid w:val="006254B6"/>
    <w:rsid w:val="00625FF6"/>
    <w:rsid w:val="00627FC8"/>
    <w:rsid w:val="006306C8"/>
    <w:rsid w:val="0064250A"/>
    <w:rsid w:val="006433C3"/>
    <w:rsid w:val="00650F5B"/>
    <w:rsid w:val="00665AC5"/>
    <w:rsid w:val="00666D46"/>
    <w:rsid w:val="006670D7"/>
    <w:rsid w:val="006719EA"/>
    <w:rsid w:val="00671F13"/>
    <w:rsid w:val="0067400A"/>
    <w:rsid w:val="006809BD"/>
    <w:rsid w:val="00681298"/>
    <w:rsid w:val="0068384F"/>
    <w:rsid w:val="006847AD"/>
    <w:rsid w:val="0069114B"/>
    <w:rsid w:val="00691358"/>
    <w:rsid w:val="006944C1"/>
    <w:rsid w:val="006A2129"/>
    <w:rsid w:val="006A756A"/>
    <w:rsid w:val="006B2D83"/>
    <w:rsid w:val="006C0EC2"/>
    <w:rsid w:val="006C4F55"/>
    <w:rsid w:val="006C5433"/>
    <w:rsid w:val="006C733D"/>
    <w:rsid w:val="006C7825"/>
    <w:rsid w:val="006D54DD"/>
    <w:rsid w:val="006D66F7"/>
    <w:rsid w:val="006D7029"/>
    <w:rsid w:val="006E1FFF"/>
    <w:rsid w:val="006F1DC9"/>
    <w:rsid w:val="006F35D4"/>
    <w:rsid w:val="007018E7"/>
    <w:rsid w:val="00705C9D"/>
    <w:rsid w:val="00705F13"/>
    <w:rsid w:val="0070624C"/>
    <w:rsid w:val="00713098"/>
    <w:rsid w:val="00714F1D"/>
    <w:rsid w:val="00715225"/>
    <w:rsid w:val="0071700C"/>
    <w:rsid w:val="00720662"/>
    <w:rsid w:val="00720CC6"/>
    <w:rsid w:val="00722DDB"/>
    <w:rsid w:val="00724728"/>
    <w:rsid w:val="00724F98"/>
    <w:rsid w:val="00726032"/>
    <w:rsid w:val="00730B9B"/>
    <w:rsid w:val="0073182E"/>
    <w:rsid w:val="007332FF"/>
    <w:rsid w:val="007408F5"/>
    <w:rsid w:val="00741EAE"/>
    <w:rsid w:val="00744367"/>
    <w:rsid w:val="0075157D"/>
    <w:rsid w:val="00755248"/>
    <w:rsid w:val="0076190B"/>
    <w:rsid w:val="0076355D"/>
    <w:rsid w:val="00763A2D"/>
    <w:rsid w:val="007676A4"/>
    <w:rsid w:val="00777795"/>
    <w:rsid w:val="0078141D"/>
    <w:rsid w:val="007837C5"/>
    <w:rsid w:val="00783A57"/>
    <w:rsid w:val="00784C92"/>
    <w:rsid w:val="007859CD"/>
    <w:rsid w:val="00785C24"/>
    <w:rsid w:val="007907E4"/>
    <w:rsid w:val="00794706"/>
    <w:rsid w:val="007950B6"/>
    <w:rsid w:val="00796461"/>
    <w:rsid w:val="0079651B"/>
    <w:rsid w:val="00796707"/>
    <w:rsid w:val="00796ED0"/>
    <w:rsid w:val="007A4249"/>
    <w:rsid w:val="007A6938"/>
    <w:rsid w:val="007A6A4F"/>
    <w:rsid w:val="007A784B"/>
    <w:rsid w:val="007B03F5"/>
    <w:rsid w:val="007B0DF3"/>
    <w:rsid w:val="007B3BF1"/>
    <w:rsid w:val="007B5C09"/>
    <w:rsid w:val="007B5DA2"/>
    <w:rsid w:val="007B7442"/>
    <w:rsid w:val="007C0966"/>
    <w:rsid w:val="007C19E7"/>
    <w:rsid w:val="007C5CFD"/>
    <w:rsid w:val="007C6D9F"/>
    <w:rsid w:val="007D4893"/>
    <w:rsid w:val="007E06EC"/>
    <w:rsid w:val="007E70CF"/>
    <w:rsid w:val="007E74A4"/>
    <w:rsid w:val="007F1B6F"/>
    <w:rsid w:val="007F263F"/>
    <w:rsid w:val="008015A8"/>
    <w:rsid w:val="00801FCA"/>
    <w:rsid w:val="00802017"/>
    <w:rsid w:val="0080766E"/>
    <w:rsid w:val="00810343"/>
    <w:rsid w:val="00811169"/>
    <w:rsid w:val="00815297"/>
    <w:rsid w:val="008170DB"/>
    <w:rsid w:val="00817BA1"/>
    <w:rsid w:val="00823022"/>
    <w:rsid w:val="0082634E"/>
    <w:rsid w:val="008313C4"/>
    <w:rsid w:val="00835434"/>
    <w:rsid w:val="008358C0"/>
    <w:rsid w:val="00837862"/>
    <w:rsid w:val="00842838"/>
    <w:rsid w:val="00854EC1"/>
    <w:rsid w:val="0085797F"/>
    <w:rsid w:val="00861DC3"/>
    <w:rsid w:val="00867019"/>
    <w:rsid w:val="00872EF1"/>
    <w:rsid w:val="008735A9"/>
    <w:rsid w:val="008759B4"/>
    <w:rsid w:val="00877BC5"/>
    <w:rsid w:val="00877D20"/>
    <w:rsid w:val="008818F9"/>
    <w:rsid w:val="00881990"/>
    <w:rsid w:val="00881C48"/>
    <w:rsid w:val="00885B80"/>
    <w:rsid w:val="00885C30"/>
    <w:rsid w:val="00885E9B"/>
    <w:rsid w:val="00890E0D"/>
    <w:rsid w:val="0089368E"/>
    <w:rsid w:val="00893C96"/>
    <w:rsid w:val="0089500A"/>
    <w:rsid w:val="00897C94"/>
    <w:rsid w:val="008A4B30"/>
    <w:rsid w:val="008A7C12"/>
    <w:rsid w:val="008B03CE"/>
    <w:rsid w:val="008B529E"/>
    <w:rsid w:val="008C17FB"/>
    <w:rsid w:val="008C70BB"/>
    <w:rsid w:val="008D1B00"/>
    <w:rsid w:val="008D57B8"/>
    <w:rsid w:val="008E03FC"/>
    <w:rsid w:val="008E510B"/>
    <w:rsid w:val="008F2FDD"/>
    <w:rsid w:val="008F5DAD"/>
    <w:rsid w:val="008F66F3"/>
    <w:rsid w:val="00902B13"/>
    <w:rsid w:val="00911941"/>
    <w:rsid w:val="009156E6"/>
    <w:rsid w:val="00916EF3"/>
    <w:rsid w:val="0092024D"/>
    <w:rsid w:val="00923949"/>
    <w:rsid w:val="0092457D"/>
    <w:rsid w:val="00925146"/>
    <w:rsid w:val="00925F0F"/>
    <w:rsid w:val="00932F6B"/>
    <w:rsid w:val="00940E46"/>
    <w:rsid w:val="00942BC2"/>
    <w:rsid w:val="009444F0"/>
    <w:rsid w:val="00944617"/>
    <w:rsid w:val="00945721"/>
    <w:rsid w:val="0094572F"/>
    <w:rsid w:val="009468BC"/>
    <w:rsid w:val="00947FAE"/>
    <w:rsid w:val="0095292C"/>
    <w:rsid w:val="009568A1"/>
    <w:rsid w:val="009616DF"/>
    <w:rsid w:val="00963239"/>
    <w:rsid w:val="0096542F"/>
    <w:rsid w:val="009656D3"/>
    <w:rsid w:val="00967FA7"/>
    <w:rsid w:val="00971645"/>
    <w:rsid w:val="00973162"/>
    <w:rsid w:val="00977919"/>
    <w:rsid w:val="00981E85"/>
    <w:rsid w:val="00982262"/>
    <w:rsid w:val="00983000"/>
    <w:rsid w:val="009870FA"/>
    <w:rsid w:val="009921C3"/>
    <w:rsid w:val="0099551D"/>
    <w:rsid w:val="009A5897"/>
    <w:rsid w:val="009A5F24"/>
    <w:rsid w:val="009B0398"/>
    <w:rsid w:val="009B0B3E"/>
    <w:rsid w:val="009B1913"/>
    <w:rsid w:val="009B23BB"/>
    <w:rsid w:val="009B6657"/>
    <w:rsid w:val="009B6966"/>
    <w:rsid w:val="009D0EB5"/>
    <w:rsid w:val="009D14F9"/>
    <w:rsid w:val="009D2B74"/>
    <w:rsid w:val="009D63FF"/>
    <w:rsid w:val="009E175D"/>
    <w:rsid w:val="009E3CC2"/>
    <w:rsid w:val="009F06BD"/>
    <w:rsid w:val="009F0AB1"/>
    <w:rsid w:val="009F2A4D"/>
    <w:rsid w:val="00A00828"/>
    <w:rsid w:val="00A0251F"/>
    <w:rsid w:val="00A03290"/>
    <w:rsid w:val="00A0387E"/>
    <w:rsid w:val="00A05BFD"/>
    <w:rsid w:val="00A07490"/>
    <w:rsid w:val="00A10655"/>
    <w:rsid w:val="00A12B64"/>
    <w:rsid w:val="00A1391C"/>
    <w:rsid w:val="00A1428E"/>
    <w:rsid w:val="00A22C38"/>
    <w:rsid w:val="00A23302"/>
    <w:rsid w:val="00A25193"/>
    <w:rsid w:val="00A26E80"/>
    <w:rsid w:val="00A31AE8"/>
    <w:rsid w:val="00A324B5"/>
    <w:rsid w:val="00A35D6B"/>
    <w:rsid w:val="00A3739D"/>
    <w:rsid w:val="00A37DDA"/>
    <w:rsid w:val="00A45005"/>
    <w:rsid w:val="00A567EE"/>
    <w:rsid w:val="00A62164"/>
    <w:rsid w:val="00A704A9"/>
    <w:rsid w:val="00A70DD8"/>
    <w:rsid w:val="00A73651"/>
    <w:rsid w:val="00A76790"/>
    <w:rsid w:val="00A80E24"/>
    <w:rsid w:val="00A80F9A"/>
    <w:rsid w:val="00A85CFC"/>
    <w:rsid w:val="00A85D0C"/>
    <w:rsid w:val="00A87554"/>
    <w:rsid w:val="00A904E7"/>
    <w:rsid w:val="00A925EC"/>
    <w:rsid w:val="00A929AA"/>
    <w:rsid w:val="00A92B6B"/>
    <w:rsid w:val="00AA318A"/>
    <w:rsid w:val="00AA541E"/>
    <w:rsid w:val="00AC3C7F"/>
    <w:rsid w:val="00AC3F1E"/>
    <w:rsid w:val="00AD0DA4"/>
    <w:rsid w:val="00AD4169"/>
    <w:rsid w:val="00AD538F"/>
    <w:rsid w:val="00AE25C6"/>
    <w:rsid w:val="00AE306C"/>
    <w:rsid w:val="00AE7F5A"/>
    <w:rsid w:val="00AF0A11"/>
    <w:rsid w:val="00AF28C1"/>
    <w:rsid w:val="00AF3D28"/>
    <w:rsid w:val="00B01F30"/>
    <w:rsid w:val="00B02564"/>
    <w:rsid w:val="00B02EF1"/>
    <w:rsid w:val="00B07C97"/>
    <w:rsid w:val="00B07D5C"/>
    <w:rsid w:val="00B11C67"/>
    <w:rsid w:val="00B12841"/>
    <w:rsid w:val="00B1355F"/>
    <w:rsid w:val="00B14257"/>
    <w:rsid w:val="00B150E2"/>
    <w:rsid w:val="00B15754"/>
    <w:rsid w:val="00B16002"/>
    <w:rsid w:val="00B16F70"/>
    <w:rsid w:val="00B2046E"/>
    <w:rsid w:val="00B20E8B"/>
    <w:rsid w:val="00B251B8"/>
    <w:rsid w:val="00B257E1"/>
    <w:rsid w:val="00B2599A"/>
    <w:rsid w:val="00B27AC4"/>
    <w:rsid w:val="00B31F12"/>
    <w:rsid w:val="00B343CC"/>
    <w:rsid w:val="00B35888"/>
    <w:rsid w:val="00B35E6F"/>
    <w:rsid w:val="00B44C12"/>
    <w:rsid w:val="00B5084A"/>
    <w:rsid w:val="00B51574"/>
    <w:rsid w:val="00B535BD"/>
    <w:rsid w:val="00B56C19"/>
    <w:rsid w:val="00B606A1"/>
    <w:rsid w:val="00B614F7"/>
    <w:rsid w:val="00B618FF"/>
    <w:rsid w:val="00B61B26"/>
    <w:rsid w:val="00B65E6B"/>
    <w:rsid w:val="00B675B2"/>
    <w:rsid w:val="00B730DE"/>
    <w:rsid w:val="00B81261"/>
    <w:rsid w:val="00B8223E"/>
    <w:rsid w:val="00B832AE"/>
    <w:rsid w:val="00B85498"/>
    <w:rsid w:val="00B86678"/>
    <w:rsid w:val="00B87942"/>
    <w:rsid w:val="00B90DAA"/>
    <w:rsid w:val="00B91D0C"/>
    <w:rsid w:val="00B92F9B"/>
    <w:rsid w:val="00B941B3"/>
    <w:rsid w:val="00B96513"/>
    <w:rsid w:val="00BA1D47"/>
    <w:rsid w:val="00BA21F3"/>
    <w:rsid w:val="00BA386A"/>
    <w:rsid w:val="00BA41DE"/>
    <w:rsid w:val="00BA496F"/>
    <w:rsid w:val="00BA66F0"/>
    <w:rsid w:val="00BB2239"/>
    <w:rsid w:val="00BB2AE7"/>
    <w:rsid w:val="00BB6464"/>
    <w:rsid w:val="00BC1BB8"/>
    <w:rsid w:val="00BC512B"/>
    <w:rsid w:val="00BD25F5"/>
    <w:rsid w:val="00BD5B07"/>
    <w:rsid w:val="00BD7FE1"/>
    <w:rsid w:val="00BE37CA"/>
    <w:rsid w:val="00BE3D9E"/>
    <w:rsid w:val="00BE6144"/>
    <w:rsid w:val="00BE635A"/>
    <w:rsid w:val="00BE6912"/>
    <w:rsid w:val="00BF17E9"/>
    <w:rsid w:val="00BF2ABB"/>
    <w:rsid w:val="00BF5099"/>
    <w:rsid w:val="00BF6A61"/>
    <w:rsid w:val="00C06357"/>
    <w:rsid w:val="00C10B5E"/>
    <w:rsid w:val="00C10F10"/>
    <w:rsid w:val="00C152B4"/>
    <w:rsid w:val="00C15D4D"/>
    <w:rsid w:val="00C164DB"/>
    <w:rsid w:val="00C175DC"/>
    <w:rsid w:val="00C30171"/>
    <w:rsid w:val="00C30698"/>
    <w:rsid w:val="00C309D8"/>
    <w:rsid w:val="00C313CB"/>
    <w:rsid w:val="00C339F0"/>
    <w:rsid w:val="00C43519"/>
    <w:rsid w:val="00C45263"/>
    <w:rsid w:val="00C46D4F"/>
    <w:rsid w:val="00C47F9E"/>
    <w:rsid w:val="00C51537"/>
    <w:rsid w:val="00C52BC3"/>
    <w:rsid w:val="00C56E5E"/>
    <w:rsid w:val="00C61AFA"/>
    <w:rsid w:val="00C61D64"/>
    <w:rsid w:val="00C62099"/>
    <w:rsid w:val="00C62A34"/>
    <w:rsid w:val="00C64EA3"/>
    <w:rsid w:val="00C72867"/>
    <w:rsid w:val="00C74D97"/>
    <w:rsid w:val="00C75E81"/>
    <w:rsid w:val="00C82B4C"/>
    <w:rsid w:val="00C83BB6"/>
    <w:rsid w:val="00C8420F"/>
    <w:rsid w:val="00C84CF3"/>
    <w:rsid w:val="00C86609"/>
    <w:rsid w:val="00C91F01"/>
    <w:rsid w:val="00C92B4C"/>
    <w:rsid w:val="00C954F6"/>
    <w:rsid w:val="00CA0A08"/>
    <w:rsid w:val="00CA2D2D"/>
    <w:rsid w:val="00CA36A0"/>
    <w:rsid w:val="00CA3FBA"/>
    <w:rsid w:val="00CA6BC5"/>
    <w:rsid w:val="00CC0F38"/>
    <w:rsid w:val="00CC3579"/>
    <w:rsid w:val="00CC571B"/>
    <w:rsid w:val="00CC61CD"/>
    <w:rsid w:val="00CC68EA"/>
    <w:rsid w:val="00CC6C02"/>
    <w:rsid w:val="00CC737B"/>
    <w:rsid w:val="00CD5011"/>
    <w:rsid w:val="00CD5100"/>
    <w:rsid w:val="00CE35F4"/>
    <w:rsid w:val="00CE5854"/>
    <w:rsid w:val="00CE640F"/>
    <w:rsid w:val="00CE76BC"/>
    <w:rsid w:val="00CF19A5"/>
    <w:rsid w:val="00CF540E"/>
    <w:rsid w:val="00D02F07"/>
    <w:rsid w:val="00D06732"/>
    <w:rsid w:val="00D15D88"/>
    <w:rsid w:val="00D240D0"/>
    <w:rsid w:val="00D27D49"/>
    <w:rsid w:val="00D27EBE"/>
    <w:rsid w:val="00D31C2B"/>
    <w:rsid w:val="00D36A49"/>
    <w:rsid w:val="00D4430D"/>
    <w:rsid w:val="00D46728"/>
    <w:rsid w:val="00D47DC7"/>
    <w:rsid w:val="00D502F7"/>
    <w:rsid w:val="00D517C6"/>
    <w:rsid w:val="00D52FB5"/>
    <w:rsid w:val="00D56964"/>
    <w:rsid w:val="00D671A8"/>
    <w:rsid w:val="00D71D84"/>
    <w:rsid w:val="00D72464"/>
    <w:rsid w:val="00D72A57"/>
    <w:rsid w:val="00D74E1D"/>
    <w:rsid w:val="00D768EB"/>
    <w:rsid w:val="00D81E17"/>
    <w:rsid w:val="00D82D1E"/>
    <w:rsid w:val="00D832D9"/>
    <w:rsid w:val="00D90F00"/>
    <w:rsid w:val="00D9244F"/>
    <w:rsid w:val="00D9519F"/>
    <w:rsid w:val="00D96804"/>
    <w:rsid w:val="00D975C0"/>
    <w:rsid w:val="00DA5285"/>
    <w:rsid w:val="00DA6778"/>
    <w:rsid w:val="00DB13A0"/>
    <w:rsid w:val="00DB191D"/>
    <w:rsid w:val="00DB4F91"/>
    <w:rsid w:val="00DB6D0A"/>
    <w:rsid w:val="00DC06BE"/>
    <w:rsid w:val="00DC1F0F"/>
    <w:rsid w:val="00DC3117"/>
    <w:rsid w:val="00DC4E2A"/>
    <w:rsid w:val="00DC5DD9"/>
    <w:rsid w:val="00DC6D2D"/>
    <w:rsid w:val="00DD19EC"/>
    <w:rsid w:val="00DD363E"/>
    <w:rsid w:val="00DD4E59"/>
    <w:rsid w:val="00DE33B5"/>
    <w:rsid w:val="00DE5E18"/>
    <w:rsid w:val="00DE6663"/>
    <w:rsid w:val="00DF0487"/>
    <w:rsid w:val="00DF5EA4"/>
    <w:rsid w:val="00E02681"/>
    <w:rsid w:val="00E02792"/>
    <w:rsid w:val="00E034D8"/>
    <w:rsid w:val="00E04007"/>
    <w:rsid w:val="00E04C3E"/>
    <w:rsid w:val="00E04CC0"/>
    <w:rsid w:val="00E05AE3"/>
    <w:rsid w:val="00E13C22"/>
    <w:rsid w:val="00E14F8B"/>
    <w:rsid w:val="00E15816"/>
    <w:rsid w:val="00E160D5"/>
    <w:rsid w:val="00E239FF"/>
    <w:rsid w:val="00E27D7B"/>
    <w:rsid w:val="00E30556"/>
    <w:rsid w:val="00E30981"/>
    <w:rsid w:val="00E33136"/>
    <w:rsid w:val="00E34D7C"/>
    <w:rsid w:val="00E3723D"/>
    <w:rsid w:val="00E41E61"/>
    <w:rsid w:val="00E44C89"/>
    <w:rsid w:val="00E457A6"/>
    <w:rsid w:val="00E4687F"/>
    <w:rsid w:val="00E51483"/>
    <w:rsid w:val="00E54F9E"/>
    <w:rsid w:val="00E55BCB"/>
    <w:rsid w:val="00E562DC"/>
    <w:rsid w:val="00E61BA2"/>
    <w:rsid w:val="00E63864"/>
    <w:rsid w:val="00E6403F"/>
    <w:rsid w:val="00E7122E"/>
    <w:rsid w:val="00E75451"/>
    <w:rsid w:val="00E75EA9"/>
    <w:rsid w:val="00E76AD6"/>
    <w:rsid w:val="00E770C4"/>
    <w:rsid w:val="00E83647"/>
    <w:rsid w:val="00E84C5A"/>
    <w:rsid w:val="00E861DB"/>
    <w:rsid w:val="00E8664C"/>
    <w:rsid w:val="00E908F1"/>
    <w:rsid w:val="00E93406"/>
    <w:rsid w:val="00E941EA"/>
    <w:rsid w:val="00E94AE0"/>
    <w:rsid w:val="00E956C5"/>
    <w:rsid w:val="00E95C39"/>
    <w:rsid w:val="00EA2B5D"/>
    <w:rsid w:val="00EA2C39"/>
    <w:rsid w:val="00EA63E6"/>
    <w:rsid w:val="00EB0A3C"/>
    <w:rsid w:val="00EB0A96"/>
    <w:rsid w:val="00EB0D0E"/>
    <w:rsid w:val="00EB1690"/>
    <w:rsid w:val="00EB217D"/>
    <w:rsid w:val="00EB77F9"/>
    <w:rsid w:val="00EC1AC1"/>
    <w:rsid w:val="00EC4C71"/>
    <w:rsid w:val="00EC5769"/>
    <w:rsid w:val="00EC7D00"/>
    <w:rsid w:val="00ED0304"/>
    <w:rsid w:val="00ED048A"/>
    <w:rsid w:val="00ED4FF7"/>
    <w:rsid w:val="00ED5B7B"/>
    <w:rsid w:val="00EE136F"/>
    <w:rsid w:val="00EE38FA"/>
    <w:rsid w:val="00EE3E2C"/>
    <w:rsid w:val="00EE5D23"/>
    <w:rsid w:val="00EE6704"/>
    <w:rsid w:val="00EE750D"/>
    <w:rsid w:val="00EF3CA4"/>
    <w:rsid w:val="00EF49A8"/>
    <w:rsid w:val="00EF7859"/>
    <w:rsid w:val="00F014DA"/>
    <w:rsid w:val="00F02591"/>
    <w:rsid w:val="00F20C5B"/>
    <w:rsid w:val="00F30AE1"/>
    <w:rsid w:val="00F32789"/>
    <w:rsid w:val="00F42B8F"/>
    <w:rsid w:val="00F43709"/>
    <w:rsid w:val="00F51898"/>
    <w:rsid w:val="00F5696E"/>
    <w:rsid w:val="00F60EFF"/>
    <w:rsid w:val="00F62BD0"/>
    <w:rsid w:val="00F67D2D"/>
    <w:rsid w:val="00F7124A"/>
    <w:rsid w:val="00F77C57"/>
    <w:rsid w:val="00F858F2"/>
    <w:rsid w:val="00F85F00"/>
    <w:rsid w:val="00F860CC"/>
    <w:rsid w:val="00F92D4F"/>
    <w:rsid w:val="00F94398"/>
    <w:rsid w:val="00FA0C72"/>
    <w:rsid w:val="00FA59A2"/>
    <w:rsid w:val="00FA7EFB"/>
    <w:rsid w:val="00FB11FA"/>
    <w:rsid w:val="00FB2239"/>
    <w:rsid w:val="00FB2B56"/>
    <w:rsid w:val="00FB4E29"/>
    <w:rsid w:val="00FB55D5"/>
    <w:rsid w:val="00FC12BF"/>
    <w:rsid w:val="00FC2C60"/>
    <w:rsid w:val="00FC2EE8"/>
    <w:rsid w:val="00FD0D4F"/>
    <w:rsid w:val="00FD3E6F"/>
    <w:rsid w:val="00FD51B9"/>
    <w:rsid w:val="00FD5849"/>
    <w:rsid w:val="00FE03E4"/>
    <w:rsid w:val="00FE0CEA"/>
    <w:rsid w:val="00FE2A39"/>
    <w:rsid w:val="00FE5EEB"/>
    <w:rsid w:val="00FF39CF"/>
    <w:rsid w:val="00FF7159"/>
    <w:rsid w:val="00FF7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1ED1DC"/>
  <w15:docId w15:val="{84248E8C-52CD-42A8-9BEF-F9AF3CC89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sz w:val="22"/>
        <w:szCs w:val="22"/>
        <w:lang w:val="en-A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8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5498"/>
    <w:rPr>
      <w:rFonts w:ascii="Lato" w:hAnsi="Lato"/>
    </w:rPr>
  </w:style>
  <w:style w:type="paragraph" w:styleId="Heading1">
    <w:name w:val="heading 1"/>
    <w:basedOn w:val="Normal"/>
    <w:next w:val="Normal"/>
    <w:link w:val="Heading1Char"/>
    <w:uiPriority w:val="2"/>
    <w:qFormat/>
    <w:rsid w:val="00C06357"/>
    <w:pPr>
      <w:keepNext/>
      <w:keepLines/>
      <w:spacing w:before="120" w:after="60"/>
      <w:outlineLvl w:val="0"/>
    </w:pPr>
    <w:rPr>
      <w:rFonts w:ascii="Lato Semibold" w:eastAsia="Times New Roman" w:hAnsi="Lato Semibold"/>
      <w:color w:val="1F1F5F"/>
      <w:kern w:val="32"/>
      <w:sz w:val="36"/>
      <w:szCs w:val="32"/>
      <w:lang w:eastAsia="en-AU"/>
    </w:rPr>
  </w:style>
  <w:style w:type="paragraph" w:styleId="Heading2">
    <w:name w:val="heading 2"/>
    <w:basedOn w:val="Normal"/>
    <w:next w:val="Normal"/>
    <w:link w:val="Heading2Char"/>
    <w:uiPriority w:val="2"/>
    <w:qFormat/>
    <w:rsid w:val="00A567EE"/>
    <w:pPr>
      <w:keepNext/>
      <w:keepLines/>
      <w:spacing w:before="240"/>
      <w:outlineLvl w:val="1"/>
    </w:pPr>
    <w:rPr>
      <w:rFonts w:ascii="Lato Semibold" w:eastAsia="Times New Roman" w:hAnsi="Lato Semibold"/>
      <w:color w:val="454347"/>
      <w:sz w:val="32"/>
      <w:szCs w:val="28"/>
    </w:rPr>
  </w:style>
  <w:style w:type="paragraph" w:styleId="Heading3">
    <w:name w:val="heading 3"/>
    <w:basedOn w:val="Normal"/>
    <w:next w:val="Normal"/>
    <w:link w:val="Heading3Char"/>
    <w:uiPriority w:val="2"/>
    <w:qFormat/>
    <w:rsid w:val="00A567EE"/>
    <w:pPr>
      <w:keepNext/>
      <w:keepLines/>
      <w:spacing w:before="240"/>
      <w:outlineLvl w:val="2"/>
    </w:pPr>
    <w:rPr>
      <w:rFonts w:ascii="Lato Semibold" w:hAnsi="Lato Semibold" w:cs="Arial"/>
      <w:color w:val="1F1F5F" w:themeColor="text1"/>
      <w:sz w:val="28"/>
      <w:szCs w:val="26"/>
    </w:rPr>
  </w:style>
  <w:style w:type="paragraph" w:styleId="Heading4">
    <w:name w:val="heading 4"/>
    <w:basedOn w:val="Normal"/>
    <w:next w:val="Normal"/>
    <w:link w:val="Heading4Char"/>
    <w:uiPriority w:val="2"/>
    <w:qFormat/>
    <w:rsid w:val="00A567EE"/>
    <w:pPr>
      <w:keepNext/>
      <w:keepLines/>
      <w:spacing w:before="240"/>
      <w:outlineLvl w:val="3"/>
    </w:pPr>
    <w:rPr>
      <w:rFonts w:ascii="Lato Semibold" w:eastAsia="Times New Roman" w:hAnsi="Lato Semibold"/>
      <w:bCs/>
      <w:iCs/>
      <w:color w:val="454347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2"/>
    <w:semiHidden/>
    <w:rsid w:val="009A5F24"/>
    <w:pPr>
      <w:keepNext/>
      <w:keepLines/>
      <w:numPr>
        <w:ilvl w:val="4"/>
        <w:numId w:val="3"/>
      </w:numPr>
      <w:outlineLvl w:val="4"/>
    </w:pPr>
    <w:rPr>
      <w:b/>
      <w:color w:val="1F1F5F" w:themeColor="text1"/>
    </w:rPr>
  </w:style>
  <w:style w:type="paragraph" w:styleId="Heading6">
    <w:name w:val="heading 6"/>
    <w:basedOn w:val="Normal"/>
    <w:next w:val="Normal"/>
    <w:link w:val="Heading6Char"/>
    <w:uiPriority w:val="2"/>
    <w:semiHidden/>
    <w:rsid w:val="009A5F24"/>
    <w:pPr>
      <w:keepNext/>
      <w:keepLines/>
      <w:numPr>
        <w:ilvl w:val="5"/>
        <w:numId w:val="3"/>
      </w:numPr>
      <w:outlineLvl w:val="5"/>
    </w:pPr>
    <w:rPr>
      <w:b/>
      <w:color w:val="606060"/>
    </w:rPr>
  </w:style>
  <w:style w:type="paragraph" w:styleId="Heading7">
    <w:name w:val="heading 7"/>
    <w:basedOn w:val="Normal"/>
    <w:next w:val="Normal"/>
    <w:link w:val="Heading7Char"/>
    <w:uiPriority w:val="2"/>
    <w:semiHidden/>
    <w:rsid w:val="009A5F24"/>
    <w:pPr>
      <w:keepNext/>
      <w:keepLines/>
      <w:numPr>
        <w:ilvl w:val="6"/>
        <w:numId w:val="3"/>
      </w:numPr>
      <w:outlineLvl w:val="6"/>
    </w:pPr>
    <w:rPr>
      <w:b/>
      <w:color w:val="1F1F5F" w:themeColor="text1"/>
    </w:rPr>
  </w:style>
  <w:style w:type="paragraph" w:styleId="Heading8">
    <w:name w:val="heading 8"/>
    <w:basedOn w:val="Normal"/>
    <w:next w:val="Normal"/>
    <w:link w:val="Heading8Char"/>
    <w:uiPriority w:val="2"/>
    <w:semiHidden/>
    <w:rsid w:val="009A5F24"/>
    <w:pPr>
      <w:keepNext/>
      <w:keepLines/>
      <w:numPr>
        <w:ilvl w:val="7"/>
        <w:numId w:val="3"/>
      </w:numPr>
      <w:outlineLvl w:val="7"/>
    </w:pPr>
    <w:rPr>
      <w:b/>
      <w:color w:val="606060"/>
    </w:rPr>
  </w:style>
  <w:style w:type="paragraph" w:styleId="Heading9">
    <w:name w:val="heading 9"/>
    <w:basedOn w:val="Normal"/>
    <w:next w:val="Normal"/>
    <w:link w:val="Heading9Char"/>
    <w:uiPriority w:val="2"/>
    <w:semiHidden/>
    <w:rsid w:val="009A5F24"/>
    <w:pPr>
      <w:keepNext/>
      <w:keepLines/>
      <w:numPr>
        <w:ilvl w:val="8"/>
        <w:numId w:val="3"/>
      </w:numPr>
      <w:outlineLvl w:val="8"/>
    </w:pPr>
    <w:rPr>
      <w:b/>
      <w:color w:val="1F1F5F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2"/>
    <w:semiHidden/>
    <w:rsid w:val="003504FD"/>
  </w:style>
  <w:style w:type="character" w:customStyle="1" w:styleId="Heading1Char">
    <w:name w:val="Heading 1 Char"/>
    <w:basedOn w:val="DefaultParagraphFont"/>
    <w:link w:val="Heading1"/>
    <w:uiPriority w:val="2"/>
    <w:rsid w:val="00C06357"/>
    <w:rPr>
      <w:rFonts w:ascii="Lato Semibold" w:eastAsia="Times New Roman" w:hAnsi="Lato Semibold"/>
      <w:color w:val="1F1F5F"/>
      <w:kern w:val="32"/>
      <w:sz w:val="36"/>
      <w:szCs w:val="32"/>
      <w:lang w:eastAsia="en-AU"/>
    </w:rPr>
  </w:style>
  <w:style w:type="character" w:customStyle="1" w:styleId="Heading2Char">
    <w:name w:val="Heading 2 Char"/>
    <w:basedOn w:val="DefaultParagraphFont"/>
    <w:link w:val="Heading2"/>
    <w:uiPriority w:val="2"/>
    <w:rsid w:val="00A567EE"/>
    <w:rPr>
      <w:rFonts w:ascii="Lato Semibold" w:eastAsia="Times New Roman" w:hAnsi="Lato Semibold"/>
      <w:color w:val="454347"/>
      <w:sz w:val="32"/>
      <w:szCs w:val="28"/>
    </w:rPr>
  </w:style>
  <w:style w:type="paragraph" w:styleId="Title">
    <w:name w:val="Title"/>
    <w:basedOn w:val="Normal"/>
    <w:next w:val="Normal"/>
    <w:link w:val="TitleChar"/>
    <w:qFormat/>
    <w:rsid w:val="002D6524"/>
    <w:rPr>
      <w:rFonts w:ascii="Lato Semibold" w:eastAsia="Times New Roman" w:hAnsi="Lato Semibold"/>
      <w:bCs/>
      <w:color w:val="1F1F5F"/>
      <w:kern w:val="32"/>
      <w:sz w:val="60"/>
      <w:szCs w:val="64"/>
    </w:rPr>
  </w:style>
  <w:style w:type="character" w:customStyle="1" w:styleId="TitleChar">
    <w:name w:val="Title Char"/>
    <w:basedOn w:val="DefaultParagraphFont"/>
    <w:link w:val="Title"/>
    <w:rsid w:val="002D6524"/>
    <w:rPr>
      <w:rFonts w:ascii="Lato Semibold" w:eastAsia="Times New Roman" w:hAnsi="Lato Semibold"/>
      <w:bCs/>
      <w:color w:val="1F1F5F"/>
      <w:kern w:val="32"/>
      <w:sz w:val="60"/>
      <w:szCs w:val="64"/>
    </w:rPr>
  </w:style>
  <w:style w:type="paragraph" w:styleId="Subtitle">
    <w:name w:val="Subtitle"/>
    <w:basedOn w:val="Normal"/>
    <w:next w:val="Normal"/>
    <w:link w:val="SubtitleChar"/>
    <w:uiPriority w:val="11"/>
    <w:semiHidden/>
    <w:rsid w:val="005654B8"/>
    <w:pPr>
      <w:spacing w:after="60"/>
      <w:jc w:val="center"/>
      <w:outlineLvl w:val="1"/>
    </w:pPr>
    <w:rPr>
      <w:rFonts w:eastAsiaTheme="majorEastAsia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EE3E2C"/>
    <w:rPr>
      <w:rFonts w:ascii="Arial" w:eastAsiaTheme="majorEastAsia" w:hAnsi="Arial" w:cstheme="majorBidi"/>
      <w:sz w:val="24"/>
      <w:szCs w:val="24"/>
      <w:lang w:eastAsia="en-AU"/>
    </w:rPr>
  </w:style>
  <w:style w:type="character" w:customStyle="1" w:styleId="Heading3Char">
    <w:name w:val="Heading 3 Char"/>
    <w:basedOn w:val="DefaultParagraphFont"/>
    <w:link w:val="Heading3"/>
    <w:uiPriority w:val="2"/>
    <w:rsid w:val="00A567EE"/>
    <w:rPr>
      <w:rFonts w:ascii="Lato Semibold" w:hAnsi="Lato Semibold" w:cs="Arial"/>
      <w:color w:val="1F1F5F" w:themeColor="text1"/>
      <w:sz w:val="28"/>
      <w:szCs w:val="26"/>
    </w:rPr>
  </w:style>
  <w:style w:type="paragraph" w:styleId="BlockText">
    <w:name w:val="Block Text"/>
    <w:basedOn w:val="Normal"/>
    <w:semiHidden/>
    <w:rsid w:val="00414CB3"/>
    <w:rPr>
      <w:rFonts w:eastAsiaTheme="minorEastAsia"/>
      <w:iCs/>
    </w:rPr>
  </w:style>
  <w:style w:type="paragraph" w:styleId="Header">
    <w:name w:val="header"/>
    <w:aliases w:val="Page header"/>
    <w:basedOn w:val="Normal"/>
    <w:next w:val="Normal"/>
    <w:link w:val="HeaderChar"/>
    <w:uiPriority w:val="8"/>
    <w:rsid w:val="00D96804"/>
    <w:pPr>
      <w:tabs>
        <w:tab w:val="right" w:pos="9638"/>
      </w:tabs>
      <w:spacing w:after="240"/>
      <w:jc w:val="right"/>
    </w:pPr>
  </w:style>
  <w:style w:type="character" w:customStyle="1" w:styleId="HeaderChar">
    <w:name w:val="Header Char"/>
    <w:aliases w:val="Page header Char"/>
    <w:basedOn w:val="DefaultParagraphFont"/>
    <w:link w:val="Header"/>
    <w:uiPriority w:val="8"/>
    <w:rsid w:val="00D96804"/>
    <w:rPr>
      <w:rFonts w:ascii="Lato" w:hAnsi="Lato"/>
    </w:rPr>
  </w:style>
  <w:style w:type="paragraph" w:styleId="Footer">
    <w:name w:val="footer"/>
    <w:basedOn w:val="Normal"/>
    <w:link w:val="FooterChar"/>
    <w:uiPriority w:val="99"/>
    <w:semiHidden/>
    <w:rsid w:val="00B02EF1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95386"/>
    <w:rPr>
      <w:rFonts w:ascii="Arial" w:eastAsia="Times New Roman" w:hAnsi="Arial"/>
      <w:sz w:val="22"/>
      <w:lang w:eastAsia="en-AU"/>
    </w:rPr>
  </w:style>
  <w:style w:type="paragraph" w:customStyle="1" w:styleId="Subtitle0">
    <w:name w:val="Sub title"/>
    <w:basedOn w:val="Normal"/>
    <w:uiPriority w:val="1"/>
    <w:qFormat/>
    <w:rsid w:val="0070624C"/>
    <w:pPr>
      <w:numPr>
        <w:ilvl w:val="1"/>
      </w:numPr>
      <w:spacing w:after="160"/>
    </w:pPr>
    <w:rPr>
      <w:rFonts w:asciiTheme="majorHAnsi" w:eastAsia="Times New Roman" w:hAnsiTheme="majorHAnsi"/>
      <w:color w:val="127CC0" w:themeColor="accent2"/>
      <w:sz w:val="40"/>
    </w:rPr>
  </w:style>
  <w:style w:type="character" w:customStyle="1" w:styleId="Heading4Char">
    <w:name w:val="Heading 4 Char"/>
    <w:basedOn w:val="DefaultParagraphFont"/>
    <w:link w:val="Heading4"/>
    <w:uiPriority w:val="2"/>
    <w:rsid w:val="00A567EE"/>
    <w:rPr>
      <w:rFonts w:ascii="Lato Semibold" w:eastAsia="Times New Roman" w:hAnsi="Lato Semibold"/>
      <w:bCs/>
      <w:iCs/>
      <w:color w:val="454347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42283"/>
    <w:rPr>
      <w:rFonts w:ascii="Times New Roman" w:hAnsi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5762CC"/>
    <w:rPr>
      <w:color w:val="808080"/>
    </w:rPr>
  </w:style>
  <w:style w:type="paragraph" w:styleId="ListParagraph">
    <w:name w:val="List Paragraph"/>
    <w:basedOn w:val="BlockText"/>
    <w:uiPriority w:val="34"/>
    <w:qFormat/>
    <w:rsid w:val="003B6A61"/>
    <w:pPr>
      <w:spacing w:after="120"/>
    </w:pPr>
  </w:style>
  <w:style w:type="table" w:styleId="TableGrid">
    <w:name w:val="Table Grid"/>
    <w:basedOn w:val="TableNormal"/>
    <w:uiPriority w:val="59"/>
    <w:rsid w:val="001326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ppendix">
    <w:name w:val="Appendix"/>
    <w:basedOn w:val="Heading1"/>
    <w:next w:val="Normal"/>
    <w:uiPriority w:val="11"/>
    <w:semiHidden/>
    <w:qFormat/>
    <w:rsid w:val="00414CB3"/>
  </w:style>
  <w:style w:type="paragraph" w:styleId="BodyText">
    <w:name w:val="Body Text"/>
    <w:basedOn w:val="Normal"/>
    <w:link w:val="BodyTextChar"/>
    <w:uiPriority w:val="99"/>
    <w:semiHidden/>
    <w:rsid w:val="00414CB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14CB3"/>
    <w:rPr>
      <w:rFonts w:ascii="Arial" w:hAnsi="Arial"/>
      <w:sz w:val="22"/>
      <w:szCs w:val="22"/>
    </w:rPr>
  </w:style>
  <w:style w:type="numbering" w:customStyle="1" w:styleId="Bulletlist">
    <w:name w:val="Bullet list"/>
    <w:basedOn w:val="NoList"/>
    <w:rsid w:val="009F2A4D"/>
    <w:pPr>
      <w:numPr>
        <w:numId w:val="1"/>
      </w:numPr>
    </w:pPr>
  </w:style>
  <w:style w:type="table" w:styleId="TableGridLight">
    <w:name w:val="Grid Table Light"/>
    <w:basedOn w:val="TableNormal"/>
    <w:uiPriority w:val="40"/>
    <w:rsid w:val="00B2599A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414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uiPriority w:val="2"/>
    <w:semiHidden/>
    <w:rsid w:val="00EE750D"/>
    <w:rPr>
      <w:rFonts w:ascii="Lato" w:hAnsi="Lato"/>
      <w:b/>
      <w:color w:val="1F1F5F" w:themeColor="text1"/>
    </w:rPr>
  </w:style>
  <w:style w:type="character" w:customStyle="1" w:styleId="Heading6Char">
    <w:name w:val="Heading 6 Char"/>
    <w:basedOn w:val="DefaultParagraphFont"/>
    <w:link w:val="Heading6"/>
    <w:uiPriority w:val="2"/>
    <w:semiHidden/>
    <w:rsid w:val="00EE750D"/>
    <w:rPr>
      <w:rFonts w:ascii="Lato" w:hAnsi="Lato"/>
      <w:b/>
      <w:color w:val="606060"/>
    </w:rPr>
  </w:style>
  <w:style w:type="character" w:customStyle="1" w:styleId="Heading7Char">
    <w:name w:val="Heading 7 Char"/>
    <w:basedOn w:val="DefaultParagraphFont"/>
    <w:link w:val="Heading7"/>
    <w:uiPriority w:val="2"/>
    <w:semiHidden/>
    <w:rsid w:val="00EE750D"/>
    <w:rPr>
      <w:rFonts w:ascii="Lato" w:hAnsi="Lato"/>
      <w:b/>
      <w:color w:val="1F1F5F" w:themeColor="text1"/>
    </w:rPr>
  </w:style>
  <w:style w:type="character" w:customStyle="1" w:styleId="Heading8Char">
    <w:name w:val="Heading 8 Char"/>
    <w:basedOn w:val="DefaultParagraphFont"/>
    <w:link w:val="Heading8"/>
    <w:uiPriority w:val="2"/>
    <w:semiHidden/>
    <w:rsid w:val="00EE750D"/>
    <w:rPr>
      <w:rFonts w:ascii="Lato" w:hAnsi="Lato"/>
      <w:b/>
      <w:color w:val="606060"/>
    </w:rPr>
  </w:style>
  <w:style w:type="character" w:customStyle="1" w:styleId="Heading9Char">
    <w:name w:val="Heading 9 Char"/>
    <w:basedOn w:val="DefaultParagraphFont"/>
    <w:link w:val="Heading9"/>
    <w:uiPriority w:val="2"/>
    <w:semiHidden/>
    <w:rsid w:val="00EE750D"/>
    <w:rPr>
      <w:rFonts w:ascii="Lato" w:hAnsi="Lato"/>
      <w:b/>
      <w:color w:val="1F1F5F" w:themeColor="text1"/>
    </w:rPr>
  </w:style>
  <w:style w:type="numbering" w:customStyle="1" w:styleId="Numberlist">
    <w:name w:val="Number list"/>
    <w:uiPriority w:val="99"/>
    <w:rsid w:val="007C6D9F"/>
    <w:pPr>
      <w:numPr>
        <w:numId w:val="2"/>
      </w:numPr>
    </w:pPr>
  </w:style>
  <w:style w:type="paragraph" w:styleId="ListNumber">
    <w:name w:val="List Number"/>
    <w:aliases w:val="Number list level 1"/>
    <w:basedOn w:val="Normal"/>
    <w:uiPriority w:val="5"/>
    <w:semiHidden/>
    <w:rsid w:val="00A22C38"/>
    <w:pPr>
      <w:spacing w:after="120"/>
    </w:pPr>
  </w:style>
  <w:style w:type="paragraph" w:styleId="ListNumber2">
    <w:name w:val="List Number 2"/>
    <w:aliases w:val="Number list level 2"/>
    <w:basedOn w:val="Normal"/>
    <w:uiPriority w:val="5"/>
    <w:semiHidden/>
    <w:rsid w:val="00A22C38"/>
    <w:pPr>
      <w:spacing w:after="120"/>
    </w:pPr>
  </w:style>
  <w:style w:type="paragraph" w:styleId="ListNumber3">
    <w:name w:val="List Number 3"/>
    <w:aliases w:val="Number list level 3"/>
    <w:basedOn w:val="Normal"/>
    <w:uiPriority w:val="5"/>
    <w:semiHidden/>
    <w:rsid w:val="00A22C38"/>
    <w:pPr>
      <w:spacing w:after="120"/>
    </w:pPr>
  </w:style>
  <w:style w:type="paragraph" w:styleId="ListNumber4">
    <w:name w:val="List Number 4"/>
    <w:aliases w:val="Number list level 4"/>
    <w:basedOn w:val="Normal"/>
    <w:uiPriority w:val="5"/>
    <w:semiHidden/>
    <w:rsid w:val="00A22C38"/>
    <w:pPr>
      <w:spacing w:after="120"/>
    </w:pPr>
  </w:style>
  <w:style w:type="paragraph" w:styleId="ListNumber5">
    <w:name w:val="List Number 5"/>
    <w:aliases w:val="List number 5 - with space"/>
    <w:basedOn w:val="Normal"/>
    <w:uiPriority w:val="5"/>
    <w:semiHidden/>
    <w:rsid w:val="00A22C38"/>
    <w:pPr>
      <w:spacing w:after="120"/>
    </w:pPr>
  </w:style>
  <w:style w:type="paragraph" w:styleId="ListBullet">
    <w:name w:val="List Bullet"/>
    <w:aliases w:val="Bullet list level 1"/>
    <w:basedOn w:val="Normal"/>
    <w:uiPriority w:val="4"/>
    <w:semiHidden/>
    <w:rsid w:val="00176123"/>
    <w:pPr>
      <w:numPr>
        <w:numId w:val="8"/>
      </w:numPr>
      <w:spacing w:after="120"/>
      <w:ind w:left="0" w:firstLine="0"/>
    </w:pPr>
  </w:style>
  <w:style w:type="paragraph" w:styleId="ListBullet2">
    <w:name w:val="List Bullet 2"/>
    <w:aliases w:val="Bullet list level 2"/>
    <w:basedOn w:val="Normal"/>
    <w:uiPriority w:val="4"/>
    <w:semiHidden/>
    <w:rsid w:val="006847AD"/>
    <w:pPr>
      <w:numPr>
        <w:ilvl w:val="1"/>
        <w:numId w:val="8"/>
      </w:numPr>
      <w:spacing w:after="120"/>
    </w:pPr>
  </w:style>
  <w:style w:type="paragraph" w:styleId="ListBullet3">
    <w:name w:val="List Bullet 3"/>
    <w:aliases w:val="Bullet list level 3"/>
    <w:basedOn w:val="Normal"/>
    <w:uiPriority w:val="4"/>
    <w:semiHidden/>
    <w:rsid w:val="006847AD"/>
    <w:pPr>
      <w:numPr>
        <w:ilvl w:val="2"/>
        <w:numId w:val="8"/>
      </w:numPr>
      <w:spacing w:after="120"/>
    </w:pPr>
  </w:style>
  <w:style w:type="paragraph" w:styleId="ListBullet4">
    <w:name w:val="List Bullet 4"/>
    <w:aliases w:val="Bullet list level 4"/>
    <w:basedOn w:val="Normal"/>
    <w:uiPriority w:val="4"/>
    <w:semiHidden/>
    <w:rsid w:val="006847AD"/>
    <w:pPr>
      <w:numPr>
        <w:ilvl w:val="3"/>
        <w:numId w:val="8"/>
      </w:numPr>
      <w:spacing w:after="120"/>
    </w:pPr>
  </w:style>
  <w:style w:type="paragraph" w:styleId="ListBullet5">
    <w:name w:val="List Bullet 5"/>
    <w:aliases w:val="Bullet list level 5"/>
    <w:basedOn w:val="Normal"/>
    <w:uiPriority w:val="4"/>
    <w:semiHidden/>
    <w:rsid w:val="004E2CB7"/>
    <w:pPr>
      <w:numPr>
        <w:ilvl w:val="4"/>
        <w:numId w:val="8"/>
      </w:numPr>
    </w:pPr>
  </w:style>
  <w:style w:type="character" w:styleId="Hyperlink">
    <w:name w:val="Hyperlink"/>
    <w:basedOn w:val="DefaultParagraphFont"/>
    <w:uiPriority w:val="99"/>
    <w:unhideWhenUsed/>
    <w:rsid w:val="002F0DB1"/>
    <w:rPr>
      <w:color w:val="0563C1" w:themeColor="hyperlink"/>
      <w:u w:val="single"/>
    </w:rPr>
  </w:style>
  <w:style w:type="paragraph" w:styleId="TOCHeading">
    <w:name w:val="TOC Heading"/>
    <w:basedOn w:val="Heading1"/>
    <w:next w:val="Normal"/>
    <w:uiPriority w:val="39"/>
    <w:semiHidden/>
    <w:qFormat/>
    <w:rsid w:val="003B67FD"/>
    <w:pPr>
      <w:spacing w:before="480" w:after="0"/>
      <w:outlineLvl w:val="9"/>
    </w:pPr>
    <w:rPr>
      <w:kern w:val="0"/>
      <w:szCs w:val="28"/>
    </w:rPr>
  </w:style>
  <w:style w:type="paragraph" w:styleId="TOC1">
    <w:name w:val="toc 1"/>
    <w:basedOn w:val="Normal"/>
    <w:next w:val="Normal"/>
    <w:autoRedefine/>
    <w:uiPriority w:val="39"/>
    <w:semiHidden/>
    <w:rsid w:val="007859CD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rsid w:val="007859CD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rsid w:val="007859CD"/>
    <w:pPr>
      <w:spacing w:after="100"/>
      <w:ind w:left="440"/>
    </w:pPr>
  </w:style>
  <w:style w:type="paragraph" w:customStyle="1" w:styleId="Tablebulletlistlevel1">
    <w:name w:val="Table bullet list level 1"/>
    <w:basedOn w:val="Normal"/>
    <w:uiPriority w:val="6"/>
    <w:rsid w:val="00872EF1"/>
    <w:pPr>
      <w:numPr>
        <w:numId w:val="7"/>
      </w:numPr>
      <w:spacing w:after="20"/>
    </w:pPr>
  </w:style>
  <w:style w:type="paragraph" w:customStyle="1" w:styleId="Tablebulletlistlevel2">
    <w:name w:val="Table bullet list level 2"/>
    <w:basedOn w:val="Tablebulletlistlevel1"/>
    <w:uiPriority w:val="6"/>
    <w:semiHidden/>
    <w:rsid w:val="002716CD"/>
    <w:pPr>
      <w:numPr>
        <w:ilvl w:val="1"/>
      </w:numPr>
    </w:pPr>
  </w:style>
  <w:style w:type="paragraph" w:customStyle="1" w:styleId="Tablebulletlistlevel3">
    <w:name w:val="Table bullet list level 3"/>
    <w:basedOn w:val="Tablebulletlistlevel2"/>
    <w:uiPriority w:val="6"/>
    <w:semiHidden/>
    <w:qFormat/>
    <w:rsid w:val="002716CD"/>
    <w:pPr>
      <w:numPr>
        <w:ilvl w:val="2"/>
      </w:numPr>
    </w:pPr>
  </w:style>
  <w:style w:type="paragraph" w:customStyle="1" w:styleId="Tablebulletlistlevel4">
    <w:name w:val="Table bullet list level 4"/>
    <w:basedOn w:val="Tablebulletlistlevel3"/>
    <w:uiPriority w:val="6"/>
    <w:semiHidden/>
    <w:qFormat/>
    <w:rsid w:val="002716CD"/>
    <w:pPr>
      <w:numPr>
        <w:ilvl w:val="3"/>
      </w:numPr>
    </w:pPr>
  </w:style>
  <w:style w:type="paragraph" w:customStyle="1" w:styleId="Tablebulletlistlevel5">
    <w:name w:val="Table bullet list level 5"/>
    <w:basedOn w:val="Tablebulletlistlevel4"/>
    <w:uiPriority w:val="6"/>
    <w:semiHidden/>
    <w:qFormat/>
    <w:rsid w:val="002716CD"/>
    <w:pPr>
      <w:numPr>
        <w:ilvl w:val="4"/>
      </w:numPr>
    </w:pPr>
  </w:style>
  <w:style w:type="paragraph" w:customStyle="1" w:styleId="Tablebulletlistlevel6">
    <w:name w:val="Table bullet list level 6"/>
    <w:basedOn w:val="Tablebulletlistlevel5"/>
    <w:uiPriority w:val="6"/>
    <w:semiHidden/>
    <w:qFormat/>
    <w:rsid w:val="001D7CA4"/>
    <w:pPr>
      <w:numPr>
        <w:ilvl w:val="5"/>
      </w:numPr>
    </w:pPr>
  </w:style>
  <w:style w:type="paragraph" w:customStyle="1" w:styleId="Tablebulletlistlevel7">
    <w:name w:val="Table bullet list level 7"/>
    <w:basedOn w:val="Tablebulletlistlevel6"/>
    <w:uiPriority w:val="6"/>
    <w:semiHidden/>
    <w:qFormat/>
    <w:rsid w:val="002716CD"/>
    <w:pPr>
      <w:numPr>
        <w:ilvl w:val="6"/>
      </w:numPr>
    </w:pPr>
  </w:style>
  <w:style w:type="paragraph" w:customStyle="1" w:styleId="Tablebulletlistlevel8">
    <w:name w:val="Table bullet list level 8"/>
    <w:basedOn w:val="Tablebulletlistlevel7"/>
    <w:uiPriority w:val="6"/>
    <w:semiHidden/>
    <w:qFormat/>
    <w:rsid w:val="002716CD"/>
    <w:pPr>
      <w:numPr>
        <w:ilvl w:val="7"/>
      </w:numPr>
    </w:pPr>
  </w:style>
  <w:style w:type="paragraph" w:customStyle="1" w:styleId="Tablebulletlistlevel9">
    <w:name w:val="Table bullet list level 9"/>
    <w:basedOn w:val="Tablebulletlistlevel8"/>
    <w:uiPriority w:val="6"/>
    <w:semiHidden/>
    <w:qFormat/>
    <w:rsid w:val="002716CD"/>
    <w:pPr>
      <w:numPr>
        <w:ilvl w:val="8"/>
      </w:numPr>
    </w:pPr>
  </w:style>
  <w:style w:type="numbering" w:customStyle="1" w:styleId="Tablebulletlist">
    <w:name w:val="Table bullet list"/>
    <w:uiPriority w:val="99"/>
    <w:rsid w:val="002716CD"/>
    <w:pPr>
      <w:numPr>
        <w:numId w:val="4"/>
      </w:numPr>
    </w:pPr>
  </w:style>
  <w:style w:type="paragraph" w:customStyle="1" w:styleId="Tablenumberlistlevel1">
    <w:name w:val="Table number list level 1"/>
    <w:basedOn w:val="Normal"/>
    <w:uiPriority w:val="7"/>
    <w:rsid w:val="00872EF1"/>
    <w:pPr>
      <w:numPr>
        <w:numId w:val="6"/>
      </w:numPr>
      <w:spacing w:after="20"/>
    </w:pPr>
  </w:style>
  <w:style w:type="paragraph" w:customStyle="1" w:styleId="Tablenumberlistlevel2">
    <w:name w:val="Table number list level 2"/>
    <w:basedOn w:val="Tablenumberlistlevel1"/>
    <w:uiPriority w:val="7"/>
    <w:semiHidden/>
    <w:rsid w:val="002716CD"/>
    <w:pPr>
      <w:numPr>
        <w:ilvl w:val="1"/>
      </w:numPr>
    </w:pPr>
  </w:style>
  <w:style w:type="paragraph" w:customStyle="1" w:styleId="Tablenumberlistlevel3">
    <w:name w:val="Table number list level 3"/>
    <w:basedOn w:val="Tablenumberlistlevel2"/>
    <w:uiPriority w:val="7"/>
    <w:semiHidden/>
    <w:qFormat/>
    <w:rsid w:val="002716CD"/>
    <w:pPr>
      <w:numPr>
        <w:ilvl w:val="2"/>
      </w:numPr>
    </w:pPr>
  </w:style>
  <w:style w:type="paragraph" w:customStyle="1" w:styleId="Tablenumberlistlevel4">
    <w:name w:val="Table number list level 4"/>
    <w:basedOn w:val="Tablenumberlistlevel3"/>
    <w:uiPriority w:val="7"/>
    <w:semiHidden/>
    <w:qFormat/>
    <w:rsid w:val="002716CD"/>
    <w:pPr>
      <w:numPr>
        <w:ilvl w:val="3"/>
      </w:numPr>
    </w:pPr>
  </w:style>
  <w:style w:type="paragraph" w:customStyle="1" w:styleId="Tablenumberlistlevel5">
    <w:name w:val="Table number list level 5"/>
    <w:basedOn w:val="Tablenumberlistlevel4"/>
    <w:uiPriority w:val="7"/>
    <w:semiHidden/>
    <w:qFormat/>
    <w:rsid w:val="002716CD"/>
    <w:pPr>
      <w:numPr>
        <w:ilvl w:val="4"/>
      </w:numPr>
    </w:pPr>
  </w:style>
  <w:style w:type="paragraph" w:customStyle="1" w:styleId="Tablenumberlistlevel6">
    <w:name w:val="Table number list level 6"/>
    <w:basedOn w:val="Tablenumberlistlevel5"/>
    <w:uiPriority w:val="7"/>
    <w:semiHidden/>
    <w:qFormat/>
    <w:rsid w:val="002716CD"/>
    <w:pPr>
      <w:numPr>
        <w:ilvl w:val="5"/>
      </w:numPr>
    </w:pPr>
  </w:style>
  <w:style w:type="paragraph" w:customStyle="1" w:styleId="Tablenumberlistlevel7">
    <w:name w:val="Table number list level 7"/>
    <w:basedOn w:val="Tablenumberlistlevel6"/>
    <w:uiPriority w:val="7"/>
    <w:semiHidden/>
    <w:qFormat/>
    <w:rsid w:val="002716CD"/>
    <w:pPr>
      <w:numPr>
        <w:ilvl w:val="6"/>
      </w:numPr>
    </w:pPr>
  </w:style>
  <w:style w:type="paragraph" w:customStyle="1" w:styleId="Tablenumberlistlevel8">
    <w:name w:val="Table number list level 8"/>
    <w:basedOn w:val="Tablenumberlistlevel7"/>
    <w:uiPriority w:val="7"/>
    <w:semiHidden/>
    <w:qFormat/>
    <w:rsid w:val="002716CD"/>
    <w:pPr>
      <w:numPr>
        <w:ilvl w:val="7"/>
      </w:numPr>
    </w:pPr>
  </w:style>
  <w:style w:type="paragraph" w:customStyle="1" w:styleId="Tablenumberlistlevel9">
    <w:name w:val="Table number list level 9"/>
    <w:basedOn w:val="Tablenumberlistlevel8"/>
    <w:uiPriority w:val="7"/>
    <w:semiHidden/>
    <w:qFormat/>
    <w:rsid w:val="002716CD"/>
    <w:pPr>
      <w:numPr>
        <w:ilvl w:val="8"/>
      </w:numPr>
    </w:pPr>
  </w:style>
  <w:style w:type="numbering" w:customStyle="1" w:styleId="Tablenumberlist">
    <w:name w:val="Table number list"/>
    <w:uiPriority w:val="99"/>
    <w:rsid w:val="002716CD"/>
    <w:pPr>
      <w:numPr>
        <w:numId w:val="5"/>
      </w:numPr>
    </w:pPr>
  </w:style>
  <w:style w:type="table" w:styleId="GridTable1Light-Accent4">
    <w:name w:val="Grid Table 1 Light Accent 4"/>
    <w:basedOn w:val="TableNormal"/>
    <w:uiPriority w:val="46"/>
    <w:rsid w:val="00EB0A3C"/>
    <w:pPr>
      <w:spacing w:after="0"/>
    </w:pPr>
    <w:tblPr>
      <w:tblStyleRowBandSize w:val="1"/>
      <w:tblStyleColBandSize w:val="1"/>
      <w:tblBorders>
        <w:top w:val="single" w:sz="4" w:space="0" w:color="FF6FAF" w:themeColor="accent4" w:themeTint="66"/>
        <w:left w:val="single" w:sz="4" w:space="0" w:color="FF6FAF" w:themeColor="accent4" w:themeTint="66"/>
        <w:bottom w:val="single" w:sz="4" w:space="0" w:color="FF6FAF" w:themeColor="accent4" w:themeTint="66"/>
        <w:right w:val="single" w:sz="4" w:space="0" w:color="FF6FAF" w:themeColor="accent4" w:themeTint="66"/>
        <w:insideH w:val="single" w:sz="4" w:space="0" w:color="FF6FAF" w:themeColor="accent4" w:themeTint="66"/>
        <w:insideV w:val="single" w:sz="4" w:space="0" w:color="FF6FAF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288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288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NTGtable">
    <w:name w:val="NTG table"/>
    <w:basedOn w:val="TableGrid"/>
    <w:uiPriority w:val="99"/>
    <w:rsid w:val="00B14257"/>
    <w:pPr>
      <w:spacing w:before="40" w:after="40"/>
    </w:pPr>
    <w:rPr>
      <w:rFonts w:ascii="Lato" w:hAnsi="Lato"/>
      <w:szCs w:val="20"/>
      <w:lang w:eastAsia="en-AU"/>
    </w:rPr>
    <w:tblPr>
      <w:tblStyleRowBandSize w:val="1"/>
      <w:tblStyleColBandSize w:val="1"/>
      <w:tblBorders>
        <w:top w:val="single" w:sz="4" w:space="0" w:color="1F1F5F" w:themeColor="text1"/>
        <w:left w:val="single" w:sz="4" w:space="0" w:color="1F1F5F" w:themeColor="text1"/>
        <w:bottom w:val="single" w:sz="4" w:space="0" w:color="1F1F5F" w:themeColor="text1"/>
        <w:right w:val="single" w:sz="4" w:space="0" w:color="1F1F5F" w:themeColor="text1"/>
        <w:insideH w:val="none" w:sz="0" w:space="0" w:color="auto"/>
        <w:insideV w:val="single" w:sz="4" w:space="0" w:color="1F1F5F" w:themeColor="text1"/>
      </w:tblBorders>
    </w:tblPr>
    <w:trPr>
      <w:cantSplit/>
    </w:trPr>
    <w:tcPr>
      <w:shd w:val="clear" w:color="auto" w:fill="auto"/>
    </w:tcPr>
    <w:tblStylePr w:type="firstRow">
      <w:pPr>
        <w:wordWrap/>
        <w:spacing w:beforeLines="0" w:before="60" w:beforeAutospacing="0" w:afterLines="0" w:after="60" w:afterAutospacing="0" w:line="240" w:lineRule="auto"/>
        <w:ind w:leftChars="0" w:left="0" w:rightChars="0" w:right="0" w:firstLineChars="0" w:firstLine="0"/>
        <w:contextualSpacing w:val="0"/>
        <w:mirrorIndents w:val="0"/>
        <w:jc w:val="left"/>
        <w:outlineLvl w:val="9"/>
      </w:pPr>
      <w:rPr>
        <w:rFonts w:ascii="Arial" w:hAnsi="Arial"/>
        <w:b/>
        <w:sz w:val="22"/>
      </w:rPr>
      <w:tblPr/>
      <w:tcPr>
        <w:shd w:val="clear" w:color="auto" w:fill="1F1F5F" w:themeFill="text1"/>
      </w:tcPr>
    </w:tblStylePr>
    <w:tblStylePr w:type="lastRow">
      <w:rPr>
        <w:rFonts w:ascii="Arial" w:hAnsi="Arial"/>
        <w:b/>
        <w:color w:val="auto"/>
        <w:sz w:val="22"/>
      </w:rPr>
      <w:tblPr/>
      <w:tcPr>
        <w:tcBorders>
          <w:top w:val="single" w:sz="4" w:space="0" w:color="1F1F5F" w:themeColor="text1"/>
          <w:left w:val="single" w:sz="4" w:space="0" w:color="1F1F5F" w:themeColor="text1"/>
          <w:bottom w:val="single" w:sz="4" w:space="0" w:color="1F1F5F" w:themeColor="text1"/>
          <w:right w:val="single" w:sz="4" w:space="0" w:color="1F1F5F" w:themeColor="text1"/>
        </w:tcBorders>
        <w:shd w:val="clear" w:color="auto" w:fill="auto"/>
      </w:tcPr>
    </w:tblStylePr>
    <w:tblStylePr w:type="firstCol">
      <w:rPr>
        <w:rFonts w:ascii="Arial" w:hAnsi="Arial"/>
        <w:sz w:val="22"/>
      </w:rPr>
    </w:tblStylePr>
    <w:tblStylePr w:type="lastCol">
      <w:rPr>
        <w:rFonts w:ascii="Arial" w:hAnsi="Arial"/>
        <w:sz w:val="22"/>
      </w:rPr>
    </w:tblStylePr>
    <w:tblStylePr w:type="band1Vert">
      <w:rPr>
        <w:rFonts w:ascii="Arial" w:hAnsi="Arial"/>
        <w:sz w:val="22"/>
      </w:rPr>
    </w:tblStylePr>
    <w:tblStylePr w:type="band2Vert">
      <w:rPr>
        <w:rFonts w:ascii="Lato" w:hAnsi="Lato"/>
        <w:color w:val="auto"/>
        <w:sz w:val="22"/>
      </w:rPr>
    </w:tblStylePr>
    <w:tblStylePr w:type="band1Horz">
      <w:rPr>
        <w:rFonts w:ascii="Arial" w:hAnsi="Arial"/>
        <w:sz w:val="22"/>
      </w:rPr>
    </w:tblStylePr>
    <w:tblStylePr w:type="band2Horz">
      <w:rPr>
        <w:rFonts w:ascii="Arial" w:hAnsi="Arial"/>
        <w:sz w:val="22"/>
      </w:rPr>
      <w:tblPr/>
      <w:tcPr>
        <w:shd w:val="clear" w:color="auto" w:fill="D9D9D9" w:themeFill="background1" w:themeFillShade="D9"/>
      </w:tcPr>
    </w:tblStylePr>
    <w:tblStylePr w:type="neCell">
      <w:rPr>
        <w:rFonts w:ascii="Arial" w:hAnsi="Arial"/>
        <w:sz w:val="22"/>
      </w:rPr>
    </w:tblStylePr>
    <w:tblStylePr w:type="nwCell">
      <w:rPr>
        <w:rFonts w:ascii="Arial" w:hAnsi="Arial"/>
        <w:sz w:val="22"/>
      </w:rPr>
    </w:tblStylePr>
    <w:tblStylePr w:type="seCell">
      <w:rPr>
        <w:rFonts w:ascii="Arial" w:hAnsi="Arial"/>
        <w:sz w:val="22"/>
      </w:rPr>
    </w:tblStylePr>
    <w:tblStylePr w:type="swCell">
      <w:rPr>
        <w:rFonts w:ascii="Arial" w:hAnsi="Arial"/>
        <w:sz w:val="22"/>
      </w:rPr>
    </w:tblStylePr>
  </w:style>
  <w:style w:type="paragraph" w:styleId="Caption">
    <w:name w:val="caption"/>
    <w:basedOn w:val="Normal"/>
    <w:next w:val="Normal"/>
    <w:uiPriority w:val="8"/>
    <w:rsid w:val="0071700C"/>
    <w:rPr>
      <w:iCs/>
      <w:sz w:val="20"/>
      <w:szCs w:val="18"/>
    </w:rPr>
  </w:style>
  <w:style w:type="character" w:styleId="PageNumber">
    <w:name w:val="page number"/>
    <w:aliases w:val="Page number"/>
    <w:basedOn w:val="DefaultParagraphFont"/>
    <w:uiPriority w:val="8"/>
    <w:rsid w:val="00E908F1"/>
    <w:rPr>
      <w:rFonts w:ascii="Lato" w:hAnsi="Lato"/>
      <w:sz w:val="19"/>
    </w:rPr>
  </w:style>
  <w:style w:type="paragraph" w:customStyle="1" w:styleId="Hidden">
    <w:name w:val="Hidden"/>
    <w:basedOn w:val="Normal"/>
    <w:uiPriority w:val="9"/>
    <w:rsid w:val="0071700C"/>
    <w:pPr>
      <w:spacing w:after="0"/>
    </w:pPr>
    <w:rPr>
      <w:sz w:val="2"/>
      <w:szCs w:val="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2EF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EF1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14380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14380"/>
    <w:rPr>
      <w:rFonts w:ascii="Lato" w:hAnsi="Lato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614380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0506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5069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5069F"/>
    <w:rPr>
      <w:rFonts w:ascii="Lato" w:hAnsi="Lato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06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069F"/>
    <w:rPr>
      <w:rFonts w:ascii="Lato" w:hAnsi="Lato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7122E"/>
    <w:pPr>
      <w:spacing w:after="0"/>
    </w:pPr>
    <w:rPr>
      <w:rFonts w:ascii="Lato" w:hAnsi="La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5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prod.main.ntgov\ntg\office%20templates\NTG%20short%20document%20-%20portrait.dotx" TargetMode="External"/></Relationships>
</file>

<file path=word/theme/theme1.xml><?xml version="1.0" encoding="utf-8"?>
<a:theme xmlns:a="http://schemas.openxmlformats.org/drawingml/2006/main" name="NTG theme new">
  <a:themeElements>
    <a:clrScheme name="NTG brand colours">
      <a:dk1>
        <a:srgbClr val="1F1F5F"/>
      </a:dk1>
      <a:lt1>
        <a:sysClr val="window" lastClr="FFFFFF"/>
      </a:lt1>
      <a:dk2>
        <a:srgbClr val="EE6321"/>
      </a:dk2>
      <a:lt2>
        <a:srgbClr val="FFFFFF"/>
      </a:lt2>
      <a:accent1>
        <a:srgbClr val="C25062"/>
      </a:accent1>
      <a:accent2>
        <a:srgbClr val="127CC0"/>
      </a:accent2>
      <a:accent3>
        <a:srgbClr val="007E91"/>
      </a:accent3>
      <a:accent4>
        <a:srgbClr val="980044"/>
      </a:accent4>
      <a:accent5>
        <a:srgbClr val="845278"/>
      </a:accent5>
      <a:accent6>
        <a:srgbClr val="1E5E5E"/>
      </a:accent6>
      <a:hlink>
        <a:srgbClr val="0563C1"/>
      </a:hlink>
      <a:folHlink>
        <a:srgbClr val="8C4799"/>
      </a:folHlink>
    </a:clrScheme>
    <a:fontScheme name="NT Government brand">
      <a:majorFont>
        <a:latin typeface="Lato Semibold"/>
        <a:ea typeface=""/>
        <a:cs typeface=""/>
      </a:majorFont>
      <a:minorFont>
        <a:latin typeface="Lat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2024-10-01T00:00:00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C7B749C-1AD7-487E-8F26-FD9DD1D8FD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NTG short document - portrait.dotx</Template>
  <TotalTime>84</TotalTime>
  <Pages>2</Pages>
  <Words>485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NT Business Count 2023-24</vt:lpstr>
    </vt:vector>
  </TitlesOfParts>
  <Company>Trade, Business and Asian Relations</Company>
  <LinksUpToDate>false</LinksUpToDate>
  <CharactersWithSpaces>3250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NT Business Count 2023-24</dc:title>
  <dc:creator>Northern Territory Government</dc:creator>
  <cp:lastModifiedBy>Babu Ram Pantha</cp:lastModifiedBy>
  <cp:revision>15</cp:revision>
  <cp:lastPrinted>2024-09-13T07:08:00Z</cp:lastPrinted>
  <dcterms:created xsi:type="dcterms:W3CDTF">2024-09-25T05:02:00Z</dcterms:created>
  <dcterms:modified xsi:type="dcterms:W3CDTF">2024-09-30T23:38:00Z</dcterms:modified>
</cp:coreProperties>
</file>