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AE2D7" w14:textId="77777777" w:rsidR="00FC53E1" w:rsidRPr="003D2ABC" w:rsidRDefault="00FC53E1" w:rsidP="00A342CD">
      <w:pPr>
        <w:jc w:val="center"/>
        <w:rPr>
          <w:rFonts w:ascii="Arial" w:hAnsi="Arial" w:cs="Arial"/>
          <w:b/>
          <w:color w:val="EE0000"/>
        </w:rPr>
      </w:pPr>
    </w:p>
    <w:p w14:paraId="557C2888" w14:textId="219499BE" w:rsidR="00A342CD" w:rsidRPr="003D2ABC" w:rsidRDefault="00A342CD" w:rsidP="00A342CD">
      <w:pPr>
        <w:jc w:val="center"/>
        <w:rPr>
          <w:rFonts w:ascii="Arial" w:hAnsi="Arial" w:cs="Arial"/>
          <w:b/>
          <w:color w:val="EE0000"/>
        </w:rPr>
      </w:pPr>
      <w:r w:rsidRPr="003D2ABC">
        <w:rPr>
          <w:rFonts w:ascii="Arial" w:hAnsi="Arial" w:cs="Arial"/>
          <w:noProof/>
          <w:color w:val="EE0000"/>
        </w:rPr>
        <w:drawing>
          <wp:inline distT="0" distB="0" distL="0" distR="0" wp14:anchorId="3B3E34CD" wp14:editId="5C7C71F7">
            <wp:extent cx="666549" cy="919480"/>
            <wp:effectExtent l="0" t="0" r="0" b="0"/>
            <wp:docPr id="1047" name="Picture 1047" descr="A black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1047" name="Picture 1047" descr="A black and white logo&#10;&#10;Description automatically generated"/>
                    <pic:cNvPicPr/>
                  </pic:nvPicPr>
                  <pic:blipFill>
                    <a:blip r:embed="rId8"/>
                    <a:stretch>
                      <a:fillRect/>
                    </a:stretch>
                  </pic:blipFill>
                  <pic:spPr>
                    <a:xfrm>
                      <a:off x="0" y="0"/>
                      <a:ext cx="666549" cy="919480"/>
                    </a:xfrm>
                    <a:prstGeom prst="rect">
                      <a:avLst/>
                    </a:prstGeom>
                  </pic:spPr>
                </pic:pic>
              </a:graphicData>
            </a:graphic>
          </wp:inline>
        </w:drawing>
      </w:r>
    </w:p>
    <w:p w14:paraId="172BD84E" w14:textId="77777777" w:rsidR="00A342CD" w:rsidRPr="003D2ABC" w:rsidRDefault="00A342CD" w:rsidP="00A342CD">
      <w:pPr>
        <w:jc w:val="center"/>
        <w:rPr>
          <w:rFonts w:ascii="Arial" w:hAnsi="Arial" w:cs="Arial"/>
          <w:b/>
          <w:color w:val="EE0000"/>
        </w:rPr>
      </w:pPr>
    </w:p>
    <w:p w14:paraId="0815D539" w14:textId="77777777" w:rsidR="00A342CD" w:rsidRPr="003D2ABC" w:rsidRDefault="00A342CD" w:rsidP="00A342CD">
      <w:pPr>
        <w:jc w:val="center"/>
        <w:rPr>
          <w:rFonts w:ascii="Arial" w:hAnsi="Arial" w:cs="Arial"/>
          <w:b/>
          <w:color w:val="EE0000"/>
        </w:rPr>
      </w:pPr>
    </w:p>
    <w:p w14:paraId="2AF6C2B8" w14:textId="5C09F0BE" w:rsidR="003D2ABC" w:rsidRPr="003D2ABC" w:rsidRDefault="003D2ABC" w:rsidP="00A342CD">
      <w:pPr>
        <w:jc w:val="center"/>
        <w:rPr>
          <w:rFonts w:ascii="Arial" w:hAnsi="Arial" w:cs="Arial"/>
          <w:b/>
          <w:color w:val="EE0000"/>
          <w:sz w:val="32"/>
          <w:szCs w:val="32"/>
        </w:rPr>
      </w:pPr>
    </w:p>
    <w:p w14:paraId="48A1979D" w14:textId="042890AA" w:rsidR="00A342CD" w:rsidRPr="00A342CD" w:rsidRDefault="00A342CD" w:rsidP="00A342CD">
      <w:pPr>
        <w:jc w:val="center"/>
        <w:rPr>
          <w:rFonts w:ascii="Arial" w:hAnsi="Arial" w:cs="Arial"/>
          <w:b/>
          <w:sz w:val="32"/>
          <w:szCs w:val="32"/>
        </w:rPr>
      </w:pPr>
      <w:r w:rsidRPr="00A342CD">
        <w:rPr>
          <w:rFonts w:ascii="Arial" w:hAnsi="Arial" w:cs="Arial"/>
          <w:b/>
          <w:sz w:val="32"/>
          <w:szCs w:val="32"/>
        </w:rPr>
        <w:t>AGENTS LICENSING BOARD OF THE NORTHERN TERRITORY</w:t>
      </w:r>
    </w:p>
    <w:p w14:paraId="7A424CCE" w14:textId="77777777" w:rsidR="00A342CD" w:rsidRPr="00A342CD" w:rsidRDefault="00A342CD" w:rsidP="00A342CD">
      <w:pPr>
        <w:jc w:val="center"/>
        <w:rPr>
          <w:rFonts w:ascii="Arial" w:hAnsi="Arial" w:cs="Arial"/>
          <w:b/>
          <w:sz w:val="32"/>
          <w:szCs w:val="32"/>
        </w:rPr>
      </w:pPr>
    </w:p>
    <w:p w14:paraId="5C8974D1" w14:textId="77777777" w:rsidR="00A342CD" w:rsidRPr="00A342CD" w:rsidRDefault="00A342CD" w:rsidP="00A342CD">
      <w:pPr>
        <w:jc w:val="center"/>
        <w:rPr>
          <w:rFonts w:ascii="Arial" w:hAnsi="Arial" w:cs="Arial"/>
          <w:b/>
          <w:sz w:val="32"/>
          <w:szCs w:val="32"/>
        </w:rPr>
      </w:pPr>
    </w:p>
    <w:p w14:paraId="472E0934" w14:textId="7851D602" w:rsidR="00813EC1" w:rsidRDefault="00813EC1" w:rsidP="00A342CD">
      <w:pPr>
        <w:jc w:val="center"/>
        <w:rPr>
          <w:rFonts w:ascii="Arial" w:hAnsi="Arial" w:cs="Arial"/>
          <w:b/>
          <w:color w:val="EE0000"/>
          <w:sz w:val="32"/>
          <w:szCs w:val="32"/>
        </w:rPr>
      </w:pPr>
    </w:p>
    <w:p w14:paraId="20536B0A" w14:textId="2914ECAD" w:rsidR="00A342CD" w:rsidRPr="00A342CD" w:rsidRDefault="00A342CD" w:rsidP="00A342CD">
      <w:pPr>
        <w:jc w:val="center"/>
        <w:rPr>
          <w:rFonts w:ascii="Arial" w:hAnsi="Arial" w:cs="Arial"/>
          <w:b/>
          <w:sz w:val="32"/>
          <w:szCs w:val="32"/>
        </w:rPr>
      </w:pPr>
      <w:r w:rsidRPr="00A342CD">
        <w:rPr>
          <w:rFonts w:ascii="Arial" w:hAnsi="Arial" w:cs="Arial"/>
          <w:b/>
          <w:sz w:val="32"/>
          <w:szCs w:val="32"/>
        </w:rPr>
        <w:t xml:space="preserve">REASONS FOR DECISIONS FOLLOWING INQUIRY CONCERNING DISCIPLINARY ACTION AGAINST </w:t>
      </w:r>
      <w:r w:rsidR="00943B67">
        <w:rPr>
          <w:rFonts w:ascii="Arial" w:hAnsi="Arial" w:cs="Arial"/>
          <w:b/>
          <w:sz w:val="32"/>
          <w:szCs w:val="32"/>
        </w:rPr>
        <w:t>HELEN PARKER</w:t>
      </w:r>
      <w:r w:rsidR="00943B67" w:rsidRPr="00925FF9">
        <w:rPr>
          <w:rFonts w:ascii="Arial" w:hAnsi="Arial" w:cs="Arial"/>
          <w:b/>
          <w:sz w:val="32"/>
          <w:szCs w:val="32"/>
        </w:rPr>
        <w:t xml:space="preserve"> </w:t>
      </w:r>
      <w:r w:rsidR="00925FF9" w:rsidRPr="00925FF9">
        <w:rPr>
          <w:rFonts w:ascii="Arial" w:hAnsi="Arial" w:cs="Arial"/>
          <w:b/>
          <w:sz w:val="32"/>
          <w:szCs w:val="32"/>
        </w:rPr>
        <w:t xml:space="preserve">PTY LTD </w:t>
      </w:r>
      <w:r w:rsidR="00B426C2">
        <w:rPr>
          <w:rFonts w:ascii="Arial" w:hAnsi="Arial" w:cs="Arial"/>
          <w:b/>
          <w:sz w:val="32"/>
          <w:szCs w:val="32"/>
        </w:rPr>
        <w:t>(</w:t>
      </w:r>
      <w:r w:rsidR="00895FFB">
        <w:rPr>
          <w:rFonts w:ascii="Arial" w:hAnsi="Arial" w:cs="Arial"/>
          <w:b/>
          <w:sz w:val="32"/>
          <w:szCs w:val="32"/>
        </w:rPr>
        <w:t>TRADING AS ELLIS PARKER REAL ESTATE)</w:t>
      </w:r>
      <w:r w:rsidR="00823560">
        <w:rPr>
          <w:rFonts w:ascii="Arial" w:hAnsi="Arial" w:cs="Arial"/>
          <w:b/>
          <w:sz w:val="32"/>
          <w:szCs w:val="32"/>
        </w:rPr>
        <w:t xml:space="preserve"> </w:t>
      </w:r>
      <w:r w:rsidR="00943B67">
        <w:rPr>
          <w:rFonts w:ascii="Arial" w:hAnsi="Arial" w:cs="Arial"/>
          <w:b/>
          <w:sz w:val="32"/>
          <w:szCs w:val="32"/>
        </w:rPr>
        <w:t xml:space="preserve">HELEN </w:t>
      </w:r>
      <w:r w:rsidR="00FB7702">
        <w:rPr>
          <w:rFonts w:ascii="Arial" w:hAnsi="Arial" w:cs="Arial"/>
          <w:b/>
          <w:sz w:val="32"/>
          <w:szCs w:val="32"/>
        </w:rPr>
        <w:t>DEUTROM</w:t>
      </w:r>
      <w:r w:rsidR="00AB4CC9">
        <w:rPr>
          <w:rFonts w:ascii="Arial" w:hAnsi="Arial" w:cs="Arial"/>
          <w:b/>
          <w:sz w:val="32"/>
          <w:szCs w:val="32"/>
        </w:rPr>
        <w:t xml:space="preserve"> AND CHRISTINA INGLES</w:t>
      </w:r>
    </w:p>
    <w:p w14:paraId="3A6D97DE" w14:textId="77777777" w:rsidR="00A342CD" w:rsidRPr="00A342CD" w:rsidRDefault="00A342CD">
      <w:pPr>
        <w:rPr>
          <w:rFonts w:ascii="Arial" w:hAnsi="Arial" w:cs="Arial"/>
          <w:b/>
          <w:sz w:val="32"/>
          <w:szCs w:val="32"/>
        </w:rPr>
      </w:pPr>
      <w:r w:rsidRPr="00A342CD">
        <w:rPr>
          <w:rFonts w:ascii="Arial" w:hAnsi="Arial" w:cs="Arial"/>
          <w:b/>
          <w:sz w:val="32"/>
          <w:szCs w:val="32"/>
        </w:rPr>
        <w:br w:type="page"/>
      </w:r>
    </w:p>
    <w:tbl>
      <w:tblPr>
        <w:tblStyle w:val="TableGrid"/>
        <w:tblW w:w="10060" w:type="dxa"/>
        <w:tblLook w:val="04A0" w:firstRow="1" w:lastRow="0" w:firstColumn="1" w:lastColumn="0" w:noHBand="0" w:noVBand="1"/>
      </w:tblPr>
      <w:tblGrid>
        <w:gridCol w:w="3256"/>
        <w:gridCol w:w="6804"/>
      </w:tblGrid>
      <w:tr w:rsidR="00A342CD" w:rsidRPr="00DD7E70" w14:paraId="2F835144" w14:textId="77777777" w:rsidTr="00DD7E70">
        <w:tc>
          <w:tcPr>
            <w:tcW w:w="3256" w:type="dxa"/>
            <w:tcBorders>
              <w:top w:val="nil"/>
              <w:left w:val="nil"/>
              <w:bottom w:val="nil"/>
              <w:right w:val="nil"/>
            </w:tcBorders>
          </w:tcPr>
          <w:p w14:paraId="12D5B9F3" w14:textId="22662C58" w:rsidR="004F2EFE" w:rsidRDefault="004F2EFE" w:rsidP="001F0729">
            <w:pPr>
              <w:spacing w:after="160" w:line="360" w:lineRule="auto"/>
              <w:rPr>
                <w:rFonts w:ascii="Arial" w:eastAsia="Calibri" w:hAnsi="Arial" w:cs="Arial"/>
                <w:b/>
                <w:color w:val="000000"/>
                <w:spacing w:val="-2"/>
                <w:lang w:eastAsia="en-GB"/>
              </w:rPr>
            </w:pPr>
            <w:r>
              <w:rPr>
                <w:rFonts w:ascii="Arial" w:eastAsia="Calibri" w:hAnsi="Arial" w:cs="Arial"/>
                <w:b/>
                <w:color w:val="000000"/>
                <w:spacing w:val="-2"/>
                <w:lang w:eastAsia="en-GB"/>
              </w:rPr>
              <w:lastRenderedPageBreak/>
              <w:t>Applicants</w:t>
            </w:r>
          </w:p>
          <w:p w14:paraId="5E967DFE" w14:textId="69C70347" w:rsidR="00A342CD" w:rsidRPr="00DD7E70" w:rsidRDefault="00A342CD" w:rsidP="001F0729">
            <w:pPr>
              <w:spacing w:after="160" w:line="360" w:lineRule="auto"/>
              <w:rPr>
                <w:rFonts w:ascii="Arial" w:hAnsi="Arial" w:cs="Arial"/>
                <w:b/>
              </w:rPr>
            </w:pPr>
            <w:r w:rsidRPr="00DD7E70">
              <w:rPr>
                <w:rFonts w:ascii="Arial" w:eastAsia="Calibri" w:hAnsi="Arial" w:cs="Arial"/>
                <w:b/>
                <w:color w:val="000000"/>
                <w:spacing w:val="-2"/>
                <w:lang w:eastAsia="en-GB"/>
              </w:rPr>
              <w:t>Respondents:</w:t>
            </w:r>
          </w:p>
        </w:tc>
        <w:tc>
          <w:tcPr>
            <w:tcW w:w="6804" w:type="dxa"/>
            <w:tcBorders>
              <w:top w:val="nil"/>
              <w:left w:val="nil"/>
              <w:bottom w:val="nil"/>
              <w:right w:val="nil"/>
            </w:tcBorders>
          </w:tcPr>
          <w:p w14:paraId="10B800E8" w14:textId="6CD0C591" w:rsidR="004F2EFE" w:rsidRPr="00D20781" w:rsidRDefault="00943B67" w:rsidP="001F0729">
            <w:pPr>
              <w:spacing w:after="120" w:line="360" w:lineRule="auto"/>
              <w:rPr>
                <w:rFonts w:ascii="Arial" w:hAnsi="Arial" w:cs="Arial"/>
                <w:bCs/>
              </w:rPr>
            </w:pPr>
            <w:r w:rsidRPr="00D20781">
              <w:rPr>
                <w:rFonts w:ascii="Arial" w:hAnsi="Arial" w:cs="Arial"/>
                <w:bCs/>
              </w:rPr>
              <w:t>Kira Danvers and Samuel Danvers</w:t>
            </w:r>
          </w:p>
          <w:p w14:paraId="4E6C659F" w14:textId="76420D55" w:rsidR="000A29AC" w:rsidRPr="00D20781" w:rsidRDefault="00565C9C" w:rsidP="00D32D4A">
            <w:pPr>
              <w:spacing w:after="120" w:line="360" w:lineRule="auto"/>
              <w:rPr>
                <w:rFonts w:ascii="Arial" w:hAnsi="Arial" w:cs="Arial"/>
                <w:bCs/>
              </w:rPr>
            </w:pPr>
            <w:r w:rsidRPr="00D20781">
              <w:rPr>
                <w:rFonts w:ascii="Arial" w:hAnsi="Arial" w:cs="Arial"/>
                <w:bCs/>
              </w:rPr>
              <w:t>Helen Parker</w:t>
            </w:r>
            <w:r w:rsidR="00F77E79" w:rsidRPr="00D20781">
              <w:rPr>
                <w:rFonts w:ascii="Arial" w:hAnsi="Arial" w:cs="Arial"/>
                <w:bCs/>
              </w:rPr>
              <w:t xml:space="preserve"> </w:t>
            </w:r>
            <w:r w:rsidR="00925FF9" w:rsidRPr="00D20781">
              <w:rPr>
                <w:rFonts w:ascii="Arial" w:hAnsi="Arial" w:cs="Arial"/>
                <w:bCs/>
              </w:rPr>
              <w:t>Pty Ltd</w:t>
            </w:r>
            <w:r w:rsidR="00FD1D23" w:rsidRPr="00D20781">
              <w:rPr>
                <w:rFonts w:ascii="Arial" w:hAnsi="Arial" w:cs="Arial"/>
                <w:bCs/>
              </w:rPr>
              <w:t xml:space="preserve"> (trading as Ellis Parker Real Estate)</w:t>
            </w:r>
            <w:r w:rsidR="00D32D4A">
              <w:rPr>
                <w:rFonts w:ascii="Arial" w:hAnsi="Arial" w:cs="Arial"/>
                <w:bCs/>
              </w:rPr>
              <w:br/>
            </w:r>
            <w:r w:rsidR="00943B67" w:rsidRPr="00D20781">
              <w:rPr>
                <w:rFonts w:ascii="Arial" w:hAnsi="Arial" w:cs="Arial"/>
                <w:bCs/>
              </w:rPr>
              <w:t xml:space="preserve">Helen </w:t>
            </w:r>
            <w:r w:rsidR="00FB7702" w:rsidRPr="00D20781">
              <w:rPr>
                <w:rFonts w:ascii="Arial" w:hAnsi="Arial" w:cs="Arial"/>
                <w:bCs/>
              </w:rPr>
              <w:t>Deutrom</w:t>
            </w:r>
            <w:r w:rsidR="00D32D4A">
              <w:rPr>
                <w:rFonts w:ascii="Arial" w:hAnsi="Arial" w:cs="Arial"/>
                <w:bCs/>
              </w:rPr>
              <w:br/>
            </w:r>
            <w:r w:rsidR="000A29AC" w:rsidRPr="00D20781">
              <w:rPr>
                <w:rFonts w:ascii="Arial" w:hAnsi="Arial" w:cs="Arial"/>
                <w:bCs/>
              </w:rPr>
              <w:t>Christina Ingles</w:t>
            </w:r>
          </w:p>
        </w:tc>
      </w:tr>
      <w:tr w:rsidR="00A342CD" w:rsidRPr="00DD7E70" w14:paraId="4B84A084" w14:textId="77777777" w:rsidTr="00DD7E70">
        <w:tc>
          <w:tcPr>
            <w:tcW w:w="3256" w:type="dxa"/>
            <w:tcBorders>
              <w:top w:val="nil"/>
              <w:left w:val="nil"/>
              <w:bottom w:val="nil"/>
              <w:right w:val="nil"/>
            </w:tcBorders>
          </w:tcPr>
          <w:p w14:paraId="5BD162A3" w14:textId="0C7C1CD5" w:rsidR="00A342CD" w:rsidRPr="00DD7E70" w:rsidRDefault="00A342CD" w:rsidP="001F0729">
            <w:pPr>
              <w:spacing w:after="160" w:line="360" w:lineRule="auto"/>
              <w:rPr>
                <w:rFonts w:ascii="Arial" w:hAnsi="Arial" w:cs="Arial"/>
                <w:b/>
              </w:rPr>
            </w:pPr>
            <w:r w:rsidRPr="00DD7E70">
              <w:rPr>
                <w:rFonts w:ascii="Arial" w:hAnsi="Arial" w:cs="Arial"/>
                <w:b/>
              </w:rPr>
              <w:t>Date</w:t>
            </w:r>
            <w:r w:rsidRPr="00DD7E70">
              <w:rPr>
                <w:rFonts w:ascii="Arial" w:hAnsi="Arial" w:cs="Arial"/>
                <w:b/>
                <w:spacing w:val="-5"/>
              </w:rPr>
              <w:t xml:space="preserve"> </w:t>
            </w:r>
            <w:r w:rsidRPr="00DD7E70">
              <w:rPr>
                <w:rFonts w:ascii="Arial" w:hAnsi="Arial" w:cs="Arial"/>
                <w:b/>
              </w:rPr>
              <w:t>and</w:t>
            </w:r>
            <w:r w:rsidRPr="00DD7E70">
              <w:rPr>
                <w:rFonts w:ascii="Arial" w:hAnsi="Arial" w:cs="Arial"/>
                <w:b/>
                <w:spacing w:val="-5"/>
              </w:rPr>
              <w:t xml:space="preserve"> </w:t>
            </w:r>
            <w:r w:rsidRPr="00DD7E70">
              <w:rPr>
                <w:rFonts w:ascii="Arial" w:hAnsi="Arial" w:cs="Arial"/>
                <w:b/>
                <w:spacing w:val="-2"/>
              </w:rPr>
              <w:t>time of hearing:</w:t>
            </w:r>
          </w:p>
        </w:tc>
        <w:tc>
          <w:tcPr>
            <w:tcW w:w="6804" w:type="dxa"/>
            <w:tcBorders>
              <w:top w:val="nil"/>
              <w:left w:val="nil"/>
              <w:bottom w:val="nil"/>
              <w:right w:val="nil"/>
            </w:tcBorders>
          </w:tcPr>
          <w:p w14:paraId="0AC1E541" w14:textId="15AEB0E7" w:rsidR="00A342CD" w:rsidRPr="00D20781" w:rsidRDefault="00943B67" w:rsidP="001F0729">
            <w:pPr>
              <w:spacing w:after="240" w:line="360" w:lineRule="auto"/>
              <w:rPr>
                <w:rFonts w:ascii="Arial" w:hAnsi="Arial" w:cs="Arial"/>
                <w:bCs/>
              </w:rPr>
            </w:pPr>
            <w:r w:rsidRPr="00D20781">
              <w:rPr>
                <w:rFonts w:ascii="Arial" w:hAnsi="Arial" w:cs="Arial"/>
                <w:bCs/>
                <w:spacing w:val="-4"/>
              </w:rPr>
              <w:t>15 May 2026</w:t>
            </w:r>
            <w:r w:rsidR="00846D6C" w:rsidRPr="00D20781">
              <w:rPr>
                <w:rFonts w:ascii="Arial" w:hAnsi="Arial" w:cs="Arial"/>
                <w:bCs/>
              </w:rPr>
              <w:t xml:space="preserve">, </w:t>
            </w:r>
            <w:r w:rsidRPr="00D20781">
              <w:rPr>
                <w:rFonts w:ascii="Arial" w:hAnsi="Arial" w:cs="Arial"/>
                <w:bCs/>
              </w:rPr>
              <w:t xml:space="preserve">10.30 </w:t>
            </w:r>
            <w:r w:rsidR="00D32D4A">
              <w:rPr>
                <w:rFonts w:ascii="Arial" w:hAnsi="Arial" w:cs="Arial"/>
                <w:bCs/>
              </w:rPr>
              <w:t>a</w:t>
            </w:r>
            <w:r w:rsidR="00F61BBF" w:rsidRPr="00D20781">
              <w:rPr>
                <w:rFonts w:ascii="Arial" w:hAnsi="Arial" w:cs="Arial"/>
                <w:bCs/>
              </w:rPr>
              <w:t>m</w:t>
            </w:r>
          </w:p>
        </w:tc>
      </w:tr>
      <w:tr w:rsidR="00A342CD" w:rsidRPr="00DD7E70" w14:paraId="5618C9CA" w14:textId="77777777" w:rsidTr="00DD7E70">
        <w:tc>
          <w:tcPr>
            <w:tcW w:w="3256" w:type="dxa"/>
            <w:tcBorders>
              <w:top w:val="nil"/>
              <w:left w:val="nil"/>
              <w:bottom w:val="nil"/>
              <w:right w:val="nil"/>
            </w:tcBorders>
          </w:tcPr>
          <w:p w14:paraId="3A0EC0BE" w14:textId="6DB99F15" w:rsidR="00A342CD" w:rsidRPr="00DD7E70" w:rsidRDefault="00A342CD" w:rsidP="001F0729">
            <w:pPr>
              <w:spacing w:after="160" w:line="360" w:lineRule="auto"/>
              <w:rPr>
                <w:rFonts w:ascii="Arial" w:hAnsi="Arial" w:cs="Arial"/>
                <w:b/>
              </w:rPr>
            </w:pPr>
            <w:r w:rsidRPr="00DD7E70">
              <w:rPr>
                <w:rFonts w:ascii="Arial" w:hAnsi="Arial" w:cs="Arial"/>
                <w:b/>
                <w:spacing w:val="-2"/>
              </w:rPr>
              <w:t>Venue:</w:t>
            </w:r>
          </w:p>
        </w:tc>
        <w:tc>
          <w:tcPr>
            <w:tcW w:w="6804" w:type="dxa"/>
            <w:tcBorders>
              <w:top w:val="nil"/>
              <w:left w:val="nil"/>
              <w:bottom w:val="nil"/>
              <w:right w:val="nil"/>
            </w:tcBorders>
          </w:tcPr>
          <w:p w14:paraId="7F88B2E9" w14:textId="1C1669ED" w:rsidR="00A342CD" w:rsidRPr="00DD7E70" w:rsidRDefault="00D32D4A" w:rsidP="001F0729">
            <w:pPr>
              <w:spacing w:after="120" w:line="360" w:lineRule="auto"/>
              <w:rPr>
                <w:rFonts w:ascii="Arial" w:hAnsi="Arial" w:cs="Arial"/>
                <w:bCs/>
              </w:rPr>
            </w:pPr>
            <w:r>
              <w:rPr>
                <w:rFonts w:ascii="Arial" w:hAnsi="Arial" w:cs="Arial"/>
                <w:bCs/>
              </w:rPr>
              <w:t>Gurrumbuy</w:t>
            </w:r>
            <w:r w:rsidR="00F61BBF">
              <w:rPr>
                <w:rFonts w:ascii="Arial" w:hAnsi="Arial" w:cs="Arial"/>
                <w:bCs/>
              </w:rPr>
              <w:t xml:space="preserve"> Room</w:t>
            </w:r>
            <w:r w:rsidR="0032416F">
              <w:rPr>
                <w:rFonts w:ascii="Arial" w:hAnsi="Arial" w:cs="Arial"/>
                <w:bCs/>
              </w:rPr>
              <w:t xml:space="preserve">, </w:t>
            </w:r>
            <w:r w:rsidR="00B41820">
              <w:rPr>
                <w:rFonts w:ascii="Arial" w:hAnsi="Arial" w:cs="Arial"/>
                <w:bCs/>
              </w:rPr>
              <w:t>level 6</w:t>
            </w:r>
            <w:r w:rsidR="002F0D73">
              <w:rPr>
                <w:rFonts w:ascii="Arial" w:hAnsi="Arial" w:cs="Arial"/>
                <w:bCs/>
              </w:rPr>
              <w:t>, NT House</w:t>
            </w:r>
          </w:p>
          <w:p w14:paraId="63051C3A" w14:textId="04659B98" w:rsidR="00A342CD" w:rsidRPr="00DD7E70" w:rsidRDefault="002F0D73" w:rsidP="001F0729">
            <w:pPr>
              <w:spacing w:after="240" w:line="360" w:lineRule="auto"/>
              <w:rPr>
                <w:rFonts w:ascii="Arial" w:hAnsi="Arial" w:cs="Arial"/>
                <w:bCs/>
              </w:rPr>
            </w:pPr>
            <w:r>
              <w:rPr>
                <w:rFonts w:ascii="Arial" w:hAnsi="Arial" w:cs="Arial"/>
                <w:bCs/>
              </w:rPr>
              <w:t>22 Mitchell Street</w:t>
            </w:r>
            <w:r w:rsidR="00A342CD" w:rsidRPr="00DD7E70">
              <w:rPr>
                <w:rFonts w:ascii="Arial" w:hAnsi="Arial" w:cs="Arial"/>
                <w:bCs/>
              </w:rPr>
              <w:t xml:space="preserve"> Darwin</w:t>
            </w:r>
          </w:p>
        </w:tc>
      </w:tr>
      <w:tr w:rsidR="00A342CD" w:rsidRPr="00DD7E70" w14:paraId="40B8C940" w14:textId="77777777" w:rsidTr="00DD7E70">
        <w:tc>
          <w:tcPr>
            <w:tcW w:w="3256" w:type="dxa"/>
            <w:tcBorders>
              <w:top w:val="nil"/>
              <w:left w:val="nil"/>
              <w:bottom w:val="nil"/>
              <w:right w:val="nil"/>
            </w:tcBorders>
          </w:tcPr>
          <w:p w14:paraId="100239BB" w14:textId="10D1CCF1" w:rsidR="00A342CD" w:rsidRPr="00DD7E70" w:rsidRDefault="00A342CD" w:rsidP="001F0729">
            <w:pPr>
              <w:spacing w:after="160" w:line="360" w:lineRule="auto"/>
              <w:rPr>
                <w:rFonts w:ascii="Arial" w:hAnsi="Arial" w:cs="Arial"/>
                <w:b/>
              </w:rPr>
            </w:pPr>
            <w:r w:rsidRPr="00DD7E70">
              <w:rPr>
                <w:rFonts w:ascii="Arial" w:hAnsi="Arial" w:cs="Arial"/>
                <w:b/>
              </w:rPr>
              <w:t>Reason</w:t>
            </w:r>
            <w:r w:rsidRPr="00DD7E70">
              <w:rPr>
                <w:rFonts w:ascii="Arial" w:hAnsi="Arial" w:cs="Arial"/>
                <w:b/>
                <w:spacing w:val="-6"/>
              </w:rPr>
              <w:t xml:space="preserve"> </w:t>
            </w:r>
            <w:r w:rsidRPr="00DD7E70">
              <w:rPr>
                <w:rFonts w:ascii="Arial" w:hAnsi="Arial" w:cs="Arial"/>
                <w:b/>
              </w:rPr>
              <w:t>for</w:t>
            </w:r>
            <w:r w:rsidRPr="00DD7E70">
              <w:rPr>
                <w:rFonts w:ascii="Arial" w:hAnsi="Arial" w:cs="Arial"/>
                <w:b/>
                <w:spacing w:val="-7"/>
              </w:rPr>
              <w:t xml:space="preserve"> </w:t>
            </w:r>
            <w:r w:rsidRPr="00DD7E70">
              <w:rPr>
                <w:rFonts w:ascii="Arial" w:hAnsi="Arial" w:cs="Arial"/>
                <w:b/>
                <w:spacing w:val="-2"/>
              </w:rPr>
              <w:t>Inquiry</w:t>
            </w:r>
            <w:r w:rsidR="00846D6C">
              <w:rPr>
                <w:rFonts w:ascii="Arial" w:hAnsi="Arial" w:cs="Arial"/>
                <w:b/>
                <w:spacing w:val="-2"/>
              </w:rPr>
              <w:t>:</w:t>
            </w:r>
          </w:p>
        </w:tc>
        <w:tc>
          <w:tcPr>
            <w:tcW w:w="6804" w:type="dxa"/>
            <w:tcBorders>
              <w:top w:val="nil"/>
              <w:left w:val="nil"/>
              <w:bottom w:val="nil"/>
              <w:right w:val="nil"/>
            </w:tcBorders>
          </w:tcPr>
          <w:p w14:paraId="406D6B43" w14:textId="4B9CDEFD" w:rsidR="00A342CD" w:rsidRPr="00DD7E70" w:rsidRDefault="00A342CD" w:rsidP="001F0729">
            <w:pPr>
              <w:spacing w:after="200" w:line="360" w:lineRule="auto"/>
              <w:rPr>
                <w:rFonts w:ascii="Arial" w:hAnsi="Arial" w:cs="Arial"/>
                <w:bCs/>
              </w:rPr>
            </w:pPr>
            <w:r w:rsidRPr="00DD7E70">
              <w:rPr>
                <w:rFonts w:ascii="Arial" w:hAnsi="Arial" w:cs="Arial"/>
                <w:bCs/>
              </w:rPr>
              <w:t>To hold an inquiry pursuant to section</w:t>
            </w:r>
            <w:r w:rsidR="00A922D3">
              <w:rPr>
                <w:rFonts w:ascii="Arial" w:hAnsi="Arial" w:cs="Arial"/>
                <w:bCs/>
              </w:rPr>
              <w:t>s</w:t>
            </w:r>
            <w:r w:rsidRPr="00DD7E70">
              <w:rPr>
                <w:rFonts w:ascii="Arial" w:hAnsi="Arial" w:cs="Arial"/>
                <w:bCs/>
              </w:rPr>
              <w:t xml:space="preserve"> </w:t>
            </w:r>
            <w:r w:rsidR="00A922D3">
              <w:rPr>
                <w:rFonts w:ascii="Arial" w:hAnsi="Arial" w:cs="Arial"/>
                <w:bCs/>
              </w:rPr>
              <w:t xml:space="preserve">44 and </w:t>
            </w:r>
            <w:r w:rsidRPr="00DD7E70">
              <w:rPr>
                <w:rFonts w:ascii="Arial" w:hAnsi="Arial" w:cs="Arial"/>
                <w:bCs/>
              </w:rPr>
              <w:t xml:space="preserve">68(4) of the </w:t>
            </w:r>
            <w:r w:rsidRPr="001F0729">
              <w:rPr>
                <w:rFonts w:ascii="Arial" w:hAnsi="Arial" w:cs="Arial"/>
                <w:bCs/>
                <w:i/>
                <w:iCs/>
              </w:rPr>
              <w:t>Agents</w:t>
            </w:r>
            <w:r w:rsidR="00DD7E70" w:rsidRPr="001F0729">
              <w:rPr>
                <w:rFonts w:ascii="Arial" w:hAnsi="Arial" w:cs="Arial"/>
                <w:bCs/>
                <w:i/>
                <w:iCs/>
              </w:rPr>
              <w:t xml:space="preserve"> </w:t>
            </w:r>
            <w:r w:rsidRPr="001F0729">
              <w:rPr>
                <w:rFonts w:ascii="Arial" w:hAnsi="Arial" w:cs="Arial"/>
                <w:bCs/>
                <w:i/>
                <w:iCs/>
              </w:rPr>
              <w:t>Licensing Act 1979</w:t>
            </w:r>
            <w:r w:rsidRPr="00DD7E70">
              <w:rPr>
                <w:rFonts w:ascii="Arial" w:hAnsi="Arial" w:cs="Arial"/>
                <w:bCs/>
              </w:rPr>
              <w:t xml:space="preserve"> to determine if there are grounds for disciplinary action to be taken against </w:t>
            </w:r>
            <w:r w:rsidR="00D265AB">
              <w:rPr>
                <w:rFonts w:ascii="Arial" w:hAnsi="Arial" w:cs="Arial"/>
                <w:bCs/>
              </w:rPr>
              <w:t xml:space="preserve">Christina Ingles, </w:t>
            </w:r>
            <w:r w:rsidR="00565C9C">
              <w:rPr>
                <w:rFonts w:ascii="Arial" w:hAnsi="Arial" w:cs="Arial"/>
                <w:bCs/>
              </w:rPr>
              <w:t>Helen Parker</w:t>
            </w:r>
            <w:r w:rsidR="00925FF9" w:rsidRPr="00925FF9">
              <w:rPr>
                <w:rFonts w:ascii="Arial" w:hAnsi="Arial" w:cs="Arial"/>
                <w:bCs/>
              </w:rPr>
              <w:t xml:space="preserve"> Ltd </w:t>
            </w:r>
            <w:r w:rsidR="00895FFB">
              <w:rPr>
                <w:rFonts w:ascii="Arial" w:hAnsi="Arial" w:cs="Arial"/>
                <w:bCs/>
              </w:rPr>
              <w:t>(trading as Ellis Parker Real Estate)</w:t>
            </w:r>
            <w:r w:rsidR="003B35C0">
              <w:rPr>
                <w:rFonts w:ascii="Arial" w:hAnsi="Arial" w:cs="Arial"/>
                <w:bCs/>
              </w:rPr>
              <w:t xml:space="preserve"> </w:t>
            </w:r>
            <w:r w:rsidR="00925FF9" w:rsidRPr="00925FF9">
              <w:rPr>
                <w:rFonts w:ascii="Arial" w:hAnsi="Arial" w:cs="Arial"/>
                <w:bCs/>
              </w:rPr>
              <w:t xml:space="preserve">and </w:t>
            </w:r>
            <w:r w:rsidR="00943B67">
              <w:rPr>
                <w:rFonts w:ascii="Arial" w:hAnsi="Arial" w:cs="Arial"/>
                <w:bCs/>
              </w:rPr>
              <w:t xml:space="preserve">Helen </w:t>
            </w:r>
            <w:r w:rsidR="00FB7702">
              <w:rPr>
                <w:rFonts w:ascii="Arial" w:hAnsi="Arial" w:cs="Arial"/>
                <w:bCs/>
              </w:rPr>
              <w:t>Deutrom</w:t>
            </w:r>
            <w:r w:rsidR="00246395">
              <w:rPr>
                <w:rFonts w:ascii="Arial" w:hAnsi="Arial" w:cs="Arial"/>
                <w:bCs/>
              </w:rPr>
              <w:t xml:space="preserve"> </w:t>
            </w:r>
          </w:p>
        </w:tc>
      </w:tr>
      <w:tr w:rsidR="00A342CD" w:rsidRPr="00DD7E70" w14:paraId="04545BED" w14:textId="77777777" w:rsidTr="00DD7E70">
        <w:tc>
          <w:tcPr>
            <w:tcW w:w="3256" w:type="dxa"/>
            <w:tcBorders>
              <w:top w:val="nil"/>
              <w:left w:val="nil"/>
              <w:bottom w:val="nil"/>
              <w:right w:val="nil"/>
            </w:tcBorders>
          </w:tcPr>
          <w:p w14:paraId="0C0D62E9" w14:textId="18D4FFEC" w:rsidR="00A342CD" w:rsidRPr="00DD7E70" w:rsidRDefault="00DD7E70" w:rsidP="001F0729">
            <w:pPr>
              <w:spacing w:after="160" w:line="360" w:lineRule="auto"/>
              <w:rPr>
                <w:rFonts w:ascii="Arial" w:hAnsi="Arial" w:cs="Arial"/>
                <w:b/>
              </w:rPr>
            </w:pPr>
            <w:r w:rsidRPr="00DD7E70">
              <w:rPr>
                <w:rFonts w:ascii="Arial" w:hAnsi="Arial" w:cs="Arial"/>
                <w:b/>
              </w:rPr>
              <w:t>Agents Licensing Board:</w:t>
            </w:r>
          </w:p>
        </w:tc>
        <w:tc>
          <w:tcPr>
            <w:tcW w:w="6804" w:type="dxa"/>
            <w:tcBorders>
              <w:top w:val="nil"/>
              <w:left w:val="nil"/>
              <w:bottom w:val="nil"/>
              <w:right w:val="nil"/>
            </w:tcBorders>
          </w:tcPr>
          <w:p w14:paraId="64C7170C" w14:textId="1B524533" w:rsidR="00DD7E70" w:rsidRPr="00DD7E70" w:rsidRDefault="00DD7E70" w:rsidP="001F0729">
            <w:pPr>
              <w:spacing w:after="120" w:line="360" w:lineRule="auto"/>
              <w:rPr>
                <w:rFonts w:ascii="Arial" w:hAnsi="Arial" w:cs="Arial"/>
                <w:bCs/>
              </w:rPr>
            </w:pPr>
            <w:r w:rsidRPr="00DD7E70">
              <w:rPr>
                <w:rFonts w:ascii="Arial" w:hAnsi="Arial" w:cs="Arial"/>
                <w:bCs/>
              </w:rPr>
              <w:t>Robert Bradshaw, Chair</w:t>
            </w:r>
          </w:p>
          <w:p w14:paraId="44CC0B8A" w14:textId="1C3DADAB" w:rsidR="00DD7E70" w:rsidRPr="00DD7E70" w:rsidRDefault="00DD7E70" w:rsidP="001F0729">
            <w:pPr>
              <w:spacing w:after="120" w:line="360" w:lineRule="auto"/>
              <w:rPr>
                <w:rFonts w:ascii="Arial" w:hAnsi="Arial" w:cs="Arial"/>
                <w:bCs/>
              </w:rPr>
            </w:pPr>
            <w:r w:rsidRPr="00DD7E70">
              <w:rPr>
                <w:rFonts w:ascii="Arial" w:hAnsi="Arial" w:cs="Arial"/>
                <w:bCs/>
              </w:rPr>
              <w:t>Lea Aitken, Board Member</w:t>
            </w:r>
            <w:r w:rsidR="00F50631">
              <w:rPr>
                <w:rFonts w:ascii="Arial" w:hAnsi="Arial" w:cs="Arial"/>
                <w:bCs/>
              </w:rPr>
              <w:t xml:space="preserve"> (Consumer representative)</w:t>
            </w:r>
          </w:p>
          <w:p w14:paraId="62E3815A" w14:textId="00BA5AF6" w:rsidR="00DD7E70" w:rsidRDefault="00DD7E70" w:rsidP="001F0729">
            <w:pPr>
              <w:spacing w:after="120" w:line="360" w:lineRule="auto"/>
              <w:rPr>
                <w:rFonts w:ascii="Arial" w:hAnsi="Arial" w:cs="Arial"/>
                <w:bCs/>
              </w:rPr>
            </w:pPr>
            <w:r w:rsidRPr="00DD7E70">
              <w:rPr>
                <w:rFonts w:ascii="Arial" w:hAnsi="Arial" w:cs="Arial"/>
                <w:bCs/>
              </w:rPr>
              <w:t>Carol Need, Board Member</w:t>
            </w:r>
            <w:r w:rsidR="00F50631">
              <w:rPr>
                <w:rFonts w:ascii="Arial" w:hAnsi="Arial" w:cs="Arial"/>
                <w:bCs/>
              </w:rPr>
              <w:t xml:space="preserve"> (Real estate representative)</w:t>
            </w:r>
          </w:p>
          <w:p w14:paraId="78984322" w14:textId="5F066A9E" w:rsidR="00A342CD" w:rsidRPr="00DD7E70" w:rsidRDefault="00F50631" w:rsidP="00D32D4A">
            <w:pPr>
              <w:spacing w:after="120" w:line="360" w:lineRule="auto"/>
              <w:rPr>
                <w:rFonts w:ascii="Arial" w:hAnsi="Arial" w:cs="Arial"/>
                <w:bCs/>
              </w:rPr>
            </w:pPr>
            <w:r>
              <w:rPr>
                <w:rFonts w:ascii="Arial" w:hAnsi="Arial" w:cs="Arial"/>
                <w:bCs/>
              </w:rPr>
              <w:t>Kerri-Ann Laurence</w:t>
            </w:r>
            <w:r w:rsidRPr="00DD7E70">
              <w:rPr>
                <w:rFonts w:ascii="Arial" w:hAnsi="Arial" w:cs="Arial"/>
                <w:bCs/>
              </w:rPr>
              <w:t>, Board Member</w:t>
            </w:r>
            <w:r>
              <w:rPr>
                <w:rFonts w:ascii="Arial" w:hAnsi="Arial" w:cs="Arial"/>
                <w:bCs/>
              </w:rPr>
              <w:t xml:space="preserve"> (Real estate representative)</w:t>
            </w:r>
          </w:p>
        </w:tc>
      </w:tr>
      <w:tr w:rsidR="00A342CD" w:rsidRPr="00D7335D" w14:paraId="0B30AE25" w14:textId="77777777" w:rsidTr="00DD7E70">
        <w:tc>
          <w:tcPr>
            <w:tcW w:w="3256" w:type="dxa"/>
            <w:tcBorders>
              <w:top w:val="nil"/>
              <w:left w:val="nil"/>
              <w:bottom w:val="nil"/>
              <w:right w:val="nil"/>
            </w:tcBorders>
          </w:tcPr>
          <w:p w14:paraId="33574E38" w14:textId="7B67BB70" w:rsidR="00A342CD" w:rsidRPr="00D7335D" w:rsidRDefault="00DD7E70" w:rsidP="001F0729">
            <w:pPr>
              <w:spacing w:after="160" w:line="360" w:lineRule="auto"/>
              <w:rPr>
                <w:rFonts w:ascii="Arial" w:hAnsi="Arial" w:cs="Arial"/>
                <w:b/>
              </w:rPr>
            </w:pPr>
            <w:r w:rsidRPr="00D7335D">
              <w:rPr>
                <w:rFonts w:ascii="Arial" w:hAnsi="Arial" w:cs="Arial"/>
                <w:b/>
              </w:rPr>
              <w:t>Representation:</w:t>
            </w:r>
          </w:p>
        </w:tc>
        <w:tc>
          <w:tcPr>
            <w:tcW w:w="6804" w:type="dxa"/>
            <w:tcBorders>
              <w:top w:val="nil"/>
              <w:left w:val="nil"/>
              <w:bottom w:val="nil"/>
              <w:right w:val="nil"/>
            </w:tcBorders>
          </w:tcPr>
          <w:p w14:paraId="376079E2" w14:textId="3C283681" w:rsidR="00A342CD" w:rsidRPr="00D7335D" w:rsidRDefault="00DD7E70" w:rsidP="001F0729">
            <w:pPr>
              <w:spacing w:after="240" w:line="360" w:lineRule="auto"/>
              <w:rPr>
                <w:rFonts w:ascii="Arial" w:hAnsi="Arial" w:cs="Arial"/>
                <w:bCs/>
              </w:rPr>
            </w:pPr>
            <w:r w:rsidRPr="00D7335D">
              <w:rPr>
                <w:rFonts w:ascii="Arial" w:hAnsi="Arial" w:cs="Arial"/>
                <w:bCs/>
              </w:rPr>
              <w:t>Nil</w:t>
            </w:r>
          </w:p>
        </w:tc>
      </w:tr>
      <w:tr w:rsidR="00A342CD" w:rsidRPr="00D7335D" w14:paraId="0CCD4AB1" w14:textId="77777777" w:rsidTr="00DD7E70">
        <w:trPr>
          <w:trHeight w:val="155"/>
        </w:trPr>
        <w:tc>
          <w:tcPr>
            <w:tcW w:w="3256" w:type="dxa"/>
            <w:tcBorders>
              <w:top w:val="nil"/>
              <w:left w:val="nil"/>
              <w:bottom w:val="nil"/>
              <w:right w:val="nil"/>
            </w:tcBorders>
          </w:tcPr>
          <w:p w14:paraId="3B9F3A9F" w14:textId="1610E45D" w:rsidR="00A342CD" w:rsidRPr="00D7335D" w:rsidRDefault="00DD7E70" w:rsidP="001F0729">
            <w:pPr>
              <w:spacing w:after="160" w:line="360" w:lineRule="auto"/>
              <w:rPr>
                <w:rFonts w:ascii="Arial" w:hAnsi="Arial" w:cs="Arial"/>
                <w:b/>
              </w:rPr>
            </w:pPr>
            <w:r w:rsidRPr="00D7335D">
              <w:rPr>
                <w:rFonts w:ascii="Arial" w:hAnsi="Arial" w:cs="Arial"/>
                <w:b/>
              </w:rPr>
              <w:t>In attendance:</w:t>
            </w:r>
          </w:p>
        </w:tc>
        <w:tc>
          <w:tcPr>
            <w:tcW w:w="6804" w:type="dxa"/>
            <w:tcBorders>
              <w:top w:val="nil"/>
              <w:left w:val="nil"/>
              <w:bottom w:val="nil"/>
              <w:right w:val="nil"/>
            </w:tcBorders>
          </w:tcPr>
          <w:p w14:paraId="23E4EA5D" w14:textId="79808469" w:rsidR="000A29AC" w:rsidRPr="00D7335D" w:rsidRDefault="00943B67" w:rsidP="001F0729">
            <w:pPr>
              <w:spacing w:after="120" w:line="360" w:lineRule="auto"/>
              <w:rPr>
                <w:rFonts w:ascii="Arial" w:hAnsi="Arial" w:cs="Arial"/>
                <w:bCs/>
              </w:rPr>
            </w:pPr>
            <w:r w:rsidRPr="00D7335D">
              <w:rPr>
                <w:rFonts w:ascii="Arial" w:hAnsi="Arial" w:cs="Arial"/>
                <w:bCs/>
              </w:rPr>
              <w:t xml:space="preserve">Helen </w:t>
            </w:r>
            <w:r w:rsidR="00FB7702" w:rsidRPr="00D7335D">
              <w:rPr>
                <w:rFonts w:ascii="Arial" w:hAnsi="Arial" w:cs="Arial"/>
                <w:bCs/>
              </w:rPr>
              <w:t>Deutrom</w:t>
            </w:r>
            <w:r w:rsidR="00925FF9" w:rsidRPr="00D7335D">
              <w:rPr>
                <w:rFonts w:ascii="Arial" w:hAnsi="Arial" w:cs="Arial"/>
                <w:bCs/>
              </w:rPr>
              <w:t>, respondent</w:t>
            </w:r>
          </w:p>
          <w:p w14:paraId="01059E31" w14:textId="7929BE09" w:rsidR="00DD7E70" w:rsidRPr="00D7335D" w:rsidRDefault="000A29AC" w:rsidP="001F0729">
            <w:pPr>
              <w:spacing w:after="120" w:line="360" w:lineRule="auto"/>
              <w:rPr>
                <w:rFonts w:ascii="Arial" w:hAnsi="Arial" w:cs="Arial"/>
                <w:bCs/>
              </w:rPr>
            </w:pPr>
            <w:r w:rsidRPr="00D7335D">
              <w:rPr>
                <w:rFonts w:ascii="Arial" w:hAnsi="Arial" w:cs="Arial"/>
                <w:bCs/>
              </w:rPr>
              <w:t>Christina Ingles</w:t>
            </w:r>
            <w:r w:rsidR="007F3BD0" w:rsidRPr="00D7335D">
              <w:rPr>
                <w:rFonts w:ascii="Arial" w:hAnsi="Arial" w:cs="Arial"/>
                <w:bCs/>
              </w:rPr>
              <w:t>, respondent</w:t>
            </w:r>
          </w:p>
          <w:p w14:paraId="40DF7928" w14:textId="318D2D47" w:rsidR="00DD7E70" w:rsidRPr="00D7335D" w:rsidRDefault="00A15940" w:rsidP="001F0729">
            <w:pPr>
              <w:spacing w:after="120" w:line="360" w:lineRule="auto"/>
              <w:rPr>
                <w:rFonts w:ascii="Arial" w:hAnsi="Arial" w:cs="Arial"/>
                <w:bCs/>
              </w:rPr>
            </w:pPr>
            <w:r w:rsidRPr="00D7335D">
              <w:rPr>
                <w:rFonts w:ascii="Arial" w:hAnsi="Arial" w:cs="Arial"/>
                <w:bCs/>
              </w:rPr>
              <w:t>Kevin Kadag</w:t>
            </w:r>
            <w:r w:rsidR="007D113A" w:rsidRPr="00D7335D">
              <w:rPr>
                <w:rFonts w:ascii="Arial" w:hAnsi="Arial" w:cs="Arial"/>
                <w:bCs/>
              </w:rPr>
              <w:t>amar</w:t>
            </w:r>
            <w:r w:rsidR="00DD7E70" w:rsidRPr="00D7335D">
              <w:rPr>
                <w:rFonts w:ascii="Arial" w:hAnsi="Arial" w:cs="Arial"/>
                <w:bCs/>
              </w:rPr>
              <w:t xml:space="preserve"> Department of Trade, Business and Asian Relations, Counsel Assisting</w:t>
            </w:r>
          </w:p>
          <w:p w14:paraId="6698BE66" w14:textId="43DC22F3" w:rsidR="00A342CD" w:rsidRPr="00D7335D" w:rsidRDefault="00F667F6" w:rsidP="001F0729">
            <w:pPr>
              <w:spacing w:after="120" w:line="360" w:lineRule="auto"/>
              <w:rPr>
                <w:rFonts w:ascii="Arial" w:hAnsi="Arial" w:cs="Arial"/>
                <w:bCs/>
              </w:rPr>
            </w:pPr>
            <w:r w:rsidRPr="00D7335D">
              <w:rPr>
                <w:rFonts w:ascii="Arial" w:hAnsi="Arial" w:cs="Arial"/>
                <w:bCs/>
              </w:rPr>
              <w:t>Laine Cornish</w:t>
            </w:r>
            <w:r w:rsidR="00DD7E70" w:rsidRPr="00D7335D">
              <w:rPr>
                <w:rFonts w:ascii="Arial" w:hAnsi="Arial" w:cs="Arial"/>
                <w:bCs/>
              </w:rPr>
              <w:t>, Senior Board Support Officer, Department of Trade, Business and Asian Relations</w:t>
            </w:r>
          </w:p>
        </w:tc>
      </w:tr>
    </w:tbl>
    <w:p w14:paraId="4A7D4CD1" w14:textId="77777777" w:rsidR="00A342CD" w:rsidRPr="00D7335D" w:rsidRDefault="00A342CD" w:rsidP="00B97E90">
      <w:pPr>
        <w:ind w:right="-71"/>
        <w:rPr>
          <w:rFonts w:ascii="Arial" w:hAnsi="Arial" w:cs="Arial"/>
          <w:bCs/>
        </w:rPr>
      </w:pPr>
    </w:p>
    <w:p w14:paraId="0A184892" w14:textId="77777777" w:rsidR="00FD5311" w:rsidRPr="00D7335D" w:rsidRDefault="00A342CD" w:rsidP="00FD5311">
      <w:pPr>
        <w:spacing w:after="200" w:line="360" w:lineRule="auto"/>
        <w:ind w:right="-71"/>
        <w:rPr>
          <w:rFonts w:ascii="Arial" w:hAnsi="Arial" w:cs="Arial"/>
          <w:bCs/>
          <w:u w:val="single"/>
        </w:rPr>
      </w:pPr>
      <w:bookmarkStart w:id="0" w:name="_Hlk199248875"/>
      <w:r w:rsidRPr="00D7335D">
        <w:rPr>
          <w:rFonts w:ascii="Arial" w:hAnsi="Arial" w:cs="Arial"/>
          <w:b/>
          <w:bCs/>
          <w:u w:val="single"/>
        </w:rPr>
        <w:t>Introduction</w:t>
      </w:r>
    </w:p>
    <w:p w14:paraId="007AE4D0" w14:textId="22C8805E" w:rsidR="00DC6C5B" w:rsidRPr="00D7335D" w:rsidRDefault="00925FF9" w:rsidP="008B6315">
      <w:pPr>
        <w:pStyle w:val="ListParagraph"/>
        <w:numPr>
          <w:ilvl w:val="0"/>
          <w:numId w:val="1"/>
        </w:numPr>
        <w:spacing w:after="200" w:line="360" w:lineRule="auto"/>
        <w:ind w:right="-71"/>
        <w:rPr>
          <w:rFonts w:ascii="Arial" w:hAnsi="Arial" w:cs="Arial"/>
          <w:bCs/>
          <w:u w:val="single"/>
        </w:rPr>
      </w:pPr>
      <w:r w:rsidRPr="00D7335D">
        <w:rPr>
          <w:rFonts w:ascii="Arial" w:hAnsi="Arial" w:cs="Arial"/>
        </w:rPr>
        <w:t xml:space="preserve">On </w:t>
      </w:r>
      <w:r w:rsidR="00413E91" w:rsidRPr="00D7335D">
        <w:rPr>
          <w:rFonts w:ascii="Arial" w:hAnsi="Arial" w:cs="Arial"/>
        </w:rPr>
        <w:t xml:space="preserve">11 March </w:t>
      </w:r>
      <w:r w:rsidRPr="00D7335D">
        <w:rPr>
          <w:rFonts w:ascii="Arial" w:hAnsi="Arial" w:cs="Arial"/>
        </w:rPr>
        <w:t>202</w:t>
      </w:r>
      <w:r w:rsidR="007D113A" w:rsidRPr="00D7335D">
        <w:rPr>
          <w:rFonts w:ascii="Arial" w:hAnsi="Arial" w:cs="Arial"/>
        </w:rPr>
        <w:t>6</w:t>
      </w:r>
      <w:r w:rsidRPr="00D7335D">
        <w:rPr>
          <w:rFonts w:ascii="Arial" w:hAnsi="Arial" w:cs="Arial"/>
        </w:rPr>
        <w:t>, the Agents Licensing Board (the Board) considered a report from</w:t>
      </w:r>
      <w:r w:rsidRPr="00D7335D">
        <w:rPr>
          <w:rFonts w:ascii="Arial" w:hAnsi="Arial" w:cs="Arial"/>
          <w:spacing w:val="-4"/>
        </w:rPr>
        <w:t xml:space="preserve"> </w:t>
      </w:r>
      <w:r w:rsidRPr="00D7335D">
        <w:rPr>
          <w:rFonts w:ascii="Arial" w:hAnsi="Arial" w:cs="Arial"/>
        </w:rPr>
        <w:t>the</w:t>
      </w:r>
      <w:r w:rsidRPr="00D7335D">
        <w:rPr>
          <w:rFonts w:ascii="Arial" w:hAnsi="Arial" w:cs="Arial"/>
          <w:spacing w:val="-3"/>
        </w:rPr>
        <w:t xml:space="preserve"> </w:t>
      </w:r>
      <w:r w:rsidRPr="00D7335D">
        <w:rPr>
          <w:rFonts w:ascii="Arial" w:hAnsi="Arial" w:cs="Arial"/>
        </w:rPr>
        <w:t>Registrar</w:t>
      </w:r>
      <w:r w:rsidRPr="00D7335D">
        <w:rPr>
          <w:rFonts w:ascii="Arial" w:hAnsi="Arial" w:cs="Arial"/>
          <w:spacing w:val="-3"/>
        </w:rPr>
        <w:t xml:space="preserve"> </w:t>
      </w:r>
      <w:r w:rsidRPr="00D7335D">
        <w:rPr>
          <w:rFonts w:ascii="Arial" w:hAnsi="Arial" w:cs="Arial"/>
        </w:rPr>
        <w:t>of</w:t>
      </w:r>
      <w:r w:rsidRPr="00D7335D">
        <w:rPr>
          <w:rFonts w:ascii="Arial" w:hAnsi="Arial" w:cs="Arial"/>
          <w:spacing w:val="-3"/>
        </w:rPr>
        <w:t xml:space="preserve"> </w:t>
      </w:r>
      <w:r w:rsidRPr="00D7335D">
        <w:rPr>
          <w:rFonts w:ascii="Arial" w:hAnsi="Arial" w:cs="Arial"/>
          <w:bCs/>
        </w:rPr>
        <w:t>Land</w:t>
      </w:r>
      <w:r w:rsidRPr="00D7335D">
        <w:rPr>
          <w:rFonts w:ascii="Arial" w:hAnsi="Arial" w:cs="Arial"/>
        </w:rPr>
        <w:t>,</w:t>
      </w:r>
      <w:r w:rsidRPr="00D7335D">
        <w:rPr>
          <w:rFonts w:ascii="Arial" w:hAnsi="Arial" w:cs="Arial"/>
          <w:spacing w:val="-3"/>
        </w:rPr>
        <w:t xml:space="preserve"> </w:t>
      </w:r>
      <w:r w:rsidRPr="00D7335D">
        <w:rPr>
          <w:rFonts w:ascii="Arial" w:hAnsi="Arial" w:cs="Arial"/>
        </w:rPr>
        <w:t>Business</w:t>
      </w:r>
      <w:r w:rsidRPr="00D7335D">
        <w:rPr>
          <w:rFonts w:ascii="Arial" w:hAnsi="Arial" w:cs="Arial"/>
          <w:spacing w:val="-3"/>
        </w:rPr>
        <w:t xml:space="preserve"> </w:t>
      </w:r>
      <w:r w:rsidRPr="00D7335D">
        <w:rPr>
          <w:rFonts w:ascii="Arial" w:hAnsi="Arial" w:cs="Arial"/>
        </w:rPr>
        <w:t>and</w:t>
      </w:r>
      <w:r w:rsidRPr="00D7335D">
        <w:rPr>
          <w:rFonts w:ascii="Arial" w:hAnsi="Arial" w:cs="Arial"/>
          <w:spacing w:val="-3"/>
        </w:rPr>
        <w:t xml:space="preserve"> </w:t>
      </w:r>
      <w:r w:rsidRPr="00D7335D">
        <w:rPr>
          <w:rFonts w:ascii="Arial" w:hAnsi="Arial" w:cs="Arial"/>
        </w:rPr>
        <w:t>Conveyancing</w:t>
      </w:r>
      <w:r w:rsidRPr="00D7335D">
        <w:rPr>
          <w:rFonts w:ascii="Arial" w:hAnsi="Arial" w:cs="Arial"/>
          <w:spacing w:val="-3"/>
        </w:rPr>
        <w:t xml:space="preserve"> </w:t>
      </w:r>
      <w:r w:rsidRPr="00D7335D">
        <w:rPr>
          <w:rFonts w:ascii="Arial" w:hAnsi="Arial" w:cs="Arial"/>
        </w:rPr>
        <w:t>Agents</w:t>
      </w:r>
      <w:r w:rsidR="00413E91" w:rsidRPr="00D7335D">
        <w:rPr>
          <w:rFonts w:ascii="Arial" w:hAnsi="Arial" w:cs="Arial"/>
          <w:spacing w:val="-3"/>
        </w:rPr>
        <w:t xml:space="preserve"> r</w:t>
      </w:r>
      <w:r w:rsidRPr="00D7335D">
        <w:rPr>
          <w:rFonts w:ascii="Arial" w:hAnsi="Arial" w:cs="Arial"/>
        </w:rPr>
        <w:t>elating</w:t>
      </w:r>
      <w:r w:rsidRPr="00D7335D">
        <w:rPr>
          <w:rFonts w:ascii="Arial" w:hAnsi="Arial" w:cs="Arial"/>
          <w:spacing w:val="-1"/>
        </w:rPr>
        <w:t xml:space="preserve"> </w:t>
      </w:r>
      <w:r w:rsidRPr="00D7335D">
        <w:rPr>
          <w:rFonts w:ascii="Arial" w:hAnsi="Arial" w:cs="Arial"/>
        </w:rPr>
        <w:t>to</w:t>
      </w:r>
      <w:r w:rsidRPr="00D7335D">
        <w:rPr>
          <w:rFonts w:ascii="Arial" w:hAnsi="Arial" w:cs="Arial"/>
          <w:spacing w:val="-1"/>
        </w:rPr>
        <w:t xml:space="preserve"> </w:t>
      </w:r>
      <w:r w:rsidR="0077748B" w:rsidRPr="00D7335D">
        <w:rPr>
          <w:rFonts w:ascii="Arial" w:hAnsi="Arial" w:cs="Arial"/>
          <w:spacing w:val="-1"/>
        </w:rPr>
        <w:t xml:space="preserve">an application </w:t>
      </w:r>
      <w:r w:rsidR="00AC0F1E" w:rsidRPr="00D7335D">
        <w:rPr>
          <w:rFonts w:ascii="Arial" w:hAnsi="Arial" w:cs="Arial"/>
          <w:spacing w:val="-1"/>
        </w:rPr>
        <w:t xml:space="preserve">dated </w:t>
      </w:r>
      <w:r w:rsidR="003474E7" w:rsidRPr="00D7335D">
        <w:rPr>
          <w:rFonts w:ascii="Arial" w:hAnsi="Arial" w:cs="Arial"/>
          <w:spacing w:val="-1"/>
        </w:rPr>
        <w:t xml:space="preserve">27 May </w:t>
      </w:r>
      <w:r w:rsidR="00645E91" w:rsidRPr="00D7335D">
        <w:rPr>
          <w:rFonts w:ascii="Arial" w:hAnsi="Arial" w:cs="Arial"/>
          <w:spacing w:val="-1"/>
        </w:rPr>
        <w:t>2024</w:t>
      </w:r>
      <w:r w:rsidR="0089180D" w:rsidRPr="00D7335D">
        <w:rPr>
          <w:rFonts w:ascii="Arial" w:hAnsi="Arial" w:cs="Arial"/>
          <w:spacing w:val="-1"/>
        </w:rPr>
        <w:t xml:space="preserve"> (though lodged with the Department on </w:t>
      </w:r>
      <w:r w:rsidR="00F32D4F" w:rsidRPr="00D7335D">
        <w:rPr>
          <w:rFonts w:ascii="Arial" w:hAnsi="Arial" w:cs="Arial"/>
          <w:spacing w:val="-1"/>
        </w:rPr>
        <w:t>11 July 2024)</w:t>
      </w:r>
      <w:r w:rsidR="00AC0F1E" w:rsidRPr="00D7335D">
        <w:rPr>
          <w:rFonts w:ascii="Arial" w:hAnsi="Arial" w:cs="Arial"/>
          <w:spacing w:val="-1"/>
        </w:rPr>
        <w:t xml:space="preserve"> </w:t>
      </w:r>
      <w:r w:rsidR="00132340" w:rsidRPr="00D7335D">
        <w:rPr>
          <w:rFonts w:ascii="Arial" w:hAnsi="Arial" w:cs="Arial"/>
          <w:spacing w:val="-1"/>
        </w:rPr>
        <w:t xml:space="preserve">(the application) </w:t>
      </w:r>
      <w:r w:rsidR="0077748B" w:rsidRPr="00D7335D">
        <w:rPr>
          <w:rFonts w:ascii="Arial" w:hAnsi="Arial" w:cs="Arial"/>
          <w:spacing w:val="-1"/>
        </w:rPr>
        <w:t xml:space="preserve">by </w:t>
      </w:r>
      <w:r w:rsidR="00943B67" w:rsidRPr="00D7335D">
        <w:rPr>
          <w:rFonts w:ascii="Arial" w:hAnsi="Arial" w:cs="Arial"/>
          <w:spacing w:val="-1"/>
        </w:rPr>
        <w:t>Kira Danvers</w:t>
      </w:r>
      <w:r w:rsidR="001F46CB" w:rsidRPr="00D7335D">
        <w:rPr>
          <w:rFonts w:ascii="Arial" w:hAnsi="Arial" w:cs="Arial"/>
          <w:spacing w:val="-1"/>
        </w:rPr>
        <w:t xml:space="preserve"> (applicant 1)</w:t>
      </w:r>
      <w:r w:rsidR="00943B67" w:rsidRPr="00D7335D">
        <w:rPr>
          <w:rFonts w:ascii="Arial" w:hAnsi="Arial" w:cs="Arial"/>
          <w:spacing w:val="-1"/>
        </w:rPr>
        <w:t xml:space="preserve"> and Samuel Danvers</w:t>
      </w:r>
      <w:r w:rsidR="001F46CB" w:rsidRPr="00D7335D">
        <w:rPr>
          <w:rFonts w:ascii="Arial" w:hAnsi="Arial" w:cs="Arial"/>
          <w:spacing w:val="-1"/>
        </w:rPr>
        <w:t xml:space="preserve"> (applicant 2)</w:t>
      </w:r>
      <w:r w:rsidR="0077748B" w:rsidRPr="00D7335D">
        <w:rPr>
          <w:rFonts w:ascii="Arial" w:hAnsi="Arial" w:cs="Arial"/>
          <w:spacing w:val="-1"/>
        </w:rPr>
        <w:t xml:space="preserve"> </w:t>
      </w:r>
      <w:r w:rsidR="00413E91" w:rsidRPr="00D7335D">
        <w:rPr>
          <w:rFonts w:ascii="Arial" w:hAnsi="Arial" w:cs="Arial"/>
          <w:spacing w:val="-1"/>
        </w:rPr>
        <w:t>(</w:t>
      </w:r>
      <w:r w:rsidR="001F46CB" w:rsidRPr="00D7335D">
        <w:rPr>
          <w:rFonts w:ascii="Arial" w:hAnsi="Arial" w:cs="Arial"/>
          <w:spacing w:val="-1"/>
        </w:rPr>
        <w:t xml:space="preserve">collectively </w:t>
      </w:r>
      <w:r w:rsidR="00413E91" w:rsidRPr="00D7335D">
        <w:rPr>
          <w:rFonts w:ascii="Arial" w:hAnsi="Arial" w:cs="Arial"/>
          <w:spacing w:val="-1"/>
        </w:rPr>
        <w:t xml:space="preserve">the applicants) </w:t>
      </w:r>
      <w:r w:rsidR="0046298F" w:rsidRPr="00D7335D">
        <w:rPr>
          <w:rFonts w:ascii="Arial" w:hAnsi="Arial" w:cs="Arial"/>
          <w:spacing w:val="-1"/>
        </w:rPr>
        <w:t xml:space="preserve">concerning </w:t>
      </w:r>
      <w:r w:rsidR="00565C9C" w:rsidRPr="00D7335D">
        <w:rPr>
          <w:rFonts w:ascii="Arial" w:hAnsi="Arial" w:cs="Arial"/>
          <w:spacing w:val="-1"/>
        </w:rPr>
        <w:t>Helen Parker</w:t>
      </w:r>
      <w:r w:rsidR="007D113A" w:rsidRPr="00D7335D">
        <w:rPr>
          <w:rFonts w:ascii="Arial" w:hAnsi="Arial" w:cs="Arial"/>
          <w:spacing w:val="-1"/>
        </w:rPr>
        <w:t xml:space="preserve"> </w:t>
      </w:r>
      <w:r w:rsidR="002A2D0B" w:rsidRPr="00D7335D">
        <w:rPr>
          <w:rFonts w:ascii="Arial" w:hAnsi="Arial" w:cs="Arial"/>
          <w:spacing w:val="-1"/>
        </w:rPr>
        <w:t xml:space="preserve">Pty Ltd </w:t>
      </w:r>
      <w:r w:rsidR="003B35C0" w:rsidRPr="00D7335D">
        <w:rPr>
          <w:rFonts w:ascii="Arial" w:hAnsi="Arial" w:cs="Arial"/>
          <w:bCs/>
        </w:rPr>
        <w:t>(trading as Ellis Parker Real Estate)</w:t>
      </w:r>
      <w:r w:rsidR="002A2D0B" w:rsidRPr="00D7335D">
        <w:rPr>
          <w:rFonts w:ascii="Arial" w:hAnsi="Arial" w:cs="Arial"/>
          <w:bCs/>
        </w:rPr>
        <w:t xml:space="preserve"> (the agent), </w:t>
      </w:r>
      <w:r w:rsidR="007D113A" w:rsidRPr="00D7335D">
        <w:rPr>
          <w:rFonts w:ascii="Arial" w:hAnsi="Arial" w:cs="Arial"/>
          <w:spacing w:val="-1"/>
        </w:rPr>
        <w:t xml:space="preserve"> </w:t>
      </w:r>
      <w:r w:rsidR="00943B67" w:rsidRPr="00D7335D">
        <w:rPr>
          <w:rFonts w:ascii="Arial" w:hAnsi="Arial" w:cs="Arial"/>
          <w:spacing w:val="-1"/>
        </w:rPr>
        <w:t xml:space="preserve">Helen </w:t>
      </w:r>
      <w:r w:rsidR="00FB7702" w:rsidRPr="00D7335D">
        <w:rPr>
          <w:rFonts w:ascii="Arial" w:hAnsi="Arial" w:cs="Arial"/>
          <w:spacing w:val="-1"/>
        </w:rPr>
        <w:t>Deutrom</w:t>
      </w:r>
      <w:r w:rsidR="002A2D0B" w:rsidRPr="00D7335D">
        <w:rPr>
          <w:rFonts w:ascii="Arial" w:hAnsi="Arial" w:cs="Arial"/>
          <w:spacing w:val="-1"/>
        </w:rPr>
        <w:t xml:space="preserve"> and </w:t>
      </w:r>
      <w:r w:rsidR="00872BE1" w:rsidRPr="00D7335D">
        <w:rPr>
          <w:rFonts w:ascii="Arial" w:hAnsi="Arial" w:cs="Arial"/>
          <w:spacing w:val="-1"/>
        </w:rPr>
        <w:t>Christina Ingles (agent</w:t>
      </w:r>
      <w:r w:rsidR="00AB4CC9" w:rsidRPr="00D7335D">
        <w:rPr>
          <w:rFonts w:ascii="Arial" w:hAnsi="Arial" w:cs="Arial"/>
          <w:spacing w:val="-1"/>
        </w:rPr>
        <w:t>’</w:t>
      </w:r>
      <w:r w:rsidR="00872BE1" w:rsidRPr="00D7335D">
        <w:rPr>
          <w:rFonts w:ascii="Arial" w:hAnsi="Arial" w:cs="Arial"/>
          <w:spacing w:val="-1"/>
        </w:rPr>
        <w:t>s representative)</w:t>
      </w:r>
      <w:r w:rsidR="00607C26" w:rsidRPr="00D7335D">
        <w:rPr>
          <w:rFonts w:ascii="Arial" w:hAnsi="Arial" w:cs="Arial"/>
          <w:spacing w:val="-1"/>
        </w:rPr>
        <w:t xml:space="preserve"> (collectively, the respondents)</w:t>
      </w:r>
      <w:r w:rsidR="00872BE1" w:rsidRPr="00D7335D">
        <w:rPr>
          <w:rFonts w:ascii="Arial" w:hAnsi="Arial" w:cs="Arial"/>
          <w:spacing w:val="-1"/>
        </w:rPr>
        <w:t>.</w:t>
      </w:r>
    </w:p>
    <w:p w14:paraId="5CE9D937" w14:textId="3108AF50" w:rsidR="00132340" w:rsidRPr="00D7335D" w:rsidRDefault="00132340" w:rsidP="00DC6C5B">
      <w:pPr>
        <w:pStyle w:val="ListParagraph"/>
        <w:numPr>
          <w:ilvl w:val="0"/>
          <w:numId w:val="1"/>
        </w:numPr>
        <w:spacing w:after="200" w:line="360" w:lineRule="auto"/>
        <w:ind w:right="-71"/>
        <w:jc w:val="both"/>
        <w:rPr>
          <w:rFonts w:ascii="Arial" w:hAnsi="Arial" w:cs="Arial"/>
        </w:rPr>
      </w:pPr>
      <w:r w:rsidRPr="00D7335D">
        <w:rPr>
          <w:rFonts w:ascii="Arial" w:hAnsi="Arial" w:cs="Arial"/>
          <w:spacing w:val="-1"/>
        </w:rPr>
        <w:lastRenderedPageBreak/>
        <w:t>The application</w:t>
      </w:r>
      <w:r w:rsidR="00B726EF" w:rsidRPr="00D7335D">
        <w:rPr>
          <w:rFonts w:ascii="Arial" w:hAnsi="Arial" w:cs="Arial"/>
          <w:spacing w:val="-1"/>
        </w:rPr>
        <w:t xml:space="preserve"> related to the management of a property by the agent </w:t>
      </w:r>
      <w:r w:rsidR="000E3BE1" w:rsidRPr="00D7335D">
        <w:rPr>
          <w:rFonts w:ascii="Arial" w:hAnsi="Arial" w:cs="Arial"/>
          <w:spacing w:val="-1"/>
        </w:rPr>
        <w:t xml:space="preserve">in </w:t>
      </w:r>
      <w:r w:rsidR="00B86B1D" w:rsidRPr="00D7335D">
        <w:rPr>
          <w:rFonts w:ascii="Arial" w:hAnsi="Arial" w:cs="Arial"/>
          <w:spacing w:val="-1"/>
        </w:rPr>
        <w:t xml:space="preserve">circumstances where the husband of the </w:t>
      </w:r>
      <w:r w:rsidR="00CB14C3">
        <w:rPr>
          <w:rFonts w:ascii="Arial" w:hAnsi="Arial" w:cs="Arial"/>
          <w:spacing w:val="-1"/>
        </w:rPr>
        <w:t>agent’s representative</w:t>
      </w:r>
      <w:r w:rsidR="00B86B1D" w:rsidRPr="00D7335D">
        <w:rPr>
          <w:rFonts w:ascii="Arial" w:hAnsi="Arial" w:cs="Arial"/>
          <w:spacing w:val="-1"/>
        </w:rPr>
        <w:t xml:space="preserve"> conducted the </w:t>
      </w:r>
      <w:r w:rsidR="001703F6" w:rsidRPr="00D7335D">
        <w:rPr>
          <w:rFonts w:ascii="Arial" w:hAnsi="Arial" w:cs="Arial"/>
          <w:spacing w:val="-1"/>
        </w:rPr>
        <w:t>business that was making repairs to the property</w:t>
      </w:r>
      <w:r w:rsidR="00FD5311" w:rsidRPr="00D7335D">
        <w:rPr>
          <w:rFonts w:ascii="Arial" w:hAnsi="Arial" w:cs="Arial"/>
          <w:spacing w:val="-1"/>
        </w:rPr>
        <w:t xml:space="preserve">. There were </w:t>
      </w:r>
      <w:r w:rsidR="00B726EF" w:rsidRPr="00D7335D">
        <w:rPr>
          <w:rFonts w:ascii="Arial" w:hAnsi="Arial" w:cs="Arial"/>
          <w:spacing w:val="-1"/>
        </w:rPr>
        <w:t>complaints about conflicts of interest</w:t>
      </w:r>
      <w:r w:rsidR="001350F1" w:rsidRPr="00D7335D">
        <w:rPr>
          <w:rFonts w:ascii="Arial" w:hAnsi="Arial" w:cs="Arial"/>
          <w:spacing w:val="-1"/>
        </w:rPr>
        <w:t>, acting not in accord with the client’s interest</w:t>
      </w:r>
      <w:r w:rsidR="000D7E0F" w:rsidRPr="00D7335D">
        <w:rPr>
          <w:rFonts w:ascii="Arial" w:hAnsi="Arial" w:cs="Arial"/>
          <w:spacing w:val="-1"/>
        </w:rPr>
        <w:t>s</w:t>
      </w:r>
      <w:r w:rsidR="001350F1" w:rsidRPr="00D7335D">
        <w:rPr>
          <w:rFonts w:ascii="Arial" w:hAnsi="Arial" w:cs="Arial"/>
          <w:spacing w:val="-1"/>
        </w:rPr>
        <w:t xml:space="preserve">, </w:t>
      </w:r>
      <w:r w:rsidR="007821E5" w:rsidRPr="00D7335D">
        <w:rPr>
          <w:rFonts w:ascii="Arial" w:hAnsi="Arial" w:cs="Arial"/>
          <w:spacing w:val="-1"/>
        </w:rPr>
        <w:t>f</w:t>
      </w:r>
      <w:r w:rsidR="00D6770C" w:rsidRPr="00D7335D">
        <w:rPr>
          <w:rFonts w:ascii="Arial" w:hAnsi="Arial" w:cs="Arial"/>
          <w:spacing w:val="-1"/>
        </w:rPr>
        <w:t>a</w:t>
      </w:r>
      <w:r w:rsidR="007821E5" w:rsidRPr="00D7335D">
        <w:rPr>
          <w:rFonts w:ascii="Arial" w:hAnsi="Arial" w:cs="Arial"/>
          <w:spacing w:val="-1"/>
        </w:rPr>
        <w:t>ilure to collect the correct bond and failure of business manager to provide adequate supervision.</w:t>
      </w:r>
    </w:p>
    <w:p w14:paraId="0CC789FE" w14:textId="00F14F9F" w:rsidR="006723DE" w:rsidRPr="00D7335D" w:rsidRDefault="00925FF9" w:rsidP="006723DE">
      <w:pPr>
        <w:pStyle w:val="ListParagraph"/>
        <w:numPr>
          <w:ilvl w:val="0"/>
          <w:numId w:val="1"/>
        </w:numPr>
        <w:spacing w:after="200" w:line="360" w:lineRule="auto"/>
        <w:ind w:right="-71"/>
        <w:jc w:val="both"/>
        <w:rPr>
          <w:rFonts w:ascii="Arial" w:hAnsi="Arial" w:cs="Arial"/>
        </w:rPr>
      </w:pPr>
      <w:r w:rsidRPr="00D7335D">
        <w:rPr>
          <w:rFonts w:ascii="Arial" w:hAnsi="Arial" w:cs="Arial"/>
          <w:bCs/>
        </w:rPr>
        <w:t>Based</w:t>
      </w:r>
      <w:r w:rsidRPr="00D7335D">
        <w:rPr>
          <w:rFonts w:ascii="Arial" w:hAnsi="Arial" w:cs="Arial"/>
          <w:spacing w:val="-3"/>
        </w:rPr>
        <w:t xml:space="preserve"> </w:t>
      </w:r>
      <w:r w:rsidRPr="00D7335D">
        <w:rPr>
          <w:rFonts w:ascii="Arial" w:hAnsi="Arial" w:cs="Arial"/>
        </w:rPr>
        <w:t>on</w:t>
      </w:r>
      <w:r w:rsidRPr="00D7335D">
        <w:rPr>
          <w:rFonts w:ascii="Arial" w:hAnsi="Arial" w:cs="Arial"/>
          <w:spacing w:val="-3"/>
        </w:rPr>
        <w:t xml:space="preserve"> </w:t>
      </w:r>
      <w:r w:rsidRPr="00D7335D">
        <w:rPr>
          <w:rFonts w:ascii="Arial" w:hAnsi="Arial" w:cs="Arial"/>
        </w:rPr>
        <w:t>the</w:t>
      </w:r>
      <w:r w:rsidRPr="00D7335D">
        <w:rPr>
          <w:rFonts w:ascii="Arial" w:hAnsi="Arial" w:cs="Arial"/>
          <w:spacing w:val="-3"/>
        </w:rPr>
        <w:t xml:space="preserve"> </w:t>
      </w:r>
      <w:r w:rsidRPr="00D7335D">
        <w:rPr>
          <w:rFonts w:ascii="Arial" w:hAnsi="Arial" w:cs="Arial"/>
        </w:rPr>
        <w:t>information</w:t>
      </w:r>
      <w:r w:rsidRPr="00D7335D">
        <w:rPr>
          <w:rFonts w:ascii="Arial" w:hAnsi="Arial" w:cs="Arial"/>
          <w:spacing w:val="-3"/>
        </w:rPr>
        <w:t xml:space="preserve"> </w:t>
      </w:r>
      <w:r w:rsidRPr="00D7335D">
        <w:rPr>
          <w:rFonts w:ascii="Arial" w:hAnsi="Arial" w:cs="Arial"/>
        </w:rPr>
        <w:t>provided</w:t>
      </w:r>
      <w:r w:rsidR="008D30F2">
        <w:rPr>
          <w:rFonts w:ascii="Arial" w:hAnsi="Arial" w:cs="Arial"/>
        </w:rPr>
        <w:t xml:space="preserve"> by the Registrar</w:t>
      </w:r>
      <w:r w:rsidRPr="00D7335D">
        <w:rPr>
          <w:rFonts w:ascii="Arial" w:hAnsi="Arial" w:cs="Arial"/>
        </w:rPr>
        <w:t>,</w:t>
      </w:r>
      <w:r w:rsidRPr="00D7335D">
        <w:rPr>
          <w:rFonts w:ascii="Arial" w:hAnsi="Arial" w:cs="Arial"/>
          <w:spacing w:val="-3"/>
        </w:rPr>
        <w:t xml:space="preserve"> </w:t>
      </w:r>
      <w:r w:rsidRPr="00D7335D">
        <w:rPr>
          <w:rFonts w:ascii="Arial" w:hAnsi="Arial" w:cs="Arial"/>
        </w:rPr>
        <w:t>the</w:t>
      </w:r>
      <w:r w:rsidRPr="00D7335D">
        <w:rPr>
          <w:rFonts w:ascii="Arial" w:hAnsi="Arial" w:cs="Arial"/>
          <w:spacing w:val="-3"/>
        </w:rPr>
        <w:t xml:space="preserve"> </w:t>
      </w:r>
      <w:r w:rsidRPr="00D7335D">
        <w:rPr>
          <w:rFonts w:ascii="Arial" w:hAnsi="Arial" w:cs="Arial"/>
        </w:rPr>
        <w:t>Board</w:t>
      </w:r>
      <w:r w:rsidRPr="00D7335D">
        <w:rPr>
          <w:rFonts w:ascii="Arial" w:hAnsi="Arial" w:cs="Arial"/>
          <w:spacing w:val="-3"/>
        </w:rPr>
        <w:t xml:space="preserve"> </w:t>
      </w:r>
      <w:r w:rsidRPr="00D7335D">
        <w:rPr>
          <w:rFonts w:ascii="Arial" w:hAnsi="Arial" w:cs="Arial"/>
        </w:rPr>
        <w:t>resolved</w:t>
      </w:r>
      <w:r w:rsidRPr="00D7335D">
        <w:rPr>
          <w:rFonts w:ascii="Arial" w:hAnsi="Arial" w:cs="Arial"/>
          <w:spacing w:val="-3"/>
        </w:rPr>
        <w:t xml:space="preserve"> </w:t>
      </w:r>
      <w:r w:rsidRPr="00D7335D">
        <w:rPr>
          <w:rFonts w:ascii="Arial" w:hAnsi="Arial" w:cs="Arial"/>
        </w:rPr>
        <w:t>to</w:t>
      </w:r>
      <w:r w:rsidRPr="00D7335D">
        <w:rPr>
          <w:rFonts w:ascii="Arial" w:hAnsi="Arial" w:cs="Arial"/>
          <w:spacing w:val="-3"/>
        </w:rPr>
        <w:t xml:space="preserve"> </w:t>
      </w:r>
      <w:r w:rsidRPr="00D7335D">
        <w:rPr>
          <w:rFonts w:ascii="Arial" w:hAnsi="Arial" w:cs="Arial"/>
        </w:rPr>
        <w:t>hold</w:t>
      </w:r>
      <w:r w:rsidRPr="00D7335D">
        <w:rPr>
          <w:rFonts w:ascii="Arial" w:hAnsi="Arial" w:cs="Arial"/>
          <w:spacing w:val="-3"/>
        </w:rPr>
        <w:t xml:space="preserve"> </w:t>
      </w:r>
      <w:r w:rsidRPr="00D7335D">
        <w:rPr>
          <w:rFonts w:ascii="Arial" w:hAnsi="Arial" w:cs="Arial"/>
        </w:rPr>
        <w:t>an</w:t>
      </w:r>
      <w:r w:rsidRPr="00D7335D">
        <w:rPr>
          <w:rFonts w:ascii="Arial" w:hAnsi="Arial" w:cs="Arial"/>
          <w:spacing w:val="-3"/>
        </w:rPr>
        <w:t xml:space="preserve"> </w:t>
      </w:r>
      <w:r w:rsidRPr="00D7335D">
        <w:rPr>
          <w:rFonts w:ascii="Arial" w:hAnsi="Arial" w:cs="Arial"/>
        </w:rPr>
        <w:t>inquiry</w:t>
      </w:r>
      <w:r w:rsidRPr="00D7335D">
        <w:rPr>
          <w:rFonts w:ascii="Arial" w:hAnsi="Arial" w:cs="Arial"/>
          <w:spacing w:val="-4"/>
        </w:rPr>
        <w:t xml:space="preserve"> </w:t>
      </w:r>
      <w:r w:rsidRPr="00D7335D">
        <w:rPr>
          <w:rFonts w:ascii="Arial" w:hAnsi="Arial" w:cs="Arial"/>
        </w:rPr>
        <w:t>under</w:t>
      </w:r>
      <w:r w:rsidRPr="00D7335D">
        <w:rPr>
          <w:rFonts w:ascii="Arial" w:hAnsi="Arial" w:cs="Arial"/>
          <w:spacing w:val="-3"/>
        </w:rPr>
        <w:t xml:space="preserve"> </w:t>
      </w:r>
      <w:r w:rsidR="006202CC" w:rsidRPr="00D7335D">
        <w:rPr>
          <w:rFonts w:ascii="Arial" w:hAnsi="Arial" w:cs="Arial"/>
          <w:spacing w:val="-3"/>
        </w:rPr>
        <w:t>section</w:t>
      </w:r>
      <w:r w:rsidR="0085535B" w:rsidRPr="00D7335D">
        <w:rPr>
          <w:rFonts w:ascii="Arial" w:hAnsi="Arial" w:cs="Arial"/>
          <w:spacing w:val="-3"/>
        </w:rPr>
        <w:t>s</w:t>
      </w:r>
      <w:r w:rsidR="006202CC" w:rsidRPr="00D7335D">
        <w:rPr>
          <w:rFonts w:ascii="Arial" w:hAnsi="Arial" w:cs="Arial"/>
          <w:spacing w:val="-3"/>
        </w:rPr>
        <w:t xml:space="preserve"> </w:t>
      </w:r>
      <w:r w:rsidR="00B42208" w:rsidRPr="00D7335D">
        <w:rPr>
          <w:rFonts w:ascii="Arial" w:hAnsi="Arial" w:cs="Arial"/>
          <w:spacing w:val="-3"/>
        </w:rPr>
        <w:t>44(5)</w:t>
      </w:r>
      <w:r w:rsidR="006202CC" w:rsidRPr="00D7335D">
        <w:rPr>
          <w:rFonts w:ascii="Arial" w:hAnsi="Arial" w:cs="Arial"/>
          <w:spacing w:val="-3"/>
        </w:rPr>
        <w:t xml:space="preserve"> </w:t>
      </w:r>
      <w:r w:rsidR="004E02A7" w:rsidRPr="00D7335D">
        <w:rPr>
          <w:rFonts w:ascii="Arial" w:hAnsi="Arial" w:cs="Arial"/>
          <w:spacing w:val="-3"/>
        </w:rPr>
        <w:t>and</w:t>
      </w:r>
      <w:r w:rsidR="006202CC" w:rsidRPr="00D7335D">
        <w:rPr>
          <w:rFonts w:ascii="Arial" w:hAnsi="Arial" w:cs="Arial"/>
          <w:spacing w:val="-3"/>
        </w:rPr>
        <w:t xml:space="preserve"> </w:t>
      </w:r>
      <w:r w:rsidRPr="00D7335D">
        <w:rPr>
          <w:rFonts w:ascii="Arial" w:hAnsi="Arial" w:cs="Arial"/>
        </w:rPr>
        <w:t>68(4)</w:t>
      </w:r>
      <w:r w:rsidR="00B42208" w:rsidRPr="00D7335D">
        <w:rPr>
          <w:rFonts w:ascii="Arial" w:hAnsi="Arial" w:cs="Arial"/>
        </w:rPr>
        <w:t xml:space="preserve"> </w:t>
      </w:r>
      <w:r w:rsidRPr="00D7335D">
        <w:rPr>
          <w:rFonts w:ascii="Arial" w:hAnsi="Arial" w:cs="Arial"/>
        </w:rPr>
        <w:t xml:space="preserve">of the </w:t>
      </w:r>
      <w:r w:rsidRPr="00D7335D">
        <w:rPr>
          <w:rFonts w:ascii="Arial" w:hAnsi="Arial" w:cs="Arial"/>
          <w:i/>
        </w:rPr>
        <w:t xml:space="preserve">Agents Licensing Act 1979 </w:t>
      </w:r>
      <w:r w:rsidRPr="00D7335D">
        <w:rPr>
          <w:rFonts w:ascii="Arial" w:hAnsi="Arial" w:cs="Arial"/>
        </w:rPr>
        <w:t xml:space="preserve">(AL Act), to determine whether there are grounds under </w:t>
      </w:r>
      <w:r w:rsidR="006202CC" w:rsidRPr="00D7335D">
        <w:rPr>
          <w:rFonts w:ascii="Arial" w:hAnsi="Arial" w:cs="Arial"/>
        </w:rPr>
        <w:t xml:space="preserve">section </w:t>
      </w:r>
      <w:r w:rsidR="00012DBB" w:rsidRPr="00D7335D">
        <w:rPr>
          <w:rFonts w:ascii="Arial" w:hAnsi="Arial" w:cs="Arial"/>
        </w:rPr>
        <w:t>44</w:t>
      </w:r>
      <w:r w:rsidR="00050FEF" w:rsidRPr="00D7335D">
        <w:rPr>
          <w:rFonts w:ascii="Arial" w:hAnsi="Arial" w:cs="Arial"/>
        </w:rPr>
        <w:t xml:space="preserve"> </w:t>
      </w:r>
      <w:r w:rsidR="00A922D3">
        <w:rPr>
          <w:rFonts w:ascii="Arial" w:hAnsi="Arial" w:cs="Arial"/>
        </w:rPr>
        <w:t xml:space="preserve">of the AL </w:t>
      </w:r>
      <w:r w:rsidR="004E02A7" w:rsidRPr="00D7335D">
        <w:rPr>
          <w:rFonts w:ascii="Arial" w:hAnsi="Arial" w:cs="Arial"/>
        </w:rPr>
        <w:t>Act for disciplinary action to be taken</w:t>
      </w:r>
      <w:r w:rsidR="00D653C8" w:rsidRPr="00D7335D">
        <w:rPr>
          <w:rFonts w:ascii="Arial" w:hAnsi="Arial" w:cs="Arial"/>
        </w:rPr>
        <w:t xml:space="preserve"> </w:t>
      </w:r>
      <w:r w:rsidR="004E02A7" w:rsidRPr="00D7335D">
        <w:rPr>
          <w:rFonts w:ascii="Arial" w:hAnsi="Arial" w:cs="Arial"/>
        </w:rPr>
        <w:t xml:space="preserve">against </w:t>
      </w:r>
      <w:r w:rsidR="00D653C8" w:rsidRPr="00D7335D">
        <w:rPr>
          <w:rFonts w:ascii="Arial" w:hAnsi="Arial" w:cs="Arial"/>
        </w:rPr>
        <w:t xml:space="preserve">the </w:t>
      </w:r>
      <w:r w:rsidR="00CB14C3">
        <w:rPr>
          <w:rFonts w:ascii="Arial" w:hAnsi="Arial" w:cs="Arial"/>
        </w:rPr>
        <w:t>agent’s representative</w:t>
      </w:r>
      <w:r w:rsidR="00D653C8" w:rsidRPr="00D7335D">
        <w:rPr>
          <w:rFonts w:ascii="Arial" w:hAnsi="Arial" w:cs="Arial"/>
        </w:rPr>
        <w:t xml:space="preserve"> </w:t>
      </w:r>
      <w:r w:rsidR="00050FEF" w:rsidRPr="00D7335D">
        <w:rPr>
          <w:rFonts w:ascii="Arial" w:hAnsi="Arial" w:cs="Arial"/>
        </w:rPr>
        <w:t xml:space="preserve">or </w:t>
      </w:r>
      <w:r w:rsidR="00D653C8" w:rsidRPr="00D7335D">
        <w:rPr>
          <w:rFonts w:ascii="Arial" w:hAnsi="Arial" w:cs="Arial"/>
        </w:rPr>
        <w:t xml:space="preserve">under </w:t>
      </w:r>
      <w:r w:rsidRPr="00D7335D">
        <w:rPr>
          <w:rFonts w:ascii="Arial" w:hAnsi="Arial" w:cs="Arial"/>
        </w:rPr>
        <w:t xml:space="preserve">section 67 of the AL Act for disciplinary action to be taken against </w:t>
      </w:r>
      <w:r w:rsidR="00DC7CE3" w:rsidRPr="00D7335D">
        <w:rPr>
          <w:rFonts w:ascii="Arial" w:hAnsi="Arial" w:cs="Arial"/>
        </w:rPr>
        <w:t xml:space="preserve">the agent and </w:t>
      </w:r>
      <w:r w:rsidR="00D531D7">
        <w:rPr>
          <w:rFonts w:ascii="Arial" w:hAnsi="Arial" w:cs="Arial"/>
        </w:rPr>
        <w:t>Helen Deutrom</w:t>
      </w:r>
      <w:r w:rsidR="0080394F" w:rsidRPr="00D7335D">
        <w:rPr>
          <w:rFonts w:ascii="Arial" w:hAnsi="Arial" w:cs="Arial"/>
        </w:rPr>
        <w:t xml:space="preserve">. </w:t>
      </w:r>
    </w:p>
    <w:p w14:paraId="3904B421" w14:textId="44884673" w:rsidR="00711E74" w:rsidRPr="00D7335D" w:rsidRDefault="00711E74" w:rsidP="006723DE">
      <w:pPr>
        <w:pStyle w:val="ListParagraph"/>
        <w:numPr>
          <w:ilvl w:val="0"/>
          <w:numId w:val="1"/>
        </w:numPr>
        <w:spacing w:after="200" w:line="360" w:lineRule="auto"/>
        <w:ind w:right="-71"/>
        <w:jc w:val="both"/>
        <w:rPr>
          <w:rFonts w:ascii="Arial" w:hAnsi="Arial" w:cs="Arial"/>
        </w:rPr>
      </w:pPr>
      <w:r w:rsidRPr="00D7335D">
        <w:rPr>
          <w:rFonts w:ascii="Arial" w:hAnsi="Arial" w:cs="Arial"/>
        </w:rPr>
        <w:t xml:space="preserve">The grounds of inquiry identified by the Board </w:t>
      </w:r>
      <w:r w:rsidR="00583B3A" w:rsidRPr="00D7335D">
        <w:rPr>
          <w:rFonts w:ascii="Arial" w:hAnsi="Arial" w:cs="Arial"/>
        </w:rPr>
        <w:t>regarding the agent</w:t>
      </w:r>
      <w:r w:rsidR="00F02237" w:rsidRPr="00D7335D">
        <w:rPr>
          <w:rFonts w:ascii="Arial" w:hAnsi="Arial" w:cs="Arial"/>
        </w:rPr>
        <w:t xml:space="preserve">, </w:t>
      </w:r>
      <w:r w:rsidR="00D531D7">
        <w:rPr>
          <w:rFonts w:ascii="Arial" w:hAnsi="Arial" w:cs="Arial"/>
        </w:rPr>
        <w:t>Helen Deutrom</w:t>
      </w:r>
      <w:r w:rsidR="00F02237" w:rsidRPr="00D7335D">
        <w:rPr>
          <w:rFonts w:ascii="Arial" w:hAnsi="Arial" w:cs="Arial"/>
        </w:rPr>
        <w:t xml:space="preserve"> and the </w:t>
      </w:r>
      <w:r w:rsidR="00CB14C3">
        <w:rPr>
          <w:rFonts w:ascii="Arial" w:hAnsi="Arial" w:cs="Arial"/>
        </w:rPr>
        <w:t>agent’s representative</w:t>
      </w:r>
      <w:r w:rsidR="00A65382" w:rsidRPr="00D7335D">
        <w:rPr>
          <w:rFonts w:ascii="Arial" w:hAnsi="Arial" w:cs="Arial"/>
        </w:rPr>
        <w:t xml:space="preserve"> </w:t>
      </w:r>
      <w:r w:rsidRPr="00D7335D">
        <w:rPr>
          <w:rFonts w:ascii="Arial" w:hAnsi="Arial" w:cs="Arial"/>
        </w:rPr>
        <w:t>were:</w:t>
      </w:r>
    </w:p>
    <w:p w14:paraId="121ECCA0" w14:textId="494A2E3C" w:rsidR="006723DE" w:rsidRPr="00D7335D" w:rsidRDefault="000E6156" w:rsidP="006723DE">
      <w:pPr>
        <w:pStyle w:val="ListParagraph"/>
        <w:numPr>
          <w:ilvl w:val="3"/>
          <w:numId w:val="1"/>
        </w:numPr>
        <w:spacing w:after="200" w:line="360" w:lineRule="auto"/>
        <w:ind w:right="-71"/>
        <w:jc w:val="both"/>
        <w:rPr>
          <w:rFonts w:ascii="Arial" w:hAnsi="Arial" w:cs="Arial"/>
        </w:rPr>
      </w:pPr>
      <w:r w:rsidRPr="00D7335D">
        <w:rPr>
          <w:rFonts w:ascii="Arial" w:hAnsi="Arial"/>
        </w:rPr>
        <w:t>The agent</w:t>
      </w:r>
      <w:r w:rsidR="00AB4CC9" w:rsidRPr="00D7335D">
        <w:rPr>
          <w:rFonts w:ascii="Arial" w:hAnsi="Arial"/>
        </w:rPr>
        <w:t>’s</w:t>
      </w:r>
      <w:r w:rsidRPr="00D7335D">
        <w:rPr>
          <w:rFonts w:ascii="Arial" w:hAnsi="Arial"/>
        </w:rPr>
        <w:t xml:space="preserve"> representative </w:t>
      </w:r>
      <w:r w:rsidR="00413E91" w:rsidRPr="00D7335D">
        <w:rPr>
          <w:rFonts w:ascii="Arial" w:hAnsi="Arial"/>
        </w:rPr>
        <w:t>failed to manage conflict of interest</w:t>
      </w:r>
      <w:r w:rsidR="003F3005" w:rsidRPr="00D7335D">
        <w:rPr>
          <w:rFonts w:ascii="Arial" w:hAnsi="Arial"/>
        </w:rPr>
        <w:t xml:space="preserve"> (concerning her husband’s role as</w:t>
      </w:r>
      <w:r w:rsidR="00657448" w:rsidRPr="00D7335D">
        <w:rPr>
          <w:rFonts w:ascii="Arial" w:hAnsi="Arial"/>
        </w:rPr>
        <w:t xml:space="preserve"> the operator of the</w:t>
      </w:r>
      <w:r w:rsidR="003F3005" w:rsidRPr="00D7335D">
        <w:rPr>
          <w:rFonts w:ascii="Arial" w:hAnsi="Arial"/>
        </w:rPr>
        <w:t xml:space="preserve"> contractor</w:t>
      </w:r>
      <w:r w:rsidR="00657448" w:rsidRPr="00D7335D">
        <w:rPr>
          <w:rFonts w:ascii="Arial" w:hAnsi="Arial"/>
        </w:rPr>
        <w:t xml:space="preserve"> (the contractor)</w:t>
      </w:r>
      <w:r w:rsidR="003F3005" w:rsidRPr="00D7335D">
        <w:rPr>
          <w:rFonts w:ascii="Arial" w:hAnsi="Arial"/>
        </w:rPr>
        <w:t xml:space="preserve"> for work on the property)</w:t>
      </w:r>
    </w:p>
    <w:p w14:paraId="25E09BFD" w14:textId="50ED7AFD" w:rsidR="006723DE" w:rsidRPr="00D7335D" w:rsidRDefault="000E6156" w:rsidP="006723DE">
      <w:pPr>
        <w:pStyle w:val="ListParagraph"/>
        <w:numPr>
          <w:ilvl w:val="3"/>
          <w:numId w:val="1"/>
        </w:numPr>
        <w:spacing w:after="200" w:line="360" w:lineRule="auto"/>
        <w:ind w:right="-71"/>
        <w:jc w:val="both"/>
        <w:rPr>
          <w:rFonts w:ascii="Arial" w:hAnsi="Arial" w:cs="Arial"/>
        </w:rPr>
      </w:pPr>
      <w:r w:rsidRPr="00D7335D">
        <w:rPr>
          <w:rFonts w:ascii="Arial" w:hAnsi="Arial"/>
        </w:rPr>
        <w:t>The agent</w:t>
      </w:r>
      <w:r w:rsidR="00AB4CC9" w:rsidRPr="00D7335D">
        <w:rPr>
          <w:rFonts w:ascii="Arial" w:hAnsi="Arial"/>
        </w:rPr>
        <w:t>’s</w:t>
      </w:r>
      <w:r w:rsidRPr="00D7335D">
        <w:rPr>
          <w:rFonts w:ascii="Arial" w:hAnsi="Arial"/>
        </w:rPr>
        <w:t xml:space="preserve"> representative </w:t>
      </w:r>
      <w:r w:rsidR="00413E91" w:rsidRPr="00D7335D">
        <w:rPr>
          <w:rFonts w:ascii="Arial" w:hAnsi="Arial"/>
        </w:rPr>
        <w:t>did not act in the best interests of the applicants in respect of the tenants having early access to the property</w:t>
      </w:r>
    </w:p>
    <w:p w14:paraId="412178A5" w14:textId="1321C76A" w:rsidR="006723DE" w:rsidRPr="00D7335D" w:rsidRDefault="003F3005" w:rsidP="006723DE">
      <w:pPr>
        <w:pStyle w:val="ListParagraph"/>
        <w:numPr>
          <w:ilvl w:val="3"/>
          <w:numId w:val="1"/>
        </w:numPr>
        <w:spacing w:after="200" w:line="360" w:lineRule="auto"/>
        <w:ind w:right="-71"/>
        <w:jc w:val="both"/>
        <w:rPr>
          <w:rFonts w:ascii="Arial" w:hAnsi="Arial" w:cs="Arial"/>
        </w:rPr>
      </w:pPr>
      <w:r w:rsidRPr="00D7335D">
        <w:rPr>
          <w:rFonts w:ascii="Arial" w:hAnsi="Arial"/>
        </w:rPr>
        <w:t xml:space="preserve">The agent (through the </w:t>
      </w:r>
      <w:r w:rsidR="007122C3" w:rsidRPr="00D7335D">
        <w:rPr>
          <w:rFonts w:ascii="Arial" w:hAnsi="Arial"/>
        </w:rPr>
        <w:t>agent’s representative</w:t>
      </w:r>
      <w:r w:rsidRPr="00D7335D">
        <w:rPr>
          <w:rFonts w:ascii="Arial" w:hAnsi="Arial"/>
        </w:rPr>
        <w:t xml:space="preserve"> and </w:t>
      </w:r>
      <w:r w:rsidR="00D531D7">
        <w:rPr>
          <w:rFonts w:ascii="Arial" w:hAnsi="Arial"/>
        </w:rPr>
        <w:t>Helen Deutrom</w:t>
      </w:r>
      <w:r w:rsidR="0029104B">
        <w:rPr>
          <w:rFonts w:ascii="Arial" w:hAnsi="Arial"/>
        </w:rPr>
        <w:t xml:space="preserve"> </w:t>
      </w:r>
      <w:r w:rsidR="00B21447" w:rsidRPr="00D7335D">
        <w:rPr>
          <w:rFonts w:ascii="Arial" w:hAnsi="Arial"/>
        </w:rPr>
        <w:t>f</w:t>
      </w:r>
      <w:r w:rsidR="00413E91" w:rsidRPr="00D7335D">
        <w:rPr>
          <w:rFonts w:ascii="Arial" w:hAnsi="Arial"/>
        </w:rPr>
        <w:t>ailed to collect the correct amount of bond from the tenants</w:t>
      </w:r>
    </w:p>
    <w:p w14:paraId="2A3B2B89" w14:textId="11EBE40F" w:rsidR="00413E91" w:rsidRPr="00D7335D" w:rsidRDefault="00D531D7" w:rsidP="006723DE">
      <w:pPr>
        <w:pStyle w:val="ListParagraph"/>
        <w:numPr>
          <w:ilvl w:val="3"/>
          <w:numId w:val="1"/>
        </w:numPr>
        <w:spacing w:after="200" w:line="360" w:lineRule="auto"/>
        <w:ind w:right="-71"/>
        <w:jc w:val="both"/>
        <w:rPr>
          <w:rFonts w:ascii="Arial" w:hAnsi="Arial" w:cs="Arial"/>
        </w:rPr>
      </w:pPr>
      <w:r>
        <w:rPr>
          <w:rFonts w:ascii="Arial" w:hAnsi="Arial"/>
        </w:rPr>
        <w:t>Helen Deutrom</w:t>
      </w:r>
      <w:r w:rsidR="00B21447" w:rsidRPr="00D7335D">
        <w:rPr>
          <w:rFonts w:ascii="Arial" w:hAnsi="Arial"/>
        </w:rPr>
        <w:t xml:space="preserve"> </w:t>
      </w:r>
      <w:r w:rsidR="00413E91" w:rsidRPr="00D7335D">
        <w:rPr>
          <w:rFonts w:ascii="Arial" w:hAnsi="Arial"/>
        </w:rPr>
        <w:t xml:space="preserve">failed in her responsibility as business manager to provide adequate supervision </w:t>
      </w:r>
      <w:r w:rsidR="006723DE" w:rsidRPr="00D7335D">
        <w:rPr>
          <w:rFonts w:ascii="Arial" w:hAnsi="Arial"/>
        </w:rPr>
        <w:t xml:space="preserve">of the </w:t>
      </w:r>
      <w:r w:rsidR="00CB14C3">
        <w:rPr>
          <w:rFonts w:ascii="Arial" w:hAnsi="Arial"/>
        </w:rPr>
        <w:t>agent’s representative</w:t>
      </w:r>
    </w:p>
    <w:p w14:paraId="60E2B793" w14:textId="58FBC019" w:rsidR="00DC6C5B" w:rsidRPr="00D7335D" w:rsidRDefault="00DC6C5B" w:rsidP="00DC6C5B">
      <w:pPr>
        <w:numPr>
          <w:ilvl w:val="0"/>
          <w:numId w:val="1"/>
        </w:numPr>
        <w:spacing w:after="200" w:line="360" w:lineRule="auto"/>
        <w:ind w:right="-71"/>
        <w:jc w:val="both"/>
        <w:rPr>
          <w:rFonts w:ascii="Arial" w:hAnsi="Arial" w:cs="Arial"/>
          <w:spacing w:val="-3"/>
        </w:rPr>
      </w:pPr>
      <w:r w:rsidRPr="00D7335D">
        <w:rPr>
          <w:rFonts w:ascii="Arial" w:hAnsi="Arial" w:cs="Arial"/>
          <w:spacing w:val="-3"/>
        </w:rPr>
        <w:t>.</w:t>
      </w:r>
    </w:p>
    <w:p w14:paraId="05FCB57B" w14:textId="43A98227" w:rsidR="007017A8" w:rsidRPr="00E3335F" w:rsidRDefault="00DA607C" w:rsidP="00E3335F">
      <w:pPr>
        <w:numPr>
          <w:ilvl w:val="0"/>
          <w:numId w:val="1"/>
        </w:numPr>
        <w:spacing w:after="200" w:line="360" w:lineRule="auto"/>
        <w:ind w:right="-71"/>
        <w:jc w:val="both"/>
        <w:rPr>
          <w:rFonts w:ascii="Arial" w:hAnsi="Arial" w:cs="Arial"/>
          <w:spacing w:val="-3"/>
        </w:rPr>
      </w:pPr>
      <w:r w:rsidRPr="00E3335F">
        <w:rPr>
          <w:rFonts w:ascii="Arial" w:hAnsi="Arial" w:cs="Arial"/>
          <w:spacing w:val="-3"/>
        </w:rPr>
        <w:t xml:space="preserve">At the </w:t>
      </w:r>
      <w:r w:rsidR="00472979" w:rsidRPr="00E3335F">
        <w:rPr>
          <w:rFonts w:ascii="Arial" w:hAnsi="Arial" w:cs="Arial"/>
          <w:spacing w:val="-3"/>
        </w:rPr>
        <w:t xml:space="preserve">beginning of the </w:t>
      </w:r>
      <w:r w:rsidRPr="00E3335F">
        <w:rPr>
          <w:rFonts w:ascii="Arial" w:hAnsi="Arial" w:cs="Arial"/>
          <w:spacing w:val="-3"/>
        </w:rPr>
        <w:t xml:space="preserve">hearing </w:t>
      </w:r>
      <w:r w:rsidR="008E76A8" w:rsidRPr="00E3335F">
        <w:rPr>
          <w:rFonts w:ascii="Arial" w:hAnsi="Arial" w:cs="Arial"/>
          <w:spacing w:val="-3"/>
        </w:rPr>
        <w:t xml:space="preserve">on </w:t>
      </w:r>
      <w:r w:rsidR="00554514" w:rsidRPr="00E3335F">
        <w:rPr>
          <w:rFonts w:ascii="Arial" w:hAnsi="Arial" w:cs="Arial"/>
          <w:spacing w:val="-3"/>
        </w:rPr>
        <w:t xml:space="preserve">15 May 2026 </w:t>
      </w:r>
      <w:r w:rsidR="007D746E" w:rsidRPr="00E3335F">
        <w:rPr>
          <w:rFonts w:ascii="Arial" w:hAnsi="Arial" w:cs="Arial"/>
          <w:spacing w:val="-3"/>
        </w:rPr>
        <w:t xml:space="preserve">Helen Deutrom made the point that she was not actually </w:t>
      </w:r>
      <w:r w:rsidR="00D32D4A" w:rsidRPr="00E3335F">
        <w:rPr>
          <w:rFonts w:ascii="Arial" w:hAnsi="Arial" w:cs="Arial"/>
          <w:spacing w:val="-3"/>
        </w:rPr>
        <w:t>the business</w:t>
      </w:r>
      <w:r w:rsidR="007017EC" w:rsidRPr="00E3335F">
        <w:rPr>
          <w:rFonts w:ascii="Arial" w:hAnsi="Arial" w:cs="Arial"/>
          <w:spacing w:val="-3"/>
        </w:rPr>
        <w:t xml:space="preserve"> manager</w:t>
      </w:r>
      <w:r w:rsidR="002B464C" w:rsidRPr="00E3335F">
        <w:rPr>
          <w:rFonts w:ascii="Arial" w:hAnsi="Arial" w:cs="Arial"/>
          <w:spacing w:val="-3"/>
        </w:rPr>
        <w:t xml:space="preserve"> at the time of most of the events covered by this complaint.  </w:t>
      </w:r>
      <w:r w:rsidR="008F44A6" w:rsidRPr="00E3335F">
        <w:rPr>
          <w:rFonts w:ascii="Arial" w:hAnsi="Arial" w:cs="Arial"/>
          <w:spacing w:val="-3"/>
        </w:rPr>
        <w:t xml:space="preserve">As set out in paragraph </w:t>
      </w:r>
      <w:r w:rsidR="00EE1623" w:rsidRPr="00E3335F">
        <w:rPr>
          <w:rFonts w:ascii="Arial" w:hAnsi="Arial" w:cs="Arial"/>
          <w:spacing w:val="-3"/>
        </w:rPr>
        <w:t>1</w:t>
      </w:r>
      <w:r w:rsidR="007017EC" w:rsidRPr="00E3335F">
        <w:rPr>
          <w:rFonts w:ascii="Arial" w:hAnsi="Arial" w:cs="Arial"/>
          <w:spacing w:val="-3"/>
        </w:rPr>
        <w:t>1</w:t>
      </w:r>
      <w:r w:rsidR="008F44A6" w:rsidRPr="00E3335F">
        <w:rPr>
          <w:rFonts w:ascii="Arial" w:hAnsi="Arial" w:cs="Arial"/>
          <w:spacing w:val="-3"/>
        </w:rPr>
        <w:t xml:space="preserve"> Helen Deutrom was </w:t>
      </w:r>
      <w:r w:rsidR="00650CDD" w:rsidRPr="00E3335F">
        <w:rPr>
          <w:rFonts w:ascii="Arial" w:hAnsi="Arial" w:cs="Arial"/>
          <w:spacing w:val="-3"/>
        </w:rPr>
        <w:t>during most of that period a</w:t>
      </w:r>
      <w:r w:rsidR="008F44A6" w:rsidRPr="00E3335F">
        <w:rPr>
          <w:rFonts w:ascii="Arial" w:hAnsi="Arial" w:cs="Arial"/>
          <w:spacing w:val="-3"/>
        </w:rPr>
        <w:t xml:space="preserve">n </w:t>
      </w:r>
      <w:r w:rsidR="00CB14C3" w:rsidRPr="00E3335F">
        <w:rPr>
          <w:rFonts w:ascii="Arial" w:hAnsi="Arial" w:cs="Arial"/>
          <w:spacing w:val="-3"/>
        </w:rPr>
        <w:t>agent’s representative</w:t>
      </w:r>
      <w:r w:rsidR="008F44A6" w:rsidRPr="00E3335F">
        <w:rPr>
          <w:rFonts w:ascii="Arial" w:hAnsi="Arial" w:cs="Arial"/>
          <w:spacing w:val="-3"/>
        </w:rPr>
        <w:t xml:space="preserve"> with another person </w:t>
      </w:r>
      <w:r w:rsidR="00B2074C" w:rsidRPr="00E3335F">
        <w:rPr>
          <w:rFonts w:ascii="Arial" w:hAnsi="Arial" w:cs="Arial"/>
          <w:spacing w:val="-3"/>
        </w:rPr>
        <w:t>acting in the role of</w:t>
      </w:r>
      <w:r w:rsidR="00334C67" w:rsidRPr="00E3335F">
        <w:rPr>
          <w:rFonts w:ascii="Arial" w:hAnsi="Arial" w:cs="Arial"/>
          <w:spacing w:val="-3"/>
        </w:rPr>
        <w:t xml:space="preserve"> </w:t>
      </w:r>
      <w:r w:rsidR="00D32D4A" w:rsidRPr="00E3335F">
        <w:rPr>
          <w:rFonts w:ascii="Arial" w:hAnsi="Arial" w:cs="Arial"/>
          <w:spacing w:val="-3"/>
        </w:rPr>
        <w:t>the business</w:t>
      </w:r>
      <w:r w:rsidR="00A450BF" w:rsidRPr="00E3335F">
        <w:rPr>
          <w:rFonts w:ascii="Arial" w:hAnsi="Arial" w:cs="Arial"/>
          <w:spacing w:val="-3"/>
        </w:rPr>
        <w:t xml:space="preserve"> manage</w:t>
      </w:r>
      <w:r w:rsidR="00334C67" w:rsidRPr="00E3335F">
        <w:rPr>
          <w:rFonts w:ascii="Arial" w:hAnsi="Arial" w:cs="Arial"/>
          <w:spacing w:val="-3"/>
        </w:rPr>
        <w:t>r</w:t>
      </w:r>
      <w:r w:rsidR="00B2074C" w:rsidRPr="00E3335F">
        <w:rPr>
          <w:rFonts w:ascii="Arial" w:hAnsi="Arial" w:cs="Arial"/>
          <w:spacing w:val="-3"/>
        </w:rPr>
        <w:t xml:space="preserve">. This fact may affect </w:t>
      </w:r>
      <w:r w:rsidR="00366786" w:rsidRPr="00E3335F">
        <w:rPr>
          <w:rFonts w:ascii="Arial" w:hAnsi="Arial" w:cs="Arial"/>
          <w:spacing w:val="-3"/>
        </w:rPr>
        <w:t>the extent to which Helen Deutrom had any responsibility as “business manager”</w:t>
      </w:r>
      <w:r w:rsidR="00D6380C" w:rsidRPr="00E3335F">
        <w:rPr>
          <w:rFonts w:ascii="Arial" w:hAnsi="Arial" w:cs="Arial"/>
          <w:spacing w:val="-3"/>
        </w:rPr>
        <w:t xml:space="preserve">.  </w:t>
      </w:r>
      <w:r w:rsidR="007017A8" w:rsidRPr="00E3335F">
        <w:rPr>
          <w:rFonts w:ascii="Arial" w:hAnsi="Arial" w:cs="Arial"/>
          <w:spacing w:val="-3"/>
        </w:rPr>
        <w:t xml:space="preserve">The actual business manager </w:t>
      </w:r>
      <w:r w:rsidR="00AF471F" w:rsidRPr="00E3335F">
        <w:rPr>
          <w:rFonts w:ascii="Arial" w:hAnsi="Arial" w:cs="Arial"/>
          <w:spacing w:val="-3"/>
        </w:rPr>
        <w:t>appears to have taken no part in the events</w:t>
      </w:r>
      <w:r w:rsidR="00CC7864" w:rsidRPr="00E3335F">
        <w:rPr>
          <w:rFonts w:ascii="Arial" w:hAnsi="Arial" w:cs="Arial"/>
          <w:spacing w:val="-3"/>
        </w:rPr>
        <w:t xml:space="preserve"> relating to the </w:t>
      </w:r>
      <w:r w:rsidR="001E7B66" w:rsidRPr="00E3335F">
        <w:rPr>
          <w:rFonts w:ascii="Arial" w:hAnsi="Arial" w:cs="Arial"/>
          <w:spacing w:val="-3"/>
        </w:rPr>
        <w:t>building works</w:t>
      </w:r>
      <w:r w:rsidR="00AF471F" w:rsidRPr="00E3335F">
        <w:rPr>
          <w:rFonts w:ascii="Arial" w:hAnsi="Arial" w:cs="Arial"/>
          <w:spacing w:val="-3"/>
        </w:rPr>
        <w:t xml:space="preserve">.  </w:t>
      </w:r>
      <w:r w:rsidR="00033291" w:rsidRPr="00E3335F">
        <w:rPr>
          <w:rFonts w:ascii="Arial" w:hAnsi="Arial" w:cs="Arial"/>
          <w:spacing w:val="-3"/>
        </w:rPr>
        <w:t xml:space="preserve">But for the incorrect </w:t>
      </w:r>
      <w:r w:rsidR="007560D0" w:rsidRPr="00E3335F">
        <w:rPr>
          <w:rFonts w:ascii="Arial" w:hAnsi="Arial" w:cs="Arial"/>
          <w:spacing w:val="-3"/>
        </w:rPr>
        <w:t>identification</w:t>
      </w:r>
      <w:r w:rsidR="00033291" w:rsidRPr="00E3335F">
        <w:rPr>
          <w:rFonts w:ascii="Arial" w:hAnsi="Arial" w:cs="Arial"/>
          <w:spacing w:val="-3"/>
        </w:rPr>
        <w:t xml:space="preserve"> of Helen Deutrom as </w:t>
      </w:r>
      <w:r w:rsidR="00395F10" w:rsidRPr="00E3335F">
        <w:rPr>
          <w:rFonts w:ascii="Arial" w:hAnsi="Arial" w:cs="Arial"/>
          <w:spacing w:val="-3"/>
        </w:rPr>
        <w:t>being</w:t>
      </w:r>
      <w:r w:rsidR="0046708D">
        <w:rPr>
          <w:rFonts w:ascii="Arial" w:hAnsi="Arial" w:cs="Arial"/>
          <w:spacing w:val="-3"/>
        </w:rPr>
        <w:t xml:space="preserve"> the</w:t>
      </w:r>
      <w:r w:rsidR="003574C1">
        <w:rPr>
          <w:rFonts w:ascii="Arial" w:hAnsi="Arial" w:cs="Arial"/>
          <w:spacing w:val="-3"/>
        </w:rPr>
        <w:t xml:space="preserve"> business manager</w:t>
      </w:r>
      <w:r w:rsidR="00395F10" w:rsidRPr="00E3335F">
        <w:rPr>
          <w:rFonts w:ascii="Arial" w:hAnsi="Arial" w:cs="Arial"/>
          <w:spacing w:val="-3"/>
        </w:rPr>
        <w:t xml:space="preserve"> </w:t>
      </w:r>
      <w:r w:rsidR="00170913" w:rsidRPr="00E3335F">
        <w:rPr>
          <w:rFonts w:ascii="Arial" w:hAnsi="Arial" w:cs="Arial"/>
          <w:spacing w:val="-3"/>
        </w:rPr>
        <w:t>at the time</w:t>
      </w:r>
      <w:r w:rsidR="00395F10" w:rsidRPr="00E3335F">
        <w:rPr>
          <w:rFonts w:ascii="Arial" w:hAnsi="Arial" w:cs="Arial"/>
          <w:spacing w:val="-3"/>
        </w:rPr>
        <w:t xml:space="preserve"> when</w:t>
      </w:r>
      <w:r w:rsidR="00170913" w:rsidRPr="00E3335F">
        <w:rPr>
          <w:rFonts w:ascii="Arial" w:hAnsi="Arial" w:cs="Arial"/>
          <w:spacing w:val="-3"/>
        </w:rPr>
        <w:t xml:space="preserve"> the Board </w:t>
      </w:r>
      <w:r w:rsidR="009B1FE2" w:rsidRPr="00E3335F">
        <w:rPr>
          <w:rFonts w:ascii="Arial" w:hAnsi="Arial" w:cs="Arial"/>
          <w:spacing w:val="-3"/>
        </w:rPr>
        <w:t>decided to conduct an inquiry</w:t>
      </w:r>
      <w:r w:rsidR="00033291" w:rsidRPr="00E3335F">
        <w:rPr>
          <w:rFonts w:ascii="Arial" w:hAnsi="Arial" w:cs="Arial"/>
          <w:spacing w:val="-3"/>
        </w:rPr>
        <w:t xml:space="preserve"> the actual business manager would have been made a party to the proceedings</w:t>
      </w:r>
      <w:r w:rsidR="006535F1" w:rsidRPr="00E3335F">
        <w:rPr>
          <w:rFonts w:ascii="Arial" w:hAnsi="Arial" w:cs="Arial"/>
          <w:spacing w:val="-3"/>
        </w:rPr>
        <w:t xml:space="preserve"> as being responsible for the overall operation of the agency (including </w:t>
      </w:r>
      <w:r w:rsidR="00395F10" w:rsidRPr="00E3335F">
        <w:rPr>
          <w:rFonts w:ascii="Arial" w:hAnsi="Arial" w:cs="Arial"/>
          <w:spacing w:val="-3"/>
        </w:rPr>
        <w:t>responsibility for dealing with</w:t>
      </w:r>
      <w:r w:rsidR="00311AD3" w:rsidRPr="00E3335F">
        <w:rPr>
          <w:rFonts w:ascii="Arial" w:hAnsi="Arial" w:cs="Arial"/>
          <w:spacing w:val="-3"/>
        </w:rPr>
        <w:t xml:space="preserve"> </w:t>
      </w:r>
      <w:r w:rsidR="006535F1" w:rsidRPr="00E3335F">
        <w:rPr>
          <w:rFonts w:ascii="Arial" w:hAnsi="Arial" w:cs="Arial"/>
          <w:spacing w:val="-3"/>
        </w:rPr>
        <w:t>conflicts of interest).</w:t>
      </w:r>
      <w:r w:rsidR="002978EA" w:rsidRPr="00E3335F">
        <w:rPr>
          <w:rFonts w:ascii="Arial" w:hAnsi="Arial" w:cs="Arial"/>
          <w:spacing w:val="-3"/>
        </w:rPr>
        <w:t xml:space="preserve"> </w:t>
      </w:r>
    </w:p>
    <w:p w14:paraId="3D8E87B0" w14:textId="25BBBD32" w:rsidR="00E63768" w:rsidRPr="00D7335D" w:rsidRDefault="00E63768" w:rsidP="00E63768">
      <w:pPr>
        <w:spacing w:after="200" w:line="360" w:lineRule="auto"/>
        <w:ind w:left="1" w:right="-71"/>
        <w:jc w:val="both"/>
        <w:rPr>
          <w:rFonts w:ascii="Arial" w:hAnsi="Arial" w:cs="Arial"/>
          <w:b/>
          <w:bCs/>
          <w:i/>
          <w:iCs/>
          <w:spacing w:val="-3"/>
        </w:rPr>
      </w:pPr>
      <w:r w:rsidRPr="00D7335D">
        <w:rPr>
          <w:rFonts w:ascii="Arial" w:hAnsi="Arial" w:cs="Arial"/>
          <w:b/>
          <w:bCs/>
          <w:i/>
          <w:iCs/>
          <w:spacing w:val="-3"/>
        </w:rPr>
        <w:t>Notification of the application</w:t>
      </w:r>
    </w:p>
    <w:p w14:paraId="76169257" w14:textId="1DF9FE29" w:rsidR="005B74A5" w:rsidRPr="00D7335D" w:rsidRDefault="00E63768" w:rsidP="005B74A5">
      <w:pPr>
        <w:pStyle w:val="ListParagraph"/>
        <w:numPr>
          <w:ilvl w:val="0"/>
          <w:numId w:val="1"/>
        </w:numPr>
        <w:spacing w:after="200" w:line="360" w:lineRule="auto"/>
        <w:ind w:right="-71"/>
        <w:jc w:val="both"/>
        <w:rPr>
          <w:rFonts w:ascii="Arial" w:hAnsi="Arial" w:cs="Arial"/>
        </w:rPr>
      </w:pPr>
      <w:r w:rsidRPr="00D7335D">
        <w:rPr>
          <w:rFonts w:ascii="Arial" w:hAnsi="Arial" w:cs="Arial"/>
        </w:rPr>
        <w:t xml:space="preserve">On </w:t>
      </w:r>
      <w:r w:rsidR="00084ADD" w:rsidRPr="00D7335D">
        <w:rPr>
          <w:rFonts w:ascii="Arial" w:hAnsi="Arial" w:cs="Arial"/>
        </w:rPr>
        <w:t xml:space="preserve">1 August </w:t>
      </w:r>
      <w:r w:rsidR="00F9170E" w:rsidRPr="00D7335D">
        <w:rPr>
          <w:rFonts w:ascii="Arial" w:hAnsi="Arial" w:cs="Arial"/>
        </w:rPr>
        <w:t>202</w:t>
      </w:r>
      <w:r w:rsidR="00395F10" w:rsidRPr="00D7335D">
        <w:rPr>
          <w:rFonts w:ascii="Arial" w:hAnsi="Arial" w:cs="Arial"/>
        </w:rPr>
        <w:t>4</w:t>
      </w:r>
      <w:r w:rsidR="002978EA" w:rsidRPr="00D7335D">
        <w:rPr>
          <w:rFonts w:ascii="Arial" w:hAnsi="Arial" w:cs="Arial"/>
        </w:rPr>
        <w:t>,</w:t>
      </w:r>
      <w:r w:rsidR="00F9170E" w:rsidRPr="00D7335D">
        <w:rPr>
          <w:rFonts w:ascii="Arial" w:hAnsi="Arial" w:cs="Arial"/>
        </w:rPr>
        <w:t xml:space="preserve"> </w:t>
      </w:r>
      <w:r w:rsidRPr="00D7335D">
        <w:rPr>
          <w:rFonts w:ascii="Arial" w:hAnsi="Arial" w:cs="Arial"/>
        </w:rPr>
        <w:t xml:space="preserve">the </w:t>
      </w:r>
      <w:r w:rsidR="001A3627" w:rsidRPr="00D7335D">
        <w:rPr>
          <w:rFonts w:ascii="Arial" w:hAnsi="Arial" w:cs="Arial"/>
        </w:rPr>
        <w:t xml:space="preserve">agent and </w:t>
      </w:r>
      <w:r w:rsidR="00D531D7">
        <w:rPr>
          <w:rFonts w:ascii="Arial" w:hAnsi="Arial" w:cs="Arial"/>
        </w:rPr>
        <w:t>Helen Deutrom</w:t>
      </w:r>
      <w:r w:rsidR="001A3627" w:rsidRPr="00D7335D">
        <w:rPr>
          <w:rFonts w:ascii="Arial" w:hAnsi="Arial" w:cs="Arial"/>
        </w:rPr>
        <w:t xml:space="preserve"> were notified of the complaint/application</w:t>
      </w:r>
      <w:r w:rsidR="001F4F2A" w:rsidRPr="00D7335D">
        <w:rPr>
          <w:rFonts w:ascii="Arial" w:hAnsi="Arial" w:cs="Arial"/>
        </w:rPr>
        <w:t xml:space="preserve"> with a </w:t>
      </w:r>
      <w:r w:rsidR="00807265" w:rsidRPr="00D7335D">
        <w:rPr>
          <w:rFonts w:ascii="Arial" w:hAnsi="Arial" w:cs="Arial"/>
        </w:rPr>
        <w:t>r</w:t>
      </w:r>
      <w:r w:rsidR="001F4F2A" w:rsidRPr="00D7335D">
        <w:rPr>
          <w:rFonts w:ascii="Arial" w:hAnsi="Arial" w:cs="Arial"/>
        </w:rPr>
        <w:t xml:space="preserve">equest to respond by </w:t>
      </w:r>
      <w:r w:rsidR="00807265" w:rsidRPr="00D7335D">
        <w:rPr>
          <w:rFonts w:ascii="Arial" w:hAnsi="Arial" w:cs="Arial"/>
        </w:rPr>
        <w:t>29 August 2024.</w:t>
      </w:r>
    </w:p>
    <w:p w14:paraId="2EA1D858" w14:textId="0DBE4C28" w:rsidR="005B74A5" w:rsidRPr="00D7335D" w:rsidRDefault="005B74A5" w:rsidP="005B74A5">
      <w:pPr>
        <w:pStyle w:val="ListParagraph"/>
        <w:numPr>
          <w:ilvl w:val="0"/>
          <w:numId w:val="1"/>
        </w:numPr>
        <w:spacing w:after="200" w:line="360" w:lineRule="auto"/>
        <w:ind w:right="-71"/>
        <w:jc w:val="both"/>
        <w:rPr>
          <w:rFonts w:ascii="Arial" w:hAnsi="Arial" w:cs="Arial"/>
        </w:rPr>
      </w:pPr>
      <w:r w:rsidRPr="00D7335D">
        <w:rPr>
          <w:rFonts w:ascii="Arial" w:hAnsi="Arial" w:cs="Arial"/>
        </w:rPr>
        <w:lastRenderedPageBreak/>
        <w:t xml:space="preserve">The agent/business manager responded on 24 September 2024. The </w:t>
      </w:r>
      <w:r w:rsidR="00CB14C3">
        <w:rPr>
          <w:rFonts w:ascii="Arial" w:hAnsi="Arial" w:cs="Arial"/>
        </w:rPr>
        <w:t>agent’s representative</w:t>
      </w:r>
      <w:r w:rsidRPr="00D7335D">
        <w:rPr>
          <w:rFonts w:ascii="Arial" w:hAnsi="Arial" w:cs="Arial"/>
        </w:rPr>
        <w:t xml:space="preserve"> responded on 27 August 2024. </w:t>
      </w:r>
    </w:p>
    <w:p w14:paraId="67B8E82E" w14:textId="0DD2DA54" w:rsidR="00925FF9" w:rsidRPr="00D7335D" w:rsidRDefault="00925FF9" w:rsidP="00E331E1">
      <w:pPr>
        <w:spacing w:after="200" w:line="360" w:lineRule="auto"/>
        <w:ind w:right="-71"/>
        <w:jc w:val="both"/>
        <w:rPr>
          <w:rFonts w:cstheme="minorHAnsi"/>
        </w:rPr>
      </w:pPr>
      <w:r w:rsidRPr="00D7335D">
        <w:rPr>
          <w:rFonts w:ascii="Arial" w:hAnsi="Arial" w:cs="Arial"/>
          <w:b/>
          <w:bCs/>
          <w:i/>
        </w:rPr>
        <w:t>Notification of inquir</w:t>
      </w:r>
      <w:r w:rsidR="00E331E1" w:rsidRPr="00D7335D">
        <w:rPr>
          <w:rFonts w:ascii="Arial" w:hAnsi="Arial" w:cs="Arial"/>
          <w:b/>
          <w:bCs/>
          <w:i/>
        </w:rPr>
        <w:t>y and p</w:t>
      </w:r>
      <w:r w:rsidRPr="00D7335D">
        <w:rPr>
          <w:rFonts w:ascii="Arial" w:hAnsi="Arial" w:cs="Arial"/>
          <w:b/>
          <w:bCs/>
          <w:i/>
        </w:rPr>
        <w:t>rovision of draft inquiry book and information from respondent</w:t>
      </w:r>
    </w:p>
    <w:p w14:paraId="4E15F15A" w14:textId="609302F2" w:rsidR="00172D16" w:rsidRPr="00D7335D" w:rsidRDefault="00925FF9" w:rsidP="008C579D">
      <w:pPr>
        <w:numPr>
          <w:ilvl w:val="0"/>
          <w:numId w:val="1"/>
        </w:numPr>
        <w:spacing w:after="120" w:line="360" w:lineRule="auto"/>
        <w:ind w:left="567" w:right="-71" w:hanging="567"/>
        <w:jc w:val="both"/>
        <w:rPr>
          <w:rFonts w:ascii="Arial" w:hAnsi="Arial" w:cs="Arial"/>
          <w:spacing w:val="-3"/>
        </w:rPr>
      </w:pPr>
      <w:r w:rsidRPr="00D7335D">
        <w:rPr>
          <w:rFonts w:ascii="Arial" w:hAnsi="Arial" w:cs="Arial"/>
          <w:spacing w:val="-3"/>
        </w:rPr>
        <w:t xml:space="preserve">On </w:t>
      </w:r>
      <w:r w:rsidR="00C36838" w:rsidRPr="00D7335D">
        <w:rPr>
          <w:rFonts w:ascii="Arial" w:hAnsi="Arial" w:cs="Arial"/>
          <w:spacing w:val="-3"/>
        </w:rPr>
        <w:t xml:space="preserve">8 April </w:t>
      </w:r>
      <w:r w:rsidR="00D32D4A" w:rsidRPr="00D7335D">
        <w:rPr>
          <w:rFonts w:ascii="Arial" w:hAnsi="Arial" w:cs="Arial"/>
          <w:spacing w:val="-3"/>
        </w:rPr>
        <w:t>2026, the</w:t>
      </w:r>
      <w:r w:rsidR="00F822F9" w:rsidRPr="00D7335D">
        <w:rPr>
          <w:rFonts w:ascii="Arial" w:hAnsi="Arial" w:cs="Arial"/>
          <w:spacing w:val="-3"/>
        </w:rPr>
        <w:t xml:space="preserve"> </w:t>
      </w:r>
      <w:r w:rsidR="00C36838" w:rsidRPr="00D7335D">
        <w:rPr>
          <w:rFonts w:ascii="Arial" w:hAnsi="Arial" w:cs="Arial"/>
          <w:spacing w:val="-3"/>
        </w:rPr>
        <w:t xml:space="preserve">respondents were </w:t>
      </w:r>
      <w:r w:rsidRPr="00D7335D">
        <w:rPr>
          <w:rFonts w:ascii="Arial" w:hAnsi="Arial" w:cs="Arial"/>
          <w:spacing w:val="-3"/>
        </w:rPr>
        <w:t>provided with a copy of the draft inquiry book (including the matters to be inquired into) and w</w:t>
      </w:r>
      <w:r w:rsidR="002978EA" w:rsidRPr="00D7335D">
        <w:rPr>
          <w:rFonts w:ascii="Arial" w:hAnsi="Arial" w:cs="Arial"/>
          <w:spacing w:val="-3"/>
        </w:rPr>
        <w:t>ere</w:t>
      </w:r>
      <w:r w:rsidRPr="00D7335D">
        <w:rPr>
          <w:rFonts w:ascii="Arial" w:hAnsi="Arial" w:cs="Arial"/>
          <w:spacing w:val="-3"/>
        </w:rPr>
        <w:t xml:space="preserve"> asked to provide comment by close of bus</w:t>
      </w:r>
      <w:r w:rsidR="00650EB8" w:rsidRPr="00D7335D">
        <w:rPr>
          <w:rFonts w:ascii="Arial" w:hAnsi="Arial" w:cs="Arial"/>
          <w:spacing w:val="-3"/>
        </w:rPr>
        <w:t xml:space="preserve">iness </w:t>
      </w:r>
      <w:r w:rsidR="008C2A97" w:rsidRPr="00D7335D">
        <w:rPr>
          <w:rFonts w:ascii="Arial" w:hAnsi="Arial" w:cs="Arial"/>
          <w:spacing w:val="-3"/>
        </w:rPr>
        <w:t>22 April 2026</w:t>
      </w:r>
      <w:r w:rsidR="00650EB8" w:rsidRPr="00D7335D">
        <w:rPr>
          <w:rFonts w:ascii="Arial" w:hAnsi="Arial" w:cs="Arial"/>
          <w:spacing w:val="-3"/>
        </w:rPr>
        <w:t xml:space="preserve">. </w:t>
      </w:r>
      <w:r w:rsidR="008C2A97" w:rsidRPr="00D7335D">
        <w:rPr>
          <w:rFonts w:ascii="Arial" w:hAnsi="Arial" w:cs="Arial"/>
          <w:spacing w:val="-3"/>
        </w:rPr>
        <w:t xml:space="preserve">Responses were received by the </w:t>
      </w:r>
      <w:r w:rsidR="00CB14C3">
        <w:rPr>
          <w:rFonts w:ascii="Arial" w:hAnsi="Arial" w:cs="Arial"/>
          <w:spacing w:val="-3"/>
        </w:rPr>
        <w:t>agent’s representative</w:t>
      </w:r>
      <w:r w:rsidR="008C2A97" w:rsidRPr="00D7335D">
        <w:rPr>
          <w:rFonts w:ascii="Arial" w:hAnsi="Arial" w:cs="Arial"/>
          <w:spacing w:val="-3"/>
        </w:rPr>
        <w:t xml:space="preserve"> on </w:t>
      </w:r>
      <w:r w:rsidR="00663942" w:rsidRPr="00D7335D">
        <w:rPr>
          <w:rFonts w:ascii="Arial" w:hAnsi="Arial" w:cs="Arial"/>
          <w:spacing w:val="-3"/>
        </w:rPr>
        <w:t>21 April 2026 and by the agent on 23 April 2026.</w:t>
      </w:r>
    </w:p>
    <w:p w14:paraId="219482D7" w14:textId="77777777" w:rsidR="00925FF9" w:rsidRPr="00D7335D" w:rsidRDefault="00925FF9" w:rsidP="00B97E90">
      <w:pPr>
        <w:spacing w:after="200" w:line="360" w:lineRule="auto"/>
        <w:ind w:right="-71"/>
        <w:jc w:val="both"/>
        <w:rPr>
          <w:rFonts w:ascii="Arial" w:hAnsi="Arial" w:cs="Arial"/>
          <w:b/>
          <w:bCs/>
          <w:i/>
        </w:rPr>
      </w:pPr>
      <w:r w:rsidRPr="00D7335D">
        <w:rPr>
          <w:rFonts w:ascii="Arial" w:hAnsi="Arial" w:cs="Arial"/>
          <w:b/>
          <w:bCs/>
          <w:i/>
        </w:rPr>
        <w:t>Licensing history</w:t>
      </w:r>
    </w:p>
    <w:p w14:paraId="596C25F4" w14:textId="02E4F248" w:rsidR="00925FF9" w:rsidRPr="00D7335D" w:rsidRDefault="009B65DC" w:rsidP="00B97E90">
      <w:pPr>
        <w:numPr>
          <w:ilvl w:val="0"/>
          <w:numId w:val="1"/>
        </w:numPr>
        <w:spacing w:after="200" w:line="360" w:lineRule="auto"/>
        <w:ind w:left="567" w:right="-71" w:hanging="567"/>
        <w:jc w:val="both"/>
        <w:rPr>
          <w:rFonts w:ascii="Arial" w:hAnsi="Arial" w:cs="Arial"/>
          <w:spacing w:val="-3"/>
        </w:rPr>
      </w:pPr>
      <w:r w:rsidRPr="00D7335D">
        <w:rPr>
          <w:rFonts w:ascii="Arial" w:hAnsi="Arial" w:cs="Arial"/>
          <w:spacing w:val="-3"/>
        </w:rPr>
        <w:t xml:space="preserve">The agent </w:t>
      </w:r>
      <w:r w:rsidR="001330F0" w:rsidRPr="00D7335D">
        <w:rPr>
          <w:rFonts w:ascii="Arial" w:hAnsi="Arial" w:cs="Arial"/>
          <w:spacing w:val="-3"/>
        </w:rPr>
        <w:t xml:space="preserve">has a licence valid to 3 December </w:t>
      </w:r>
      <w:r w:rsidR="00665E16" w:rsidRPr="00D7335D">
        <w:rPr>
          <w:rFonts w:ascii="Arial" w:hAnsi="Arial" w:cs="Arial"/>
          <w:spacing w:val="-3"/>
        </w:rPr>
        <w:t xml:space="preserve">2029. This licence has been held since </w:t>
      </w:r>
      <w:r w:rsidR="007A3C49" w:rsidRPr="00D7335D">
        <w:rPr>
          <w:rFonts w:ascii="Arial" w:hAnsi="Arial" w:cs="Arial"/>
          <w:spacing w:val="-3"/>
        </w:rPr>
        <w:t>4 December 20</w:t>
      </w:r>
      <w:r w:rsidR="002751E0" w:rsidRPr="00D7335D">
        <w:rPr>
          <w:rFonts w:ascii="Arial" w:hAnsi="Arial" w:cs="Arial"/>
          <w:spacing w:val="-3"/>
        </w:rPr>
        <w:t>22</w:t>
      </w:r>
      <w:r w:rsidR="0045673B" w:rsidRPr="00D7335D">
        <w:rPr>
          <w:rFonts w:ascii="Arial" w:hAnsi="Arial" w:cs="Arial"/>
          <w:spacing w:val="-3"/>
        </w:rPr>
        <w:t>.</w:t>
      </w:r>
    </w:p>
    <w:p w14:paraId="5C5C5A59" w14:textId="2E736330" w:rsidR="00925FF9" w:rsidRPr="00D7335D" w:rsidRDefault="00D531D7" w:rsidP="00B97E90">
      <w:pPr>
        <w:numPr>
          <w:ilvl w:val="0"/>
          <w:numId w:val="1"/>
        </w:numPr>
        <w:spacing w:after="200" w:line="360" w:lineRule="auto"/>
        <w:ind w:left="567" w:right="-71" w:hanging="567"/>
        <w:jc w:val="both"/>
        <w:rPr>
          <w:rFonts w:ascii="Arial" w:hAnsi="Arial" w:cs="Arial"/>
          <w:spacing w:val="-3"/>
        </w:rPr>
      </w:pPr>
      <w:r>
        <w:rPr>
          <w:rFonts w:ascii="Arial" w:hAnsi="Arial" w:cs="Arial"/>
          <w:spacing w:val="-3"/>
        </w:rPr>
        <w:t>Helen Deutrom</w:t>
      </w:r>
      <w:r w:rsidR="00665E16" w:rsidRPr="00D7335D">
        <w:rPr>
          <w:rFonts w:ascii="Arial" w:hAnsi="Arial" w:cs="Arial"/>
          <w:spacing w:val="-3"/>
        </w:rPr>
        <w:t xml:space="preserve"> has </w:t>
      </w:r>
      <w:r w:rsidR="003946DA" w:rsidRPr="00D7335D">
        <w:rPr>
          <w:rFonts w:ascii="Arial" w:hAnsi="Arial" w:cs="Arial"/>
          <w:spacing w:val="-3"/>
        </w:rPr>
        <w:t xml:space="preserve">a licence valid to </w:t>
      </w:r>
      <w:r w:rsidR="00A53E94" w:rsidRPr="00D7335D">
        <w:rPr>
          <w:rFonts w:ascii="Arial" w:hAnsi="Arial" w:cs="Arial"/>
          <w:spacing w:val="-3"/>
        </w:rPr>
        <w:t xml:space="preserve">22 </w:t>
      </w:r>
      <w:r w:rsidR="00267BD2" w:rsidRPr="00D7335D">
        <w:rPr>
          <w:rFonts w:ascii="Arial" w:hAnsi="Arial" w:cs="Arial"/>
          <w:spacing w:val="-3"/>
        </w:rPr>
        <w:t>December 2027</w:t>
      </w:r>
      <w:r w:rsidR="006E42AF" w:rsidRPr="00D7335D">
        <w:rPr>
          <w:rFonts w:ascii="Arial" w:hAnsi="Arial" w:cs="Arial"/>
          <w:spacing w:val="-3"/>
        </w:rPr>
        <w:t xml:space="preserve">. This licence has been held since </w:t>
      </w:r>
      <w:r w:rsidR="00984DCD" w:rsidRPr="00D7335D">
        <w:rPr>
          <w:rFonts w:ascii="Arial" w:hAnsi="Arial" w:cs="Arial"/>
          <w:spacing w:val="-3"/>
        </w:rPr>
        <w:t>6 November 2023</w:t>
      </w:r>
      <w:r w:rsidR="006E42AF" w:rsidRPr="00D7335D">
        <w:rPr>
          <w:rFonts w:ascii="Arial" w:hAnsi="Arial" w:cs="Arial"/>
          <w:spacing w:val="-3"/>
        </w:rPr>
        <w:t xml:space="preserve">.  At the time of </w:t>
      </w:r>
      <w:r w:rsidR="00F56498" w:rsidRPr="00D7335D">
        <w:rPr>
          <w:rFonts w:ascii="Arial" w:hAnsi="Arial" w:cs="Arial"/>
          <w:spacing w:val="-3"/>
        </w:rPr>
        <w:t xml:space="preserve">events </w:t>
      </w:r>
      <w:r w:rsidR="00226C34" w:rsidRPr="00D7335D">
        <w:rPr>
          <w:rFonts w:ascii="Arial" w:hAnsi="Arial" w:cs="Arial"/>
          <w:spacing w:val="-3"/>
        </w:rPr>
        <w:t>covered</w:t>
      </w:r>
      <w:r w:rsidR="002751E0" w:rsidRPr="00D7335D">
        <w:rPr>
          <w:rFonts w:ascii="Arial" w:hAnsi="Arial" w:cs="Arial"/>
          <w:spacing w:val="-3"/>
        </w:rPr>
        <w:t xml:space="preserve"> by this matter</w:t>
      </w:r>
      <w:r w:rsidR="002978EA" w:rsidRPr="00D7335D">
        <w:rPr>
          <w:rFonts w:ascii="Arial" w:hAnsi="Arial" w:cs="Arial"/>
          <w:spacing w:val="-3"/>
        </w:rPr>
        <w:t xml:space="preserve">, </w:t>
      </w:r>
      <w:r>
        <w:rPr>
          <w:rFonts w:ascii="Arial" w:hAnsi="Arial" w:cs="Arial"/>
          <w:spacing w:val="-3"/>
        </w:rPr>
        <w:t>Helen Deutrom</w:t>
      </w:r>
      <w:r w:rsidR="00F56498" w:rsidRPr="00D7335D">
        <w:rPr>
          <w:rFonts w:ascii="Arial" w:hAnsi="Arial" w:cs="Arial"/>
          <w:spacing w:val="-3"/>
        </w:rPr>
        <w:t xml:space="preserve"> was not licensed</w:t>
      </w:r>
      <w:r w:rsidR="00A51CF0" w:rsidRPr="00D7335D">
        <w:rPr>
          <w:rFonts w:ascii="Arial" w:hAnsi="Arial" w:cs="Arial"/>
          <w:spacing w:val="-3"/>
        </w:rPr>
        <w:t xml:space="preserve"> as an agent</w:t>
      </w:r>
      <w:r w:rsidR="00F56498" w:rsidRPr="00D7335D">
        <w:rPr>
          <w:rFonts w:ascii="Arial" w:hAnsi="Arial" w:cs="Arial"/>
          <w:spacing w:val="-3"/>
        </w:rPr>
        <w:t xml:space="preserve">.  She </w:t>
      </w:r>
      <w:r w:rsidR="002751E0" w:rsidRPr="00D7335D">
        <w:rPr>
          <w:rFonts w:ascii="Arial" w:hAnsi="Arial" w:cs="Arial"/>
          <w:spacing w:val="-3"/>
        </w:rPr>
        <w:t>had been</w:t>
      </w:r>
      <w:r w:rsidR="00F56498" w:rsidRPr="00D7335D">
        <w:rPr>
          <w:rFonts w:ascii="Arial" w:hAnsi="Arial" w:cs="Arial"/>
          <w:spacing w:val="-3"/>
        </w:rPr>
        <w:t xml:space="preserve"> registered as an </w:t>
      </w:r>
      <w:r w:rsidR="00CB14C3">
        <w:rPr>
          <w:rFonts w:ascii="Arial" w:hAnsi="Arial" w:cs="Arial"/>
          <w:spacing w:val="-3"/>
        </w:rPr>
        <w:t>agent’s representative</w:t>
      </w:r>
      <w:r w:rsidR="00F56498" w:rsidRPr="00D7335D">
        <w:rPr>
          <w:rFonts w:ascii="Arial" w:hAnsi="Arial" w:cs="Arial"/>
          <w:spacing w:val="-3"/>
        </w:rPr>
        <w:t xml:space="preserve"> </w:t>
      </w:r>
      <w:r w:rsidR="002751E0" w:rsidRPr="00D7335D">
        <w:rPr>
          <w:rFonts w:ascii="Arial" w:hAnsi="Arial" w:cs="Arial"/>
          <w:spacing w:val="-3"/>
        </w:rPr>
        <w:t xml:space="preserve">since 14 July </w:t>
      </w:r>
      <w:r w:rsidR="00434B64" w:rsidRPr="00D7335D">
        <w:rPr>
          <w:rFonts w:ascii="Arial" w:hAnsi="Arial" w:cs="Arial"/>
          <w:spacing w:val="-3"/>
        </w:rPr>
        <w:t xml:space="preserve">2022. </w:t>
      </w:r>
      <w:r>
        <w:rPr>
          <w:rFonts w:ascii="Arial" w:hAnsi="Arial" w:cs="Arial"/>
          <w:spacing w:val="-3"/>
        </w:rPr>
        <w:t xml:space="preserve">Helen </w:t>
      </w:r>
      <w:r w:rsidR="00D32D4A">
        <w:rPr>
          <w:rFonts w:ascii="Arial" w:hAnsi="Arial" w:cs="Arial"/>
          <w:spacing w:val="-3"/>
        </w:rPr>
        <w:t xml:space="preserve">Deutrom </w:t>
      </w:r>
      <w:r w:rsidR="00D32D4A" w:rsidRPr="00D7335D">
        <w:rPr>
          <w:rFonts w:ascii="Arial" w:hAnsi="Arial" w:cs="Arial"/>
          <w:spacing w:val="-3"/>
        </w:rPr>
        <w:t>has</w:t>
      </w:r>
      <w:r w:rsidR="009E48FF" w:rsidRPr="00D7335D">
        <w:rPr>
          <w:rFonts w:ascii="Arial" w:hAnsi="Arial" w:cs="Arial"/>
          <w:spacing w:val="-3"/>
        </w:rPr>
        <w:t>, however, always owned the busin</w:t>
      </w:r>
      <w:r w:rsidR="009E7A35" w:rsidRPr="00D7335D">
        <w:rPr>
          <w:rFonts w:ascii="Arial" w:hAnsi="Arial" w:cs="Arial"/>
          <w:spacing w:val="-3"/>
        </w:rPr>
        <w:t>ess.</w:t>
      </w:r>
    </w:p>
    <w:p w14:paraId="5E02EE75" w14:textId="5E44CB97" w:rsidR="00925FF9" w:rsidRPr="00D7335D" w:rsidRDefault="002D414F" w:rsidP="00B97E90">
      <w:pPr>
        <w:numPr>
          <w:ilvl w:val="0"/>
          <w:numId w:val="1"/>
        </w:numPr>
        <w:spacing w:after="200" w:line="360" w:lineRule="auto"/>
        <w:ind w:left="567" w:right="-71" w:hanging="567"/>
        <w:jc w:val="both"/>
        <w:rPr>
          <w:rFonts w:ascii="Arial" w:hAnsi="Arial" w:cs="Arial"/>
          <w:spacing w:val="-3"/>
        </w:rPr>
      </w:pPr>
      <w:r w:rsidRPr="00D7335D">
        <w:rPr>
          <w:rFonts w:ascii="Arial" w:hAnsi="Arial" w:cs="Arial"/>
          <w:spacing w:val="-3"/>
        </w:rPr>
        <w:t xml:space="preserve">The </w:t>
      </w:r>
      <w:r w:rsidR="00311AD3" w:rsidRPr="00D7335D">
        <w:rPr>
          <w:rFonts w:ascii="Arial" w:hAnsi="Arial" w:cs="Arial"/>
          <w:spacing w:val="-3"/>
        </w:rPr>
        <w:t>agent’s</w:t>
      </w:r>
      <w:r w:rsidRPr="00D7335D">
        <w:rPr>
          <w:rFonts w:ascii="Arial" w:hAnsi="Arial" w:cs="Arial"/>
          <w:spacing w:val="-3"/>
        </w:rPr>
        <w:t xml:space="preserve"> representative has </w:t>
      </w:r>
      <w:r w:rsidR="00E54BB3" w:rsidRPr="00D7335D">
        <w:rPr>
          <w:rFonts w:ascii="Arial" w:hAnsi="Arial" w:cs="Arial"/>
          <w:spacing w:val="-3"/>
        </w:rPr>
        <w:t>been</w:t>
      </w:r>
      <w:r w:rsidRPr="00D7335D">
        <w:rPr>
          <w:rFonts w:ascii="Arial" w:hAnsi="Arial" w:cs="Arial"/>
          <w:spacing w:val="-3"/>
        </w:rPr>
        <w:t xml:space="preserve"> </w:t>
      </w:r>
      <w:r w:rsidR="004C530B" w:rsidRPr="00D7335D">
        <w:rPr>
          <w:rFonts w:ascii="Arial" w:hAnsi="Arial" w:cs="Arial"/>
          <w:spacing w:val="-3"/>
        </w:rPr>
        <w:t>registered</w:t>
      </w:r>
      <w:r w:rsidRPr="00D7335D">
        <w:rPr>
          <w:rFonts w:ascii="Arial" w:hAnsi="Arial" w:cs="Arial"/>
          <w:spacing w:val="-3"/>
        </w:rPr>
        <w:t xml:space="preserve"> for 15 years. </w:t>
      </w:r>
      <w:r w:rsidR="00F04D3A" w:rsidRPr="00D7335D">
        <w:rPr>
          <w:rFonts w:ascii="Arial" w:hAnsi="Arial" w:cs="Arial"/>
          <w:spacing w:val="-3"/>
        </w:rPr>
        <w:t xml:space="preserve">At the time of the hearing </w:t>
      </w:r>
      <w:r w:rsidRPr="00D7335D">
        <w:rPr>
          <w:rFonts w:ascii="Arial" w:hAnsi="Arial" w:cs="Arial"/>
          <w:spacing w:val="-3"/>
        </w:rPr>
        <w:t xml:space="preserve">on 15 May 2026 </w:t>
      </w:r>
      <w:r w:rsidR="00F04D3A" w:rsidRPr="00D7335D">
        <w:rPr>
          <w:rFonts w:ascii="Arial" w:hAnsi="Arial" w:cs="Arial"/>
          <w:spacing w:val="-3"/>
        </w:rPr>
        <w:t>the</w:t>
      </w:r>
      <w:r w:rsidR="009E7A35" w:rsidRPr="00D7335D">
        <w:rPr>
          <w:rFonts w:ascii="Arial" w:hAnsi="Arial" w:cs="Arial"/>
          <w:spacing w:val="-3"/>
        </w:rPr>
        <w:t xml:space="preserve"> agent</w:t>
      </w:r>
      <w:r w:rsidR="00AB4CC9" w:rsidRPr="00D7335D">
        <w:rPr>
          <w:rFonts w:ascii="Arial" w:hAnsi="Arial" w:cs="Arial"/>
          <w:spacing w:val="-3"/>
        </w:rPr>
        <w:t>’s</w:t>
      </w:r>
      <w:r w:rsidR="009E7A35" w:rsidRPr="00D7335D">
        <w:rPr>
          <w:rFonts w:ascii="Arial" w:hAnsi="Arial" w:cs="Arial"/>
          <w:spacing w:val="-3"/>
        </w:rPr>
        <w:t xml:space="preserve"> representative </w:t>
      </w:r>
      <w:r w:rsidR="00F04D3A" w:rsidRPr="00D7335D">
        <w:rPr>
          <w:rFonts w:ascii="Arial" w:hAnsi="Arial" w:cs="Arial"/>
          <w:spacing w:val="-3"/>
        </w:rPr>
        <w:t xml:space="preserve">was </w:t>
      </w:r>
      <w:r w:rsidR="00AA774C" w:rsidRPr="00D7335D">
        <w:rPr>
          <w:rFonts w:ascii="Arial" w:hAnsi="Arial" w:cs="Arial"/>
          <w:spacing w:val="-3"/>
        </w:rPr>
        <w:t xml:space="preserve">not </w:t>
      </w:r>
      <w:r w:rsidR="00F04D3A" w:rsidRPr="00D7335D">
        <w:rPr>
          <w:rFonts w:ascii="Arial" w:hAnsi="Arial" w:cs="Arial"/>
          <w:spacing w:val="-3"/>
        </w:rPr>
        <w:t xml:space="preserve">registered </w:t>
      </w:r>
      <w:r w:rsidR="00AA774C" w:rsidRPr="00D7335D">
        <w:rPr>
          <w:rFonts w:ascii="Arial" w:hAnsi="Arial" w:cs="Arial"/>
          <w:spacing w:val="-3"/>
        </w:rPr>
        <w:t xml:space="preserve">but was </w:t>
      </w:r>
      <w:r w:rsidR="0062561C" w:rsidRPr="00D7335D">
        <w:rPr>
          <w:rFonts w:ascii="Arial" w:hAnsi="Arial" w:cs="Arial"/>
          <w:spacing w:val="-3"/>
        </w:rPr>
        <w:t>re-</w:t>
      </w:r>
      <w:r w:rsidR="00AA774C" w:rsidRPr="00D7335D">
        <w:rPr>
          <w:rFonts w:ascii="Arial" w:hAnsi="Arial" w:cs="Arial"/>
          <w:spacing w:val="-3"/>
        </w:rPr>
        <w:t>registered on 27 May 2026</w:t>
      </w:r>
      <w:r w:rsidRPr="00D7335D">
        <w:rPr>
          <w:rStyle w:val="FootnoteReference"/>
          <w:rFonts w:ascii="Arial" w:hAnsi="Arial" w:cs="Arial"/>
          <w:spacing w:val="-3"/>
        </w:rPr>
        <w:footnoteReference w:id="1"/>
      </w:r>
    </w:p>
    <w:p w14:paraId="2C031668" w14:textId="77777777" w:rsidR="00925FF9" w:rsidRPr="00D7335D" w:rsidRDefault="00925FF9" w:rsidP="00B97E90">
      <w:pPr>
        <w:spacing w:after="200" w:line="360" w:lineRule="auto"/>
        <w:ind w:right="-71"/>
        <w:rPr>
          <w:rFonts w:ascii="Arial" w:hAnsi="Arial" w:cs="Arial"/>
          <w:b/>
          <w:bCs/>
          <w:u w:val="single"/>
        </w:rPr>
      </w:pPr>
      <w:r w:rsidRPr="00D7335D">
        <w:rPr>
          <w:rFonts w:ascii="Arial" w:hAnsi="Arial" w:cs="Arial"/>
          <w:b/>
          <w:bCs/>
          <w:u w:val="single"/>
        </w:rPr>
        <w:t>Role of Agents Licensing Board</w:t>
      </w:r>
    </w:p>
    <w:p w14:paraId="4C7BA7A5" w14:textId="77777777" w:rsidR="006F509C" w:rsidRPr="00D7335D" w:rsidRDefault="00925FF9" w:rsidP="006F509C">
      <w:pPr>
        <w:numPr>
          <w:ilvl w:val="0"/>
          <w:numId w:val="1"/>
        </w:numPr>
        <w:spacing w:after="200" w:line="360" w:lineRule="auto"/>
        <w:ind w:left="567" w:right="-71" w:hanging="567"/>
        <w:jc w:val="both"/>
        <w:rPr>
          <w:rFonts w:ascii="Arial" w:hAnsi="Arial" w:cs="Arial"/>
          <w:spacing w:val="-3"/>
        </w:rPr>
      </w:pPr>
      <w:r w:rsidRPr="00D7335D">
        <w:rPr>
          <w:rFonts w:ascii="Arial" w:hAnsi="Arial" w:cs="Arial"/>
          <w:spacing w:val="-3"/>
        </w:rPr>
        <w:t>The AL Act regulates the licensing and conduct of real estate agents, business agents, and conveyancers. The Act outlines the requirements and obligations for agents operating in these sectors, including provisions for licensing, conduct, trust accounts, and dispute resolution.</w:t>
      </w:r>
    </w:p>
    <w:p w14:paraId="0FA9BD1C" w14:textId="6046A8A1" w:rsidR="00D73A88" w:rsidRPr="00D7335D" w:rsidRDefault="00AE384B" w:rsidP="006F509C">
      <w:pPr>
        <w:numPr>
          <w:ilvl w:val="0"/>
          <w:numId w:val="1"/>
        </w:numPr>
        <w:spacing w:after="200" w:line="360" w:lineRule="auto"/>
        <w:ind w:left="567" w:right="-71" w:hanging="567"/>
        <w:jc w:val="both"/>
        <w:rPr>
          <w:rFonts w:ascii="Arial" w:hAnsi="Arial" w:cs="Arial"/>
          <w:spacing w:val="-3"/>
        </w:rPr>
      </w:pPr>
      <w:r w:rsidRPr="00D7335D">
        <w:rPr>
          <w:rFonts w:ascii="Arial" w:hAnsi="Arial" w:cs="Arial"/>
          <w:spacing w:val="-3"/>
        </w:rPr>
        <w:t xml:space="preserve">Section </w:t>
      </w:r>
      <w:r w:rsidR="008C3F8C" w:rsidRPr="00D7335D">
        <w:rPr>
          <w:rFonts w:ascii="Arial" w:hAnsi="Arial" w:cs="Arial"/>
          <w:spacing w:val="-3"/>
        </w:rPr>
        <w:t>44</w:t>
      </w:r>
      <w:r w:rsidR="00E47C8B" w:rsidRPr="00D7335D">
        <w:rPr>
          <w:rFonts w:ascii="Arial" w:hAnsi="Arial" w:cs="Arial"/>
          <w:spacing w:val="-3"/>
        </w:rPr>
        <w:t>(5) of</w:t>
      </w:r>
      <w:r w:rsidRPr="00D7335D">
        <w:rPr>
          <w:rFonts w:ascii="Arial" w:hAnsi="Arial" w:cs="Arial"/>
          <w:spacing w:val="-3"/>
        </w:rPr>
        <w:t xml:space="preserve"> the AL Act provides</w:t>
      </w:r>
      <w:r w:rsidR="00756BB5" w:rsidRPr="00D7335D">
        <w:rPr>
          <w:rFonts w:ascii="Arial" w:hAnsi="Arial" w:cs="Arial"/>
          <w:spacing w:val="-3"/>
        </w:rPr>
        <w:t xml:space="preserve"> that the Board shal</w:t>
      </w:r>
      <w:r w:rsidR="006F509C" w:rsidRPr="00D7335D">
        <w:rPr>
          <w:rFonts w:ascii="Arial" w:hAnsi="Arial" w:cs="Arial"/>
          <w:spacing w:val="-3"/>
        </w:rPr>
        <w:t>l</w:t>
      </w:r>
      <w:r w:rsidR="00EB39A2" w:rsidRPr="00D7335D">
        <w:rPr>
          <w:rFonts w:ascii="Arial" w:hAnsi="Arial" w:cs="Arial"/>
          <w:spacing w:val="-3"/>
        </w:rPr>
        <w:t xml:space="preserve">, in respect of a complaint about an agent’s representative, </w:t>
      </w:r>
      <w:r w:rsidR="00756BB5" w:rsidRPr="00D7335D">
        <w:rPr>
          <w:rFonts w:ascii="Arial" w:hAnsi="Arial" w:cs="Arial"/>
          <w:spacing w:val="-3"/>
        </w:rPr>
        <w:t>hold an inquiry where</w:t>
      </w:r>
      <w:r w:rsidR="00D73A88" w:rsidRPr="00D7335D">
        <w:rPr>
          <w:rFonts w:ascii="Arial" w:hAnsi="Arial" w:cs="Arial"/>
          <w:spacing w:val="-3"/>
        </w:rPr>
        <w:t>:</w:t>
      </w:r>
    </w:p>
    <w:p w14:paraId="05339198" w14:textId="26652347" w:rsidR="00723C55" w:rsidRPr="00D7335D" w:rsidRDefault="00756BB5" w:rsidP="00723C55">
      <w:pPr>
        <w:pStyle w:val="ListParagraph"/>
        <w:numPr>
          <w:ilvl w:val="0"/>
          <w:numId w:val="43"/>
        </w:numPr>
        <w:spacing w:after="200" w:line="360" w:lineRule="auto"/>
        <w:ind w:right="-71"/>
        <w:jc w:val="both"/>
        <w:rPr>
          <w:rFonts w:ascii="Arial" w:hAnsi="Arial" w:cs="Arial"/>
          <w:spacing w:val="-3"/>
        </w:rPr>
      </w:pPr>
      <w:r w:rsidRPr="00D7335D">
        <w:rPr>
          <w:rFonts w:ascii="Arial" w:hAnsi="Arial" w:cs="Arial"/>
          <w:spacing w:val="-3"/>
        </w:rPr>
        <w:t xml:space="preserve">an application for disciplinary action to </w:t>
      </w:r>
      <w:r w:rsidR="005A20F8" w:rsidRPr="00D7335D">
        <w:rPr>
          <w:rFonts w:ascii="Arial" w:hAnsi="Arial" w:cs="Arial"/>
          <w:spacing w:val="-3"/>
        </w:rPr>
        <w:t>made [under section 44]</w:t>
      </w:r>
      <w:r w:rsidR="0008172B" w:rsidRPr="00D7335D">
        <w:rPr>
          <w:rFonts w:ascii="Arial" w:hAnsi="Arial" w:cs="Arial"/>
          <w:spacing w:val="-3"/>
        </w:rPr>
        <w:t>;</w:t>
      </w:r>
      <w:r w:rsidRPr="00D7335D">
        <w:rPr>
          <w:rFonts w:ascii="Arial" w:hAnsi="Arial" w:cs="Arial"/>
          <w:spacing w:val="-3"/>
        </w:rPr>
        <w:t xml:space="preserve"> or </w:t>
      </w:r>
    </w:p>
    <w:p w14:paraId="6CEC4F0B" w14:textId="78E6C05B" w:rsidR="00756BB5" w:rsidRPr="00D7335D" w:rsidRDefault="00756BB5" w:rsidP="00723C55">
      <w:pPr>
        <w:pStyle w:val="ListParagraph"/>
        <w:numPr>
          <w:ilvl w:val="0"/>
          <w:numId w:val="43"/>
        </w:numPr>
        <w:spacing w:after="200" w:line="360" w:lineRule="auto"/>
        <w:ind w:right="-71"/>
        <w:jc w:val="both"/>
        <w:rPr>
          <w:rFonts w:ascii="Arial" w:hAnsi="Arial" w:cs="Arial"/>
          <w:spacing w:val="-3"/>
        </w:rPr>
      </w:pPr>
      <w:r w:rsidRPr="00D7335D">
        <w:rPr>
          <w:rFonts w:ascii="Arial" w:hAnsi="Arial" w:cs="Arial"/>
          <w:spacing w:val="-3"/>
        </w:rPr>
        <w:t xml:space="preserve">the Board considers that there may be grounds under section </w:t>
      </w:r>
      <w:r w:rsidR="00D73A88" w:rsidRPr="00D7335D">
        <w:rPr>
          <w:rFonts w:ascii="Arial" w:hAnsi="Arial" w:cs="Arial"/>
          <w:spacing w:val="-3"/>
        </w:rPr>
        <w:t>44(1</w:t>
      </w:r>
      <w:r w:rsidR="00D32D4A" w:rsidRPr="00D7335D">
        <w:rPr>
          <w:rFonts w:ascii="Arial" w:hAnsi="Arial" w:cs="Arial"/>
          <w:spacing w:val="-3"/>
        </w:rPr>
        <w:t>) for</w:t>
      </w:r>
      <w:r w:rsidRPr="00D7335D">
        <w:rPr>
          <w:rFonts w:ascii="Arial" w:hAnsi="Arial" w:cs="Arial"/>
          <w:spacing w:val="-3"/>
        </w:rPr>
        <w:t xml:space="preserve"> disciplinary action to be taken against a</w:t>
      </w:r>
      <w:r w:rsidR="00D73A88" w:rsidRPr="00D7335D">
        <w:rPr>
          <w:rFonts w:ascii="Arial" w:hAnsi="Arial" w:cs="Arial"/>
          <w:spacing w:val="-3"/>
        </w:rPr>
        <w:t xml:space="preserve">n </w:t>
      </w:r>
      <w:r w:rsidR="007122C3" w:rsidRPr="00D7335D">
        <w:rPr>
          <w:rFonts w:ascii="Arial" w:hAnsi="Arial" w:cs="Arial"/>
          <w:spacing w:val="-3"/>
        </w:rPr>
        <w:t>agent’s representative</w:t>
      </w:r>
      <w:r w:rsidR="00D73A88" w:rsidRPr="00D7335D">
        <w:rPr>
          <w:rFonts w:ascii="Arial" w:hAnsi="Arial" w:cs="Arial"/>
          <w:spacing w:val="-3"/>
        </w:rPr>
        <w:t>.</w:t>
      </w:r>
    </w:p>
    <w:p w14:paraId="56295C86" w14:textId="77777777" w:rsidR="00395F10" w:rsidRPr="00D7335D" w:rsidRDefault="00925FF9" w:rsidP="00B97E90">
      <w:pPr>
        <w:numPr>
          <w:ilvl w:val="0"/>
          <w:numId w:val="1"/>
        </w:numPr>
        <w:spacing w:after="200" w:line="360" w:lineRule="auto"/>
        <w:ind w:left="567" w:right="-71" w:hanging="567"/>
        <w:jc w:val="both"/>
        <w:rPr>
          <w:rFonts w:ascii="Arial" w:hAnsi="Arial" w:cs="Arial"/>
          <w:spacing w:val="-3"/>
        </w:rPr>
      </w:pPr>
      <w:r w:rsidRPr="00D7335D">
        <w:rPr>
          <w:rFonts w:ascii="Arial" w:hAnsi="Arial" w:cs="Arial"/>
          <w:spacing w:val="-3"/>
        </w:rPr>
        <w:t>Section 68(4) of the AL Act provides that the Board shall hold an inquiry</w:t>
      </w:r>
      <w:r w:rsidR="00EB39A2" w:rsidRPr="00D7335D">
        <w:rPr>
          <w:rFonts w:ascii="Arial" w:hAnsi="Arial" w:cs="Arial"/>
          <w:spacing w:val="-3"/>
        </w:rPr>
        <w:t xml:space="preserve"> into a complaint about an </w:t>
      </w:r>
      <w:r w:rsidR="008522F8" w:rsidRPr="00D7335D">
        <w:rPr>
          <w:rFonts w:ascii="Arial" w:hAnsi="Arial" w:cs="Arial"/>
          <w:spacing w:val="-3"/>
        </w:rPr>
        <w:t>agent</w:t>
      </w:r>
      <w:r w:rsidRPr="00D7335D">
        <w:rPr>
          <w:rFonts w:ascii="Arial" w:hAnsi="Arial" w:cs="Arial"/>
          <w:spacing w:val="-3"/>
        </w:rPr>
        <w:t xml:space="preserve"> where</w:t>
      </w:r>
      <w:r w:rsidR="00395F10" w:rsidRPr="00D7335D">
        <w:rPr>
          <w:rFonts w:ascii="Arial" w:hAnsi="Arial" w:cs="Arial"/>
          <w:spacing w:val="-3"/>
        </w:rPr>
        <w:t>:</w:t>
      </w:r>
    </w:p>
    <w:p w14:paraId="5571DE14" w14:textId="77777777" w:rsidR="00395F10" w:rsidRPr="00D7335D" w:rsidRDefault="00925FF9" w:rsidP="00395F10">
      <w:pPr>
        <w:spacing w:after="200" w:line="360" w:lineRule="auto"/>
        <w:ind w:left="567" w:right="-71"/>
        <w:jc w:val="both"/>
        <w:rPr>
          <w:rFonts w:ascii="Arial" w:hAnsi="Arial" w:cs="Arial"/>
          <w:spacing w:val="-3"/>
        </w:rPr>
      </w:pPr>
      <w:r w:rsidRPr="00D7335D">
        <w:rPr>
          <w:rFonts w:ascii="Arial" w:hAnsi="Arial" w:cs="Arial"/>
          <w:spacing w:val="-3"/>
        </w:rPr>
        <w:lastRenderedPageBreak/>
        <w:t xml:space="preserve"> ‘(a) an application for disciplinary action to be taken against a licensed agent is lodged in accordance with this section or </w:t>
      </w:r>
    </w:p>
    <w:p w14:paraId="6983E220" w14:textId="35533DAD" w:rsidR="00925FF9" w:rsidRPr="00D7335D" w:rsidRDefault="00925FF9" w:rsidP="00D7335D">
      <w:pPr>
        <w:spacing w:after="200" w:line="360" w:lineRule="auto"/>
        <w:ind w:left="567" w:right="-71"/>
        <w:jc w:val="both"/>
        <w:rPr>
          <w:rFonts w:ascii="Arial" w:hAnsi="Arial" w:cs="Arial"/>
          <w:spacing w:val="-3"/>
        </w:rPr>
      </w:pPr>
      <w:r w:rsidRPr="00D7335D">
        <w:rPr>
          <w:rFonts w:ascii="Arial" w:hAnsi="Arial" w:cs="Arial"/>
          <w:spacing w:val="-3"/>
        </w:rPr>
        <w:t xml:space="preserve">(b) the Board considers that there may be grounds under section 67 for disciplinary action to be taken against a licensed agent’. </w:t>
      </w:r>
    </w:p>
    <w:p w14:paraId="67151FBD" w14:textId="0C6A3CCC" w:rsidR="00925FF9" w:rsidRPr="00D7335D" w:rsidRDefault="00925FF9" w:rsidP="00B97E90">
      <w:pPr>
        <w:numPr>
          <w:ilvl w:val="0"/>
          <w:numId w:val="1"/>
        </w:numPr>
        <w:spacing w:after="200" w:line="360" w:lineRule="auto"/>
        <w:ind w:left="567" w:right="-71" w:hanging="567"/>
        <w:jc w:val="both"/>
        <w:rPr>
          <w:rFonts w:ascii="Arial" w:hAnsi="Arial" w:cs="Arial"/>
          <w:spacing w:val="-3"/>
        </w:rPr>
      </w:pPr>
      <w:r w:rsidRPr="00D7335D">
        <w:rPr>
          <w:rFonts w:ascii="Arial" w:hAnsi="Arial" w:cs="Arial"/>
          <w:spacing w:val="-3"/>
        </w:rPr>
        <w:t>The inquiry hearing and process is governed by section 77 of the AL Act. The procedure is at the discretion of the Board, parties may be legally represented, and the Board is not bound by the rules of evidence but may inform itself in such manner as it thinks fit.</w:t>
      </w:r>
    </w:p>
    <w:p w14:paraId="5C11D159" w14:textId="4401152A" w:rsidR="008512B1" w:rsidRPr="00D7335D" w:rsidRDefault="00F0458C" w:rsidP="00F0458C">
      <w:pPr>
        <w:spacing w:after="200" w:line="360" w:lineRule="auto"/>
        <w:ind w:right="-71"/>
        <w:jc w:val="both"/>
        <w:rPr>
          <w:rFonts w:ascii="Arial" w:hAnsi="Arial" w:cs="Arial"/>
          <w:b/>
          <w:bCs/>
          <w:i/>
          <w:u w:val="single"/>
        </w:rPr>
      </w:pPr>
      <w:r w:rsidRPr="00D7335D">
        <w:rPr>
          <w:rFonts w:ascii="Arial" w:hAnsi="Arial" w:cs="Arial"/>
          <w:b/>
          <w:bCs/>
          <w:i/>
          <w:u w:val="single"/>
        </w:rPr>
        <w:t>Other r</w:t>
      </w:r>
      <w:r w:rsidR="008512B1" w:rsidRPr="00D7335D">
        <w:rPr>
          <w:rFonts w:ascii="Arial" w:hAnsi="Arial" w:cs="Arial"/>
          <w:b/>
          <w:bCs/>
          <w:i/>
          <w:u w:val="single"/>
        </w:rPr>
        <w:t xml:space="preserve">elevant legislative provisions </w:t>
      </w:r>
    </w:p>
    <w:p w14:paraId="314BE130" w14:textId="77777777" w:rsidR="008512B1" w:rsidRPr="00D7335D" w:rsidRDefault="008512B1" w:rsidP="008512B1">
      <w:pPr>
        <w:spacing w:after="200" w:line="360" w:lineRule="auto"/>
        <w:jc w:val="both"/>
        <w:rPr>
          <w:rFonts w:ascii="Arial" w:hAnsi="Arial" w:cs="Arial"/>
          <w:i/>
        </w:rPr>
      </w:pPr>
      <w:bookmarkStart w:id="1" w:name="_Hlk199409706"/>
      <w:r w:rsidRPr="00D7335D">
        <w:rPr>
          <w:rFonts w:ascii="Arial" w:hAnsi="Arial" w:cs="Arial"/>
          <w:i/>
        </w:rPr>
        <w:t>Responsibilities of business/branch managers</w:t>
      </w:r>
    </w:p>
    <w:bookmarkEnd w:id="1"/>
    <w:p w14:paraId="470AB83E" w14:textId="42F20573" w:rsidR="008512B1" w:rsidRPr="00D7335D" w:rsidRDefault="008512B1" w:rsidP="008512B1">
      <w:pPr>
        <w:numPr>
          <w:ilvl w:val="0"/>
          <w:numId w:val="1"/>
        </w:numPr>
        <w:spacing w:after="200" w:line="360" w:lineRule="auto"/>
        <w:ind w:left="567" w:hanging="567"/>
        <w:jc w:val="both"/>
        <w:rPr>
          <w:rFonts w:ascii="Arial" w:hAnsi="Arial" w:cs="Arial"/>
          <w:spacing w:val="-3"/>
        </w:rPr>
      </w:pPr>
      <w:r w:rsidRPr="00D7335D">
        <w:rPr>
          <w:rFonts w:ascii="Arial" w:hAnsi="Arial" w:cs="Arial"/>
          <w:spacing w:val="-3"/>
        </w:rPr>
        <w:t>Section 110A(1) of the AL Act provides that ‘a licensed agent must ensure that there is at all times in the agent's service a business manager who is a licensed agent appointed by the agent</w:t>
      </w:r>
      <w:r w:rsidR="006D7273">
        <w:rPr>
          <w:rFonts w:ascii="Arial" w:hAnsi="Arial" w:cs="Arial"/>
          <w:spacing w:val="-3"/>
        </w:rPr>
        <w:t xml:space="preserve"> </w:t>
      </w:r>
      <w:r w:rsidRPr="00D7335D">
        <w:rPr>
          <w:rFonts w:ascii="Arial" w:hAnsi="Arial" w:cs="Arial"/>
          <w:spacing w:val="-3"/>
        </w:rPr>
        <w:t>in respect of each office of the business carried on under the licence.’ Section 110A(5) of the AL Act then provides that a ‘business manager must ensure that he or she exercises substantive and effective control of the day-to-day operations of an office in relation to which he or she was appointed’.</w:t>
      </w:r>
    </w:p>
    <w:p w14:paraId="014AF925" w14:textId="77777777" w:rsidR="008512B1" w:rsidRPr="00D7335D" w:rsidRDefault="008512B1" w:rsidP="008512B1">
      <w:pPr>
        <w:numPr>
          <w:ilvl w:val="0"/>
          <w:numId w:val="1"/>
        </w:numPr>
        <w:spacing w:after="200" w:line="360" w:lineRule="auto"/>
        <w:ind w:left="567" w:hanging="567"/>
        <w:jc w:val="both"/>
        <w:rPr>
          <w:rFonts w:ascii="Arial" w:hAnsi="Arial" w:cs="Arial"/>
          <w:spacing w:val="-3"/>
        </w:rPr>
      </w:pPr>
      <w:r w:rsidRPr="00D7335D">
        <w:rPr>
          <w:rFonts w:ascii="Arial" w:hAnsi="Arial" w:cs="Arial"/>
          <w:spacing w:val="-3"/>
        </w:rPr>
        <w:t xml:space="preserve">Section 110A(5) of the AL Act obliges business managers to have effective and substantial control over the business carried on under the licence.  </w:t>
      </w:r>
    </w:p>
    <w:p w14:paraId="3B5E9447" w14:textId="77777777" w:rsidR="008512B1" w:rsidRPr="00D7335D" w:rsidRDefault="008512B1" w:rsidP="008512B1">
      <w:pPr>
        <w:spacing w:after="200" w:line="360" w:lineRule="auto"/>
        <w:jc w:val="both"/>
        <w:rPr>
          <w:rFonts w:ascii="Arial" w:hAnsi="Arial" w:cs="Arial"/>
          <w:b/>
          <w:bCs/>
          <w:i/>
        </w:rPr>
      </w:pPr>
      <w:r w:rsidRPr="00D7335D">
        <w:rPr>
          <w:rFonts w:ascii="Arial" w:hAnsi="Arial" w:cs="Arial"/>
          <w:i/>
        </w:rPr>
        <w:t>Conduct</w:t>
      </w:r>
    </w:p>
    <w:p w14:paraId="366B42C2" w14:textId="3E83271F" w:rsidR="008512B1" w:rsidRPr="00D7335D" w:rsidRDefault="008512B1" w:rsidP="008512B1">
      <w:pPr>
        <w:numPr>
          <w:ilvl w:val="0"/>
          <w:numId w:val="1"/>
        </w:numPr>
        <w:spacing w:after="200" w:line="360" w:lineRule="auto"/>
        <w:ind w:left="567" w:hanging="567"/>
        <w:jc w:val="both"/>
        <w:rPr>
          <w:rFonts w:ascii="Arial" w:hAnsi="Arial" w:cs="Arial"/>
          <w:spacing w:val="-3"/>
        </w:rPr>
      </w:pPr>
      <w:r w:rsidRPr="00D7335D">
        <w:rPr>
          <w:rFonts w:ascii="Arial" w:hAnsi="Arial" w:cs="Arial"/>
          <w:spacing w:val="-3"/>
        </w:rPr>
        <w:t xml:space="preserve">Section 64A of the AL Act provides that regulations may prescribe rules of conduct for real estate agents.  The rules of conduct are set out in Schedule 4 of the </w:t>
      </w:r>
      <w:r w:rsidRPr="00D7335D">
        <w:rPr>
          <w:rFonts w:ascii="Arial" w:hAnsi="Arial" w:cs="Arial"/>
          <w:i/>
          <w:iCs/>
          <w:spacing w:val="-3"/>
        </w:rPr>
        <w:t>Agents Licensing Regulations 1979</w:t>
      </w:r>
      <w:r w:rsidR="003E7412" w:rsidRPr="00D7335D">
        <w:rPr>
          <w:rFonts w:ascii="Arial" w:hAnsi="Arial" w:cs="Arial"/>
          <w:spacing w:val="-3"/>
        </w:rPr>
        <w:t xml:space="preserve">. </w:t>
      </w:r>
      <w:r w:rsidRPr="00D7335D">
        <w:rPr>
          <w:rFonts w:ascii="Arial" w:hAnsi="Arial" w:cs="Arial"/>
          <w:spacing w:val="-3"/>
        </w:rPr>
        <w:t xml:space="preserve"> The Real Estate Institute of Northern Territory (REINT) has also published a voluntary code of conduct titled ‘Real Estate Practitioners Code of Conduct’ (Code of Conduct). This code was designed to ‘set boundaries of acceptable conduct in real estate practice and define minimum standards of behaviour expected’ of its members.  </w:t>
      </w:r>
    </w:p>
    <w:p w14:paraId="210F773F" w14:textId="77777777" w:rsidR="00F873E2" w:rsidRPr="00D7335D" w:rsidRDefault="008512B1" w:rsidP="008512B1">
      <w:pPr>
        <w:numPr>
          <w:ilvl w:val="0"/>
          <w:numId w:val="1"/>
        </w:numPr>
        <w:spacing w:after="200" w:line="360" w:lineRule="auto"/>
        <w:ind w:left="567" w:hanging="567"/>
        <w:jc w:val="both"/>
        <w:rPr>
          <w:rFonts w:ascii="Arial" w:hAnsi="Arial" w:cs="Arial"/>
          <w:spacing w:val="-3"/>
        </w:rPr>
      </w:pPr>
      <w:r w:rsidRPr="00D7335D">
        <w:rPr>
          <w:rFonts w:ascii="Arial" w:hAnsi="Arial" w:cs="Arial"/>
          <w:spacing w:val="-3"/>
        </w:rPr>
        <w:t xml:space="preserve">Section 65 of the AL Act provides that a ‘licensed agent must not breach the rules of conduct’. </w:t>
      </w:r>
    </w:p>
    <w:p w14:paraId="0CC74450" w14:textId="77777777" w:rsidR="00395F10" w:rsidRPr="00D7335D" w:rsidRDefault="008512B1" w:rsidP="008512B1">
      <w:pPr>
        <w:numPr>
          <w:ilvl w:val="0"/>
          <w:numId w:val="1"/>
        </w:numPr>
        <w:spacing w:after="200" w:line="360" w:lineRule="auto"/>
        <w:ind w:left="567" w:hanging="567"/>
        <w:jc w:val="both"/>
        <w:rPr>
          <w:rFonts w:ascii="Arial" w:hAnsi="Arial" w:cs="Arial"/>
          <w:spacing w:val="-3"/>
        </w:rPr>
      </w:pPr>
      <w:r w:rsidRPr="00D7335D">
        <w:rPr>
          <w:rFonts w:ascii="Arial" w:hAnsi="Arial" w:cs="Arial"/>
          <w:spacing w:val="-3"/>
        </w:rPr>
        <w:t xml:space="preserve">Section 65(4) provides that a company or firm is guilty of a breach of the rules of conduct for agents if: </w:t>
      </w:r>
    </w:p>
    <w:p w14:paraId="4787CAE8" w14:textId="58F8DCB7" w:rsidR="00B2700B" w:rsidRPr="00D7335D" w:rsidRDefault="008512B1" w:rsidP="00395F10">
      <w:pPr>
        <w:spacing w:after="200" w:line="360" w:lineRule="auto"/>
        <w:ind w:left="567"/>
        <w:jc w:val="both"/>
        <w:rPr>
          <w:rFonts w:ascii="Arial" w:hAnsi="Arial" w:cs="Arial"/>
          <w:spacing w:val="-3"/>
        </w:rPr>
      </w:pPr>
      <w:r w:rsidRPr="00D7335D">
        <w:rPr>
          <w:rFonts w:ascii="Arial" w:hAnsi="Arial" w:cs="Arial"/>
          <w:spacing w:val="-3"/>
        </w:rPr>
        <w:t xml:space="preserve">(a) the company or firm is a licensed agent acting on behalf of a client; and </w:t>
      </w:r>
      <w:r w:rsidR="00D32D4A">
        <w:rPr>
          <w:rFonts w:ascii="Arial" w:hAnsi="Arial" w:cs="Arial"/>
          <w:spacing w:val="-3"/>
        </w:rPr>
        <w:br/>
      </w:r>
      <w:r w:rsidRPr="00D7335D">
        <w:rPr>
          <w:rFonts w:ascii="Arial" w:hAnsi="Arial" w:cs="Arial"/>
          <w:spacing w:val="-3"/>
        </w:rPr>
        <w:t>(b)</w:t>
      </w:r>
      <w:r w:rsidR="00D32D4A">
        <w:rPr>
          <w:rFonts w:ascii="Arial" w:hAnsi="Arial" w:cs="Arial"/>
          <w:spacing w:val="-3"/>
        </w:rPr>
        <w:t xml:space="preserve"> </w:t>
      </w:r>
      <w:r w:rsidRPr="00D7335D">
        <w:rPr>
          <w:rFonts w:ascii="Arial" w:hAnsi="Arial" w:cs="Arial"/>
          <w:spacing w:val="-3"/>
        </w:rPr>
        <w:t xml:space="preserve"> a director or employee of the company or firm does an act, or fails to do an act, or attempts to do an act, the doing of, or the failure to do, which would, if the director or employee were a licensed agent, make the director or employee guilty of a breach of the rules of conduct for agents. </w:t>
      </w:r>
    </w:p>
    <w:p w14:paraId="4BECD395" w14:textId="7F14874E" w:rsidR="008512B1" w:rsidRPr="00D7335D" w:rsidRDefault="008512B1" w:rsidP="00D7335D">
      <w:pPr>
        <w:spacing w:after="200" w:line="360" w:lineRule="auto"/>
        <w:jc w:val="both"/>
        <w:rPr>
          <w:rFonts w:ascii="Arial" w:hAnsi="Arial" w:cs="Arial"/>
          <w:spacing w:val="-3"/>
        </w:rPr>
      </w:pPr>
      <w:r w:rsidRPr="00D7335D">
        <w:rPr>
          <w:rFonts w:ascii="Arial" w:hAnsi="Arial" w:cs="Arial"/>
          <w:spacing w:val="-3"/>
        </w:rPr>
        <w:lastRenderedPageBreak/>
        <w:t xml:space="preserve"> </w:t>
      </w:r>
    </w:p>
    <w:p w14:paraId="138AC6CF" w14:textId="77777777" w:rsidR="008512B1" w:rsidRPr="00D7335D" w:rsidRDefault="008512B1" w:rsidP="008512B1">
      <w:pPr>
        <w:numPr>
          <w:ilvl w:val="0"/>
          <w:numId w:val="1"/>
        </w:numPr>
        <w:spacing w:after="200" w:line="360" w:lineRule="auto"/>
        <w:ind w:left="567" w:hanging="567"/>
        <w:jc w:val="both"/>
        <w:rPr>
          <w:rFonts w:ascii="Arial" w:hAnsi="Arial" w:cs="Arial"/>
          <w:spacing w:val="-3"/>
        </w:rPr>
      </w:pPr>
      <w:r w:rsidRPr="00D7335D">
        <w:rPr>
          <w:rFonts w:ascii="Arial" w:hAnsi="Arial" w:cs="Arial"/>
          <w:spacing w:val="-3"/>
        </w:rPr>
        <w:t>The relevant rules of conduct are:</w:t>
      </w:r>
    </w:p>
    <w:p w14:paraId="4DF9B07D" w14:textId="77777777" w:rsidR="008512B1" w:rsidRPr="00D32D4A" w:rsidRDefault="008512B1" w:rsidP="00BB5EC6">
      <w:pPr>
        <w:pStyle w:val="ListParagraph"/>
        <w:spacing w:after="240"/>
        <w:ind w:left="1210"/>
        <w:rPr>
          <w:rFonts w:ascii="Arial" w:hAnsi="Arial" w:cs="Arial"/>
        </w:rPr>
      </w:pPr>
      <w:r w:rsidRPr="00D32D4A">
        <w:rPr>
          <w:rFonts w:ascii="Arial" w:hAnsi="Arial" w:cs="Arial"/>
        </w:rPr>
        <w:t>Part 1 – General Rules</w:t>
      </w:r>
    </w:p>
    <w:p w14:paraId="7A11CEF1" w14:textId="2F2D6B55" w:rsidR="00F56ED0" w:rsidRPr="00D7335D" w:rsidRDefault="00F56ED0" w:rsidP="00F56ED0">
      <w:pPr>
        <w:spacing w:after="200" w:line="360" w:lineRule="auto"/>
        <w:ind w:left="567"/>
        <w:jc w:val="both"/>
        <w:rPr>
          <w:rFonts w:ascii="Arial" w:hAnsi="Arial" w:cs="Arial"/>
        </w:rPr>
      </w:pPr>
      <w:r w:rsidRPr="00D7335D">
        <w:rPr>
          <w:rFonts w:ascii="Arial" w:hAnsi="Arial" w:cs="Arial"/>
          <w:i/>
          <w:iCs/>
        </w:rPr>
        <w:t xml:space="preserve">Rule 5: </w:t>
      </w:r>
      <w:r w:rsidRPr="00D7335D">
        <w:rPr>
          <w:rFonts w:ascii="Arial" w:hAnsi="Arial" w:cs="Arial"/>
        </w:rPr>
        <w:t>Subject to any other specific rules of conduct, a real estate or business agent must have due regard to and comply with the rules of real estate practice published or approved by the Real Estate Institute of the Northern Territory</w:t>
      </w:r>
    </w:p>
    <w:p w14:paraId="183CEF7C" w14:textId="7D227FBF" w:rsidR="00F56ED0" w:rsidRPr="00D7335D" w:rsidRDefault="00763688" w:rsidP="00763688">
      <w:pPr>
        <w:spacing w:after="200" w:line="360" w:lineRule="auto"/>
        <w:ind w:left="567"/>
        <w:jc w:val="both"/>
        <w:rPr>
          <w:rFonts w:ascii="Arial" w:hAnsi="Arial" w:cs="Arial"/>
        </w:rPr>
      </w:pPr>
      <w:r w:rsidRPr="00D7335D">
        <w:rPr>
          <w:rFonts w:ascii="Arial" w:hAnsi="Arial" w:cs="Arial"/>
        </w:rPr>
        <w:t>The rules of REINT provide:</w:t>
      </w:r>
    </w:p>
    <w:p w14:paraId="74BC2C4E" w14:textId="26DE6E24" w:rsidR="00F56ED0" w:rsidRPr="00D7335D" w:rsidRDefault="00F56ED0" w:rsidP="00F56ED0">
      <w:pPr>
        <w:pStyle w:val="ListParagraph"/>
        <w:numPr>
          <w:ilvl w:val="0"/>
          <w:numId w:val="46"/>
        </w:numPr>
        <w:spacing w:after="200" w:line="360" w:lineRule="auto"/>
        <w:jc w:val="both"/>
        <w:rPr>
          <w:rFonts w:ascii="Arial" w:hAnsi="Arial" w:cs="Arial"/>
        </w:rPr>
      </w:pPr>
      <w:r w:rsidRPr="00D7335D">
        <w:rPr>
          <w:rFonts w:ascii="Arial" w:hAnsi="Arial" w:cs="Arial"/>
        </w:rPr>
        <w:t xml:space="preserve">A Practitioner should act in the best interests of their </w:t>
      </w:r>
      <w:r w:rsidR="00D32D4A">
        <w:rPr>
          <w:rFonts w:ascii="Arial" w:hAnsi="Arial" w:cs="Arial"/>
        </w:rPr>
        <w:t>c</w:t>
      </w:r>
      <w:r w:rsidRPr="00D7335D">
        <w:rPr>
          <w:rFonts w:ascii="Arial" w:hAnsi="Arial" w:cs="Arial"/>
        </w:rPr>
        <w:t>lient.</w:t>
      </w:r>
    </w:p>
    <w:p w14:paraId="71FC9861" w14:textId="77777777" w:rsidR="00F56ED0" w:rsidRPr="00D7335D" w:rsidRDefault="00F56ED0" w:rsidP="00F56ED0">
      <w:pPr>
        <w:pStyle w:val="ListParagraph"/>
        <w:numPr>
          <w:ilvl w:val="0"/>
          <w:numId w:val="46"/>
        </w:numPr>
        <w:spacing w:after="200" w:line="360" w:lineRule="auto"/>
        <w:jc w:val="both"/>
        <w:rPr>
          <w:rFonts w:ascii="Arial" w:hAnsi="Arial" w:cs="Arial"/>
        </w:rPr>
      </w:pPr>
      <w:r w:rsidRPr="00D7335D">
        <w:rPr>
          <w:rFonts w:ascii="Arial" w:hAnsi="Arial" w:cs="Arial"/>
        </w:rPr>
        <w:t>A Practitioner should avoid any conflict of interest.</w:t>
      </w:r>
    </w:p>
    <w:p w14:paraId="026EBEBF" w14:textId="77777777" w:rsidR="00F56ED0" w:rsidRPr="00D7335D" w:rsidRDefault="00F56ED0" w:rsidP="00F56ED0">
      <w:pPr>
        <w:pStyle w:val="ListParagraph"/>
        <w:numPr>
          <w:ilvl w:val="0"/>
          <w:numId w:val="46"/>
        </w:numPr>
        <w:spacing w:after="200" w:line="360" w:lineRule="auto"/>
        <w:jc w:val="both"/>
        <w:rPr>
          <w:rFonts w:ascii="Arial" w:hAnsi="Arial" w:cs="Arial"/>
        </w:rPr>
      </w:pPr>
      <w:r w:rsidRPr="00D7335D">
        <w:rPr>
          <w:rFonts w:ascii="Arial" w:hAnsi="Arial" w:cs="Arial"/>
        </w:rPr>
        <w:t>A Practitioner in ‘effective control’ of a real estate business should properly supervise the business and ensure that employees of the business comply with the Code and legislation.</w:t>
      </w:r>
    </w:p>
    <w:p w14:paraId="6D986273" w14:textId="6E8F4A36" w:rsidR="00F56ED0" w:rsidRPr="00D7335D" w:rsidRDefault="00F56ED0" w:rsidP="00F56ED0">
      <w:pPr>
        <w:pStyle w:val="ListParagraph"/>
        <w:numPr>
          <w:ilvl w:val="0"/>
          <w:numId w:val="46"/>
        </w:numPr>
        <w:spacing w:after="200" w:line="360" w:lineRule="auto"/>
        <w:jc w:val="both"/>
        <w:rPr>
          <w:rFonts w:ascii="Arial" w:hAnsi="Arial" w:cs="Arial"/>
        </w:rPr>
      </w:pPr>
      <w:r w:rsidRPr="00D7335D">
        <w:rPr>
          <w:rFonts w:ascii="Arial" w:hAnsi="Arial" w:cs="Arial"/>
        </w:rPr>
        <w:t xml:space="preserve">A Practitioner should at all times, exercise loyalty to the interests of the Client and should not act in any way which could be construed as being contrary to the best interests of the </w:t>
      </w:r>
      <w:r w:rsidR="00D32D4A">
        <w:rPr>
          <w:rFonts w:ascii="Arial" w:hAnsi="Arial" w:cs="Arial"/>
        </w:rPr>
        <w:t>c</w:t>
      </w:r>
      <w:r w:rsidRPr="00D7335D">
        <w:rPr>
          <w:rFonts w:ascii="Arial" w:hAnsi="Arial" w:cs="Arial"/>
        </w:rPr>
        <w:t>lient.</w:t>
      </w:r>
      <w:r w:rsidRPr="00D7335D">
        <w:rPr>
          <w:rFonts w:ascii="Arial" w:hAnsi="Arial" w:cs="Arial"/>
          <w:i/>
          <w:iCs/>
        </w:rPr>
        <w:t xml:space="preserve"> </w:t>
      </w:r>
    </w:p>
    <w:p w14:paraId="0A05D769" w14:textId="77777777" w:rsidR="00F56ED0" w:rsidRPr="00D7335D" w:rsidRDefault="00F56ED0" w:rsidP="00F56ED0">
      <w:pPr>
        <w:spacing w:after="200" w:line="360" w:lineRule="auto"/>
        <w:ind w:left="567"/>
        <w:jc w:val="both"/>
        <w:rPr>
          <w:rFonts w:ascii="Arial" w:hAnsi="Arial" w:cs="Arial"/>
        </w:rPr>
      </w:pPr>
      <w:r w:rsidRPr="00D7335D">
        <w:rPr>
          <w:rFonts w:ascii="Arial" w:hAnsi="Arial" w:cs="Arial"/>
          <w:i/>
          <w:iCs/>
        </w:rPr>
        <w:t xml:space="preserve">Rule 11: </w:t>
      </w:r>
      <w:r w:rsidRPr="00D7335D">
        <w:rPr>
          <w:rFonts w:ascii="Arial" w:hAnsi="Arial" w:cs="Arial"/>
        </w:rPr>
        <w:t>An agent must exercise due skill, care and diligence in carrying out the agent's duties on behalf of a client.</w:t>
      </w:r>
    </w:p>
    <w:p w14:paraId="1D25847B" w14:textId="77777777" w:rsidR="00F56ED0" w:rsidRPr="00D7335D" w:rsidRDefault="00F56ED0" w:rsidP="00F56ED0">
      <w:pPr>
        <w:spacing w:after="200" w:line="360" w:lineRule="auto"/>
        <w:ind w:left="567"/>
        <w:jc w:val="both"/>
        <w:rPr>
          <w:rFonts w:ascii="Arial" w:hAnsi="Arial" w:cs="Arial"/>
        </w:rPr>
      </w:pPr>
      <w:r w:rsidRPr="00D7335D">
        <w:rPr>
          <w:rFonts w:ascii="Arial" w:hAnsi="Arial" w:cs="Arial"/>
          <w:i/>
          <w:iCs/>
        </w:rPr>
        <w:t>Rule 12:</w:t>
      </w:r>
      <w:r w:rsidRPr="00D7335D">
        <w:rPr>
          <w:rFonts w:ascii="Arial" w:hAnsi="Arial" w:cs="Arial"/>
        </w:rPr>
        <w:t xml:space="preserve"> An agent must exercise due skill, care and diligence when dealing with any person in the course of conducting business as an agent.</w:t>
      </w:r>
    </w:p>
    <w:p w14:paraId="76F33744" w14:textId="77777777" w:rsidR="008512B1" w:rsidRPr="00D7335D" w:rsidRDefault="008512B1" w:rsidP="008512B1">
      <w:pPr>
        <w:pStyle w:val="Example"/>
        <w:ind w:left="361"/>
      </w:pPr>
      <w:r w:rsidRPr="00D7335D">
        <w:t>Example for rule 12</w:t>
      </w:r>
    </w:p>
    <w:p w14:paraId="6B9C1799" w14:textId="77777777" w:rsidR="008512B1" w:rsidRPr="00D7335D" w:rsidRDefault="008512B1" w:rsidP="008512B1">
      <w:pPr>
        <w:pStyle w:val="Example"/>
        <w:spacing w:after="240"/>
        <w:ind w:left="361"/>
      </w:pPr>
      <w:r w:rsidRPr="00D7335D">
        <w:t>An agent acting for a vendor must deal with potential purchasers with due skill, care and diligence.</w:t>
      </w:r>
    </w:p>
    <w:p w14:paraId="4E40FFCE" w14:textId="77777777" w:rsidR="00516BEF" w:rsidRPr="00D7335D" w:rsidRDefault="00516BEF" w:rsidP="00516BEF">
      <w:pPr>
        <w:spacing w:after="200" w:line="360" w:lineRule="auto"/>
        <w:rPr>
          <w:rFonts w:ascii="Arial" w:hAnsi="Arial" w:cs="Arial"/>
          <w:b/>
          <w:bCs/>
          <w:u w:val="single"/>
        </w:rPr>
      </w:pPr>
      <w:r w:rsidRPr="00D7335D">
        <w:rPr>
          <w:rFonts w:ascii="Arial" w:hAnsi="Arial" w:cs="Arial"/>
          <w:b/>
          <w:bCs/>
          <w:u w:val="single"/>
        </w:rPr>
        <w:t>Hearing</w:t>
      </w:r>
    </w:p>
    <w:p w14:paraId="78EE7B5E" w14:textId="77797933" w:rsidR="00516BEF" w:rsidRPr="00D7335D" w:rsidRDefault="00516BEF" w:rsidP="00516BEF">
      <w:pPr>
        <w:numPr>
          <w:ilvl w:val="0"/>
          <w:numId w:val="1"/>
        </w:numPr>
        <w:spacing w:after="120" w:line="360" w:lineRule="auto"/>
        <w:ind w:left="567" w:right="-71" w:hanging="567"/>
        <w:jc w:val="both"/>
        <w:rPr>
          <w:rFonts w:ascii="Arial" w:hAnsi="Arial" w:cs="Arial"/>
          <w:spacing w:val="-3"/>
        </w:rPr>
      </w:pPr>
      <w:r w:rsidRPr="00D7335D">
        <w:rPr>
          <w:rFonts w:ascii="Arial" w:hAnsi="Arial" w:cs="Arial"/>
          <w:spacing w:val="-3"/>
        </w:rPr>
        <w:t>On 15 May 2026 the Board conducted a hearing.</w:t>
      </w:r>
    </w:p>
    <w:p w14:paraId="2647A626" w14:textId="5CA638DF" w:rsidR="00516BEF" w:rsidRPr="00D7335D" w:rsidRDefault="00516BEF" w:rsidP="00516BEF">
      <w:pPr>
        <w:numPr>
          <w:ilvl w:val="0"/>
          <w:numId w:val="1"/>
        </w:numPr>
        <w:spacing w:after="120" w:line="360" w:lineRule="auto"/>
        <w:ind w:left="567" w:right="-71" w:hanging="567"/>
        <w:jc w:val="both"/>
        <w:rPr>
          <w:rFonts w:ascii="Arial" w:hAnsi="Arial" w:cs="Arial"/>
          <w:spacing w:val="-3"/>
        </w:rPr>
      </w:pPr>
      <w:r w:rsidRPr="00D7335D">
        <w:rPr>
          <w:rFonts w:ascii="Arial" w:hAnsi="Arial" w:cs="Arial"/>
          <w:spacing w:val="-3"/>
        </w:rPr>
        <w:t xml:space="preserve">The following materials </w:t>
      </w:r>
      <w:r w:rsidR="009D17DD" w:rsidRPr="00D7335D">
        <w:rPr>
          <w:rFonts w:ascii="Arial" w:hAnsi="Arial" w:cs="Arial"/>
          <w:spacing w:val="-3"/>
        </w:rPr>
        <w:t>and evidence w</w:t>
      </w:r>
      <w:r w:rsidR="002978EA" w:rsidRPr="00D7335D">
        <w:rPr>
          <w:rFonts w:ascii="Arial" w:hAnsi="Arial" w:cs="Arial"/>
          <w:spacing w:val="-3"/>
        </w:rPr>
        <w:t>ere</w:t>
      </w:r>
      <w:r w:rsidR="009D17DD" w:rsidRPr="00D7335D">
        <w:rPr>
          <w:rFonts w:ascii="Arial" w:hAnsi="Arial" w:cs="Arial"/>
          <w:spacing w:val="-3"/>
        </w:rPr>
        <w:t xml:space="preserve"> considered by</w:t>
      </w:r>
      <w:r w:rsidRPr="00D7335D">
        <w:rPr>
          <w:rFonts w:ascii="Arial" w:hAnsi="Arial" w:cs="Arial"/>
          <w:spacing w:val="-3"/>
        </w:rPr>
        <w:t xml:space="preserve"> the Board:</w:t>
      </w:r>
    </w:p>
    <w:p w14:paraId="2058C5D6" w14:textId="45F02205" w:rsidR="00516BEF" w:rsidRPr="00D7335D" w:rsidRDefault="00516BEF" w:rsidP="00711DE5">
      <w:pPr>
        <w:pStyle w:val="ListParagraph"/>
        <w:numPr>
          <w:ilvl w:val="0"/>
          <w:numId w:val="44"/>
        </w:numPr>
        <w:spacing w:after="120" w:line="360" w:lineRule="auto"/>
        <w:ind w:right="-71"/>
        <w:jc w:val="both"/>
        <w:rPr>
          <w:rFonts w:ascii="Arial" w:hAnsi="Arial" w:cs="Arial"/>
          <w:spacing w:val="-3"/>
        </w:rPr>
      </w:pPr>
      <w:r w:rsidRPr="00D7335D">
        <w:rPr>
          <w:rFonts w:ascii="Arial" w:hAnsi="Arial" w:cs="Arial"/>
          <w:spacing w:val="-3"/>
        </w:rPr>
        <w:t xml:space="preserve">Inquiry Book containing </w:t>
      </w:r>
      <w:r w:rsidR="009D17DD" w:rsidRPr="00D7335D">
        <w:rPr>
          <w:rFonts w:ascii="Arial" w:hAnsi="Arial" w:cs="Arial"/>
          <w:spacing w:val="-3"/>
        </w:rPr>
        <w:t>c</w:t>
      </w:r>
      <w:r w:rsidRPr="00D7335D">
        <w:rPr>
          <w:rFonts w:ascii="Arial" w:hAnsi="Arial" w:cs="Arial"/>
          <w:spacing w:val="-3"/>
        </w:rPr>
        <w:t>opies of licence certificates and related matters</w:t>
      </w:r>
      <w:r w:rsidR="00711DE5" w:rsidRPr="00D7335D">
        <w:rPr>
          <w:rFonts w:ascii="Arial" w:hAnsi="Arial" w:cs="Arial"/>
          <w:spacing w:val="-3"/>
        </w:rPr>
        <w:t>; c</w:t>
      </w:r>
      <w:r w:rsidRPr="00D7335D">
        <w:rPr>
          <w:rFonts w:ascii="Arial" w:hAnsi="Arial" w:cs="Arial"/>
          <w:spacing w:val="-3"/>
        </w:rPr>
        <w:t xml:space="preserve">opy </w:t>
      </w:r>
      <w:r w:rsidR="00D32D4A" w:rsidRPr="00D7335D">
        <w:rPr>
          <w:rFonts w:ascii="Arial" w:hAnsi="Arial" w:cs="Arial"/>
          <w:spacing w:val="-3"/>
        </w:rPr>
        <w:t>of applications</w:t>
      </w:r>
      <w:r w:rsidR="00711DE5" w:rsidRPr="00D7335D">
        <w:rPr>
          <w:rFonts w:ascii="Arial" w:hAnsi="Arial" w:cs="Arial"/>
          <w:spacing w:val="-3"/>
        </w:rPr>
        <w:t xml:space="preserve">, </w:t>
      </w:r>
      <w:r w:rsidR="002978EA" w:rsidRPr="00D7335D">
        <w:rPr>
          <w:rFonts w:ascii="Arial" w:hAnsi="Arial" w:cs="Arial"/>
          <w:spacing w:val="-3"/>
        </w:rPr>
        <w:t>c</w:t>
      </w:r>
      <w:r w:rsidRPr="00D7335D">
        <w:rPr>
          <w:rFonts w:ascii="Arial" w:hAnsi="Arial" w:cs="Arial"/>
          <w:spacing w:val="-3"/>
        </w:rPr>
        <w:t xml:space="preserve">orrespondence between the department </w:t>
      </w:r>
      <w:r w:rsidR="00711DE5" w:rsidRPr="00D7335D">
        <w:rPr>
          <w:rFonts w:ascii="Arial" w:hAnsi="Arial" w:cs="Arial"/>
          <w:spacing w:val="-3"/>
        </w:rPr>
        <w:t>with the applicants,</w:t>
      </w:r>
      <w:r w:rsidRPr="00D7335D">
        <w:rPr>
          <w:rFonts w:ascii="Arial" w:hAnsi="Arial" w:cs="Arial"/>
          <w:spacing w:val="-3"/>
        </w:rPr>
        <w:t xml:space="preserve"> </w:t>
      </w:r>
      <w:r w:rsidR="00D531D7">
        <w:rPr>
          <w:rFonts w:ascii="Arial" w:hAnsi="Arial" w:cs="Arial"/>
          <w:spacing w:val="-3"/>
        </w:rPr>
        <w:t>Helen Deutrom</w:t>
      </w:r>
      <w:r w:rsidR="00711DE5" w:rsidRPr="00D7335D">
        <w:rPr>
          <w:rFonts w:ascii="Arial" w:hAnsi="Arial" w:cs="Arial"/>
          <w:spacing w:val="-3"/>
        </w:rPr>
        <w:t xml:space="preserve"> and the </w:t>
      </w:r>
      <w:r w:rsidR="007122C3" w:rsidRPr="00D7335D">
        <w:rPr>
          <w:rFonts w:ascii="Arial" w:hAnsi="Arial" w:cs="Arial"/>
          <w:spacing w:val="-3"/>
        </w:rPr>
        <w:t>agent’s representative</w:t>
      </w:r>
      <w:r w:rsidR="00711DE5" w:rsidRPr="00D7335D">
        <w:rPr>
          <w:rFonts w:ascii="Arial" w:hAnsi="Arial" w:cs="Arial"/>
          <w:spacing w:val="-3"/>
        </w:rPr>
        <w:t>, copies of NTCAT decisions and materials provided to NTCA</w:t>
      </w:r>
      <w:r w:rsidR="002978EA" w:rsidRPr="00D7335D">
        <w:rPr>
          <w:rFonts w:ascii="Arial" w:hAnsi="Arial" w:cs="Arial"/>
          <w:spacing w:val="-3"/>
        </w:rPr>
        <w:t>T</w:t>
      </w:r>
    </w:p>
    <w:p w14:paraId="08AA54F3" w14:textId="7916890D" w:rsidR="00516BEF" w:rsidRPr="00D7335D" w:rsidRDefault="00516BEF" w:rsidP="00516BEF">
      <w:pPr>
        <w:pStyle w:val="ListParagraph"/>
        <w:numPr>
          <w:ilvl w:val="0"/>
          <w:numId w:val="44"/>
        </w:numPr>
        <w:spacing w:after="120" w:line="360" w:lineRule="auto"/>
        <w:ind w:right="-71"/>
        <w:jc w:val="both"/>
        <w:rPr>
          <w:rFonts w:ascii="Arial" w:hAnsi="Arial" w:cs="Arial"/>
          <w:spacing w:val="-3"/>
        </w:rPr>
      </w:pPr>
      <w:r w:rsidRPr="00D7335D">
        <w:rPr>
          <w:rFonts w:ascii="Arial" w:hAnsi="Arial" w:cs="Arial"/>
          <w:spacing w:val="-3"/>
        </w:rPr>
        <w:t xml:space="preserve">Oral testimony </w:t>
      </w:r>
      <w:r w:rsidR="00A455D9">
        <w:rPr>
          <w:rFonts w:ascii="Arial" w:hAnsi="Arial" w:cs="Arial"/>
          <w:spacing w:val="-3"/>
        </w:rPr>
        <w:t>fro</w:t>
      </w:r>
      <w:r w:rsidR="002772EA">
        <w:rPr>
          <w:rFonts w:ascii="Arial" w:hAnsi="Arial" w:cs="Arial"/>
          <w:spacing w:val="-3"/>
        </w:rPr>
        <w:t xml:space="preserve">m Helen </w:t>
      </w:r>
      <w:r w:rsidR="00D32D4A">
        <w:rPr>
          <w:rFonts w:ascii="Arial" w:hAnsi="Arial" w:cs="Arial"/>
          <w:spacing w:val="-3"/>
        </w:rPr>
        <w:t xml:space="preserve">Deutrom </w:t>
      </w:r>
      <w:r w:rsidR="00D32D4A" w:rsidRPr="00D7335D">
        <w:rPr>
          <w:rFonts w:ascii="Arial" w:hAnsi="Arial" w:cs="Arial"/>
          <w:spacing w:val="-3"/>
        </w:rPr>
        <w:t>and</w:t>
      </w:r>
      <w:r w:rsidRPr="00D7335D">
        <w:rPr>
          <w:rFonts w:ascii="Arial" w:hAnsi="Arial" w:cs="Arial"/>
          <w:spacing w:val="-3"/>
        </w:rPr>
        <w:t xml:space="preserve"> the </w:t>
      </w:r>
      <w:r w:rsidR="00CB14C3">
        <w:rPr>
          <w:rFonts w:ascii="Arial" w:hAnsi="Arial" w:cs="Arial"/>
          <w:spacing w:val="-3"/>
        </w:rPr>
        <w:t>agent’s representative</w:t>
      </w:r>
    </w:p>
    <w:p w14:paraId="45A7D461" w14:textId="1E640172" w:rsidR="00711DE5" w:rsidRPr="00D7335D" w:rsidRDefault="00D531D7" w:rsidP="00711DE5">
      <w:pPr>
        <w:numPr>
          <w:ilvl w:val="0"/>
          <w:numId w:val="1"/>
        </w:numPr>
        <w:spacing w:after="200" w:line="360" w:lineRule="auto"/>
        <w:ind w:left="567" w:hanging="567"/>
        <w:jc w:val="both"/>
        <w:rPr>
          <w:rFonts w:ascii="Arial" w:hAnsi="Arial" w:cs="Arial"/>
          <w:spacing w:val="-3"/>
        </w:rPr>
      </w:pPr>
      <w:r>
        <w:rPr>
          <w:rFonts w:ascii="Arial" w:hAnsi="Arial" w:cs="Arial"/>
          <w:spacing w:val="-3"/>
        </w:rPr>
        <w:t>Helen Deutrom</w:t>
      </w:r>
      <w:r w:rsidR="00516BEF" w:rsidRPr="00D7335D">
        <w:rPr>
          <w:rFonts w:ascii="Arial" w:hAnsi="Arial" w:cs="Arial"/>
          <w:spacing w:val="-3"/>
        </w:rPr>
        <w:t xml:space="preserve"> and the </w:t>
      </w:r>
      <w:r w:rsidR="00CB14C3">
        <w:rPr>
          <w:rFonts w:ascii="Arial" w:hAnsi="Arial" w:cs="Arial"/>
          <w:spacing w:val="-3"/>
        </w:rPr>
        <w:t xml:space="preserve">agent’s </w:t>
      </w:r>
      <w:r w:rsidR="00D32D4A">
        <w:rPr>
          <w:rFonts w:ascii="Arial" w:hAnsi="Arial" w:cs="Arial"/>
          <w:spacing w:val="-3"/>
        </w:rPr>
        <w:t>representative</w:t>
      </w:r>
      <w:r w:rsidR="00D32D4A" w:rsidRPr="00D7335D">
        <w:rPr>
          <w:rFonts w:ascii="Arial" w:hAnsi="Arial" w:cs="Arial"/>
          <w:spacing w:val="-3"/>
        </w:rPr>
        <w:t xml:space="preserve"> were</w:t>
      </w:r>
      <w:r w:rsidR="00516BEF" w:rsidRPr="00D7335D">
        <w:rPr>
          <w:rFonts w:ascii="Arial" w:hAnsi="Arial" w:cs="Arial"/>
          <w:spacing w:val="-3"/>
        </w:rPr>
        <w:t xml:space="preserve"> sworn in for the purposes of the presentation of their evidence.   </w:t>
      </w:r>
    </w:p>
    <w:p w14:paraId="171481CE" w14:textId="6E477030" w:rsidR="00711DE5" w:rsidRPr="00D7335D" w:rsidRDefault="00711DE5" w:rsidP="00711DE5">
      <w:pPr>
        <w:numPr>
          <w:ilvl w:val="0"/>
          <w:numId w:val="1"/>
        </w:numPr>
        <w:spacing w:after="200" w:line="360" w:lineRule="auto"/>
        <w:ind w:left="567" w:hanging="567"/>
        <w:jc w:val="both"/>
        <w:rPr>
          <w:rFonts w:ascii="Arial" w:hAnsi="Arial" w:cs="Arial"/>
          <w:spacing w:val="-3"/>
        </w:rPr>
      </w:pPr>
      <w:r w:rsidRPr="00D7335D">
        <w:rPr>
          <w:rFonts w:ascii="Arial" w:hAnsi="Arial" w:cs="Arial"/>
          <w:spacing w:val="-3"/>
        </w:rPr>
        <w:lastRenderedPageBreak/>
        <w:t>The applicants did not attend the hearing.</w:t>
      </w:r>
    </w:p>
    <w:p w14:paraId="4F755A97" w14:textId="77777777" w:rsidR="00B26DBE" w:rsidRPr="00D7335D" w:rsidRDefault="00B26DBE" w:rsidP="00B26DBE">
      <w:pPr>
        <w:spacing w:after="200" w:line="360" w:lineRule="auto"/>
        <w:jc w:val="both"/>
        <w:rPr>
          <w:rFonts w:ascii="Arial" w:hAnsi="Arial" w:cs="Arial"/>
          <w:i/>
          <w:iCs/>
        </w:rPr>
      </w:pPr>
      <w:r w:rsidRPr="00D7335D">
        <w:rPr>
          <w:rFonts w:ascii="Arial" w:hAnsi="Arial" w:cs="Arial"/>
          <w:b/>
          <w:i/>
          <w:iCs/>
        </w:rPr>
        <w:t>Chronology of events</w:t>
      </w:r>
    </w:p>
    <w:p w14:paraId="27477725" w14:textId="52756D7B" w:rsidR="004D6437" w:rsidRPr="00D7335D" w:rsidRDefault="004D6437" w:rsidP="00B26DBE">
      <w:pPr>
        <w:numPr>
          <w:ilvl w:val="0"/>
          <w:numId w:val="1"/>
        </w:numPr>
        <w:spacing w:after="200" w:line="360" w:lineRule="auto"/>
        <w:ind w:left="567" w:right="-71" w:hanging="567"/>
        <w:jc w:val="both"/>
        <w:rPr>
          <w:rFonts w:ascii="Arial" w:hAnsi="Arial" w:cs="Arial"/>
          <w:spacing w:val="-3"/>
        </w:rPr>
      </w:pPr>
      <w:r w:rsidRPr="00D7335D">
        <w:rPr>
          <w:rFonts w:ascii="Arial" w:hAnsi="Arial" w:cs="Arial"/>
        </w:rPr>
        <w:t>Below is a chronology of events based on the information and supporting evidence provided by the applicants and respondents:</w:t>
      </w:r>
    </w:p>
    <w:tbl>
      <w:tblPr>
        <w:tblStyle w:val="TableGrid"/>
        <w:tblW w:w="9639" w:type="dxa"/>
        <w:tblInd w:w="421" w:type="dxa"/>
        <w:tblLook w:val="04A0" w:firstRow="1" w:lastRow="0" w:firstColumn="1" w:lastColumn="0" w:noHBand="0" w:noVBand="1"/>
      </w:tblPr>
      <w:tblGrid>
        <w:gridCol w:w="1559"/>
        <w:gridCol w:w="6520"/>
        <w:gridCol w:w="1560"/>
      </w:tblGrid>
      <w:tr w:rsidR="00D57EF4" w:rsidRPr="00D7335D" w14:paraId="2F0C3314" w14:textId="77777777" w:rsidTr="00502D4E">
        <w:tc>
          <w:tcPr>
            <w:tcW w:w="1559" w:type="dxa"/>
          </w:tcPr>
          <w:p w14:paraId="3A8CA5BC" w14:textId="77777777" w:rsidR="00D57EF4" w:rsidRPr="00D7335D" w:rsidRDefault="00D57EF4" w:rsidP="00E10738">
            <w:pPr>
              <w:widowControl w:val="0"/>
              <w:spacing w:after="240"/>
              <w:rPr>
                <w:rFonts w:ascii="Arial" w:hAnsi="Arial" w:cs="Arial"/>
              </w:rPr>
            </w:pPr>
            <w:r w:rsidRPr="00D7335D">
              <w:rPr>
                <w:rFonts w:ascii="Arial" w:hAnsi="Arial" w:cs="Arial"/>
              </w:rPr>
              <w:t>Date</w:t>
            </w:r>
          </w:p>
        </w:tc>
        <w:tc>
          <w:tcPr>
            <w:tcW w:w="6520" w:type="dxa"/>
          </w:tcPr>
          <w:p w14:paraId="40BEE215" w14:textId="77777777" w:rsidR="00D57EF4" w:rsidRPr="00D7335D" w:rsidRDefault="00D57EF4" w:rsidP="00E10738">
            <w:pPr>
              <w:jc w:val="center"/>
              <w:rPr>
                <w:rFonts w:ascii="Arial" w:hAnsi="Arial" w:cs="Arial"/>
              </w:rPr>
            </w:pPr>
            <w:r w:rsidRPr="00D7335D">
              <w:rPr>
                <w:rFonts w:ascii="Arial" w:hAnsi="Arial" w:cs="Arial"/>
              </w:rPr>
              <w:t xml:space="preserve">Events Details </w:t>
            </w:r>
          </w:p>
        </w:tc>
        <w:tc>
          <w:tcPr>
            <w:tcW w:w="1560" w:type="dxa"/>
          </w:tcPr>
          <w:p w14:paraId="75F40FB9" w14:textId="77777777" w:rsidR="00D57EF4" w:rsidRPr="00D7335D" w:rsidRDefault="00D57EF4" w:rsidP="00E10738">
            <w:pPr>
              <w:jc w:val="center"/>
              <w:rPr>
                <w:rFonts w:ascii="Arial" w:hAnsi="Arial" w:cs="Arial"/>
              </w:rPr>
            </w:pPr>
            <w:r w:rsidRPr="00D7335D">
              <w:rPr>
                <w:rFonts w:ascii="Arial" w:hAnsi="Arial" w:cs="Arial"/>
              </w:rPr>
              <w:t>Document</w:t>
            </w:r>
          </w:p>
        </w:tc>
      </w:tr>
      <w:tr w:rsidR="00D57EF4" w:rsidRPr="00D7335D" w14:paraId="56ADC643" w14:textId="77777777" w:rsidTr="00502D4E">
        <w:tc>
          <w:tcPr>
            <w:tcW w:w="1559" w:type="dxa"/>
          </w:tcPr>
          <w:p w14:paraId="02105E4F" w14:textId="77777777" w:rsidR="00D57EF4" w:rsidRPr="00D7335D" w:rsidRDefault="00D57EF4" w:rsidP="00E10738">
            <w:pPr>
              <w:jc w:val="center"/>
              <w:rPr>
                <w:rFonts w:ascii="Arial" w:hAnsi="Arial" w:cs="Arial"/>
              </w:rPr>
            </w:pPr>
            <w:r w:rsidRPr="00D7335D">
              <w:rPr>
                <w:rFonts w:ascii="Arial" w:hAnsi="Arial" w:cs="Arial"/>
              </w:rPr>
              <w:t>Prior to 2023</w:t>
            </w:r>
          </w:p>
        </w:tc>
        <w:tc>
          <w:tcPr>
            <w:tcW w:w="6520" w:type="dxa"/>
          </w:tcPr>
          <w:p w14:paraId="48FEC096" w14:textId="2D7EEFE6" w:rsidR="00D57EF4" w:rsidRPr="00D7335D" w:rsidRDefault="00D57EF4" w:rsidP="00E10738">
            <w:pPr>
              <w:rPr>
                <w:rFonts w:ascii="Arial" w:hAnsi="Arial" w:cs="Arial"/>
              </w:rPr>
            </w:pPr>
            <w:r w:rsidRPr="00D7335D">
              <w:rPr>
                <w:rFonts w:ascii="Arial" w:hAnsi="Arial" w:cs="Arial"/>
              </w:rPr>
              <w:t xml:space="preserve">Applicants </w:t>
            </w:r>
            <w:r w:rsidR="00311AD3" w:rsidRPr="00D7335D">
              <w:rPr>
                <w:rFonts w:ascii="Arial" w:hAnsi="Arial" w:cs="Arial"/>
              </w:rPr>
              <w:t>self-manage</w:t>
            </w:r>
            <w:r w:rsidRPr="00D7335D">
              <w:rPr>
                <w:rFonts w:ascii="Arial" w:hAnsi="Arial" w:cs="Arial"/>
              </w:rPr>
              <w:t xml:space="preserve"> the property.</w:t>
            </w:r>
          </w:p>
        </w:tc>
        <w:tc>
          <w:tcPr>
            <w:tcW w:w="1560" w:type="dxa"/>
          </w:tcPr>
          <w:p w14:paraId="702F03B2" w14:textId="77777777" w:rsidR="00D57EF4" w:rsidRPr="00D7335D" w:rsidRDefault="00D57EF4" w:rsidP="00E10738">
            <w:pPr>
              <w:rPr>
                <w:rFonts w:ascii="Arial" w:hAnsi="Arial" w:cs="Arial"/>
              </w:rPr>
            </w:pPr>
            <w:r w:rsidRPr="00D7335D">
              <w:rPr>
                <w:rFonts w:ascii="Arial" w:hAnsi="Arial" w:cs="Arial"/>
              </w:rPr>
              <w:t>N/A</w:t>
            </w:r>
          </w:p>
        </w:tc>
      </w:tr>
      <w:tr w:rsidR="00D57EF4" w:rsidRPr="00D7335D" w14:paraId="6026C506" w14:textId="77777777" w:rsidTr="00502D4E">
        <w:tc>
          <w:tcPr>
            <w:tcW w:w="1559" w:type="dxa"/>
          </w:tcPr>
          <w:p w14:paraId="639BE941" w14:textId="79C61AA7" w:rsidR="00D57EF4" w:rsidRPr="00D7335D" w:rsidRDefault="00D57EF4" w:rsidP="00E10738">
            <w:pPr>
              <w:jc w:val="center"/>
              <w:rPr>
                <w:rFonts w:ascii="Arial" w:hAnsi="Arial" w:cs="Arial"/>
              </w:rPr>
            </w:pPr>
            <w:r w:rsidRPr="00D7335D">
              <w:rPr>
                <w:rFonts w:ascii="Arial" w:hAnsi="Arial" w:cs="Arial"/>
              </w:rPr>
              <w:t>January 20</w:t>
            </w:r>
            <w:r w:rsidR="007122C3" w:rsidRPr="00D7335D">
              <w:rPr>
                <w:rFonts w:ascii="Arial" w:hAnsi="Arial" w:cs="Arial"/>
              </w:rPr>
              <w:t>23</w:t>
            </w:r>
          </w:p>
        </w:tc>
        <w:tc>
          <w:tcPr>
            <w:tcW w:w="6520" w:type="dxa"/>
          </w:tcPr>
          <w:p w14:paraId="6F50588C" w14:textId="77777777" w:rsidR="00D57EF4" w:rsidRPr="00D7335D" w:rsidRDefault="00D57EF4" w:rsidP="00E10738">
            <w:pPr>
              <w:rPr>
                <w:rFonts w:ascii="Arial" w:hAnsi="Arial" w:cs="Arial"/>
              </w:rPr>
            </w:pPr>
            <w:r w:rsidRPr="00D7335D">
              <w:rPr>
                <w:rFonts w:ascii="Arial" w:hAnsi="Arial" w:cs="Arial"/>
              </w:rPr>
              <w:t>Applicants relocate from Darwin to Adelaide.</w:t>
            </w:r>
          </w:p>
        </w:tc>
        <w:tc>
          <w:tcPr>
            <w:tcW w:w="1560" w:type="dxa"/>
          </w:tcPr>
          <w:p w14:paraId="7861EF50" w14:textId="77777777" w:rsidR="00D57EF4" w:rsidRPr="00D7335D" w:rsidRDefault="00D57EF4" w:rsidP="00E10738">
            <w:pPr>
              <w:rPr>
                <w:rFonts w:ascii="Arial" w:hAnsi="Arial" w:cs="Arial"/>
              </w:rPr>
            </w:pPr>
            <w:r w:rsidRPr="00D7335D">
              <w:rPr>
                <w:rFonts w:ascii="Arial" w:hAnsi="Arial" w:cs="Arial"/>
              </w:rPr>
              <w:t>(Document 1)</w:t>
            </w:r>
          </w:p>
        </w:tc>
      </w:tr>
      <w:tr w:rsidR="00D57EF4" w:rsidRPr="00D7335D" w14:paraId="695DD111" w14:textId="77777777" w:rsidTr="00502D4E">
        <w:tc>
          <w:tcPr>
            <w:tcW w:w="1559" w:type="dxa"/>
          </w:tcPr>
          <w:p w14:paraId="4A6165D9" w14:textId="77777777" w:rsidR="00D57EF4" w:rsidRPr="00D7335D" w:rsidRDefault="00D57EF4" w:rsidP="00E10738">
            <w:pPr>
              <w:jc w:val="center"/>
              <w:rPr>
                <w:rFonts w:ascii="Arial" w:hAnsi="Arial" w:cs="Arial"/>
              </w:rPr>
            </w:pPr>
            <w:r w:rsidRPr="00D7335D">
              <w:rPr>
                <w:rFonts w:ascii="Arial" w:hAnsi="Arial" w:cs="Arial"/>
              </w:rPr>
              <w:t>April 2023</w:t>
            </w:r>
          </w:p>
        </w:tc>
        <w:tc>
          <w:tcPr>
            <w:tcW w:w="6520" w:type="dxa"/>
          </w:tcPr>
          <w:p w14:paraId="158D1A8A" w14:textId="10F29B1F" w:rsidR="00D57EF4" w:rsidRPr="00D7335D" w:rsidRDefault="00D57EF4" w:rsidP="00E10738">
            <w:pPr>
              <w:rPr>
                <w:rFonts w:ascii="Arial" w:hAnsi="Arial" w:cs="Arial"/>
              </w:rPr>
            </w:pPr>
            <w:r w:rsidRPr="00D7335D">
              <w:rPr>
                <w:rFonts w:ascii="Arial" w:hAnsi="Arial" w:cs="Arial"/>
              </w:rPr>
              <w:t xml:space="preserve">Applicants arrange with </w:t>
            </w:r>
            <w:r w:rsidR="00D531D7">
              <w:rPr>
                <w:rFonts w:ascii="Arial" w:hAnsi="Arial" w:cs="Arial"/>
              </w:rPr>
              <w:t>Helen Deutrom</w:t>
            </w:r>
            <w:r w:rsidRPr="00D7335D">
              <w:rPr>
                <w:rFonts w:ascii="Arial" w:hAnsi="Arial" w:cs="Arial"/>
              </w:rPr>
              <w:t xml:space="preserve"> for a sales appraisal on the property.  This followed a referral by the mother of applicant 2.  The outcome was a decision that the property be rented. </w:t>
            </w:r>
            <w:r w:rsidR="00D531D7">
              <w:rPr>
                <w:rFonts w:ascii="Arial" w:hAnsi="Arial" w:cs="Arial"/>
              </w:rPr>
              <w:t>Helen Deutrom</w:t>
            </w:r>
            <w:r w:rsidRPr="00D7335D">
              <w:rPr>
                <w:rFonts w:ascii="Arial" w:hAnsi="Arial" w:cs="Arial"/>
              </w:rPr>
              <w:t xml:space="preserve"> arranges for the </w:t>
            </w:r>
            <w:r w:rsidR="00CB14C3">
              <w:rPr>
                <w:rFonts w:ascii="Arial" w:hAnsi="Arial" w:cs="Arial"/>
              </w:rPr>
              <w:t>agent’s representative</w:t>
            </w:r>
            <w:r w:rsidRPr="00D7335D">
              <w:rPr>
                <w:rFonts w:ascii="Arial" w:hAnsi="Arial" w:cs="Arial"/>
              </w:rPr>
              <w:t xml:space="preserve"> to deal with the property </w:t>
            </w:r>
          </w:p>
        </w:tc>
        <w:tc>
          <w:tcPr>
            <w:tcW w:w="1560" w:type="dxa"/>
          </w:tcPr>
          <w:p w14:paraId="613FD867" w14:textId="77777777" w:rsidR="00D57EF4" w:rsidRPr="00D7335D" w:rsidRDefault="00D57EF4" w:rsidP="00E10738">
            <w:pPr>
              <w:rPr>
                <w:rFonts w:ascii="Arial" w:hAnsi="Arial" w:cs="Arial"/>
              </w:rPr>
            </w:pPr>
            <w:r w:rsidRPr="00D7335D">
              <w:rPr>
                <w:rFonts w:ascii="Arial" w:hAnsi="Arial" w:cs="Arial"/>
              </w:rPr>
              <w:t>Document 69</w:t>
            </w:r>
          </w:p>
        </w:tc>
      </w:tr>
      <w:tr w:rsidR="00D57EF4" w:rsidRPr="00D7335D" w14:paraId="4E722670" w14:textId="77777777" w:rsidTr="00502D4E">
        <w:tc>
          <w:tcPr>
            <w:tcW w:w="1559" w:type="dxa"/>
          </w:tcPr>
          <w:p w14:paraId="4F2A575C" w14:textId="77777777" w:rsidR="00D57EF4" w:rsidRPr="00D7335D" w:rsidRDefault="00D57EF4" w:rsidP="00E10738">
            <w:pPr>
              <w:jc w:val="center"/>
              <w:rPr>
                <w:rFonts w:ascii="Arial" w:hAnsi="Arial" w:cs="Arial"/>
              </w:rPr>
            </w:pPr>
            <w:r w:rsidRPr="00D7335D">
              <w:rPr>
                <w:rFonts w:ascii="Arial" w:hAnsi="Arial" w:cs="Arial"/>
              </w:rPr>
              <w:t>Unknown</w:t>
            </w:r>
          </w:p>
        </w:tc>
        <w:tc>
          <w:tcPr>
            <w:tcW w:w="6520" w:type="dxa"/>
          </w:tcPr>
          <w:p w14:paraId="26664AA0" w14:textId="293D731D" w:rsidR="00D57EF4" w:rsidRPr="00D7335D" w:rsidRDefault="00D57EF4" w:rsidP="00E10738">
            <w:pPr>
              <w:rPr>
                <w:rFonts w:ascii="Arial" w:hAnsi="Arial" w:cs="Arial"/>
              </w:rPr>
            </w:pPr>
            <w:r w:rsidRPr="00D7335D">
              <w:rPr>
                <w:rFonts w:ascii="Arial" w:hAnsi="Arial" w:cs="Arial"/>
              </w:rPr>
              <w:t xml:space="preserve">The </w:t>
            </w:r>
            <w:r w:rsidR="007122C3" w:rsidRPr="00D7335D">
              <w:rPr>
                <w:rFonts w:ascii="Arial" w:hAnsi="Arial" w:cs="Arial"/>
              </w:rPr>
              <w:t xml:space="preserve">agent’s </w:t>
            </w:r>
            <w:r w:rsidR="00311AD3" w:rsidRPr="00D7335D">
              <w:rPr>
                <w:rFonts w:ascii="Arial" w:hAnsi="Arial" w:cs="Arial"/>
              </w:rPr>
              <w:t>representative and</w:t>
            </w:r>
            <w:r w:rsidRPr="00D7335D">
              <w:rPr>
                <w:rFonts w:ascii="Arial" w:hAnsi="Arial" w:cs="Arial"/>
              </w:rPr>
              <w:t xml:space="preserve"> her husband attended the property.  The </w:t>
            </w:r>
            <w:r w:rsidR="00CB14C3">
              <w:rPr>
                <w:rFonts w:ascii="Arial" w:hAnsi="Arial" w:cs="Arial"/>
              </w:rPr>
              <w:t>agent’s representative</w:t>
            </w:r>
            <w:r w:rsidRPr="00D7335D">
              <w:rPr>
                <w:rFonts w:ascii="Arial" w:hAnsi="Arial" w:cs="Arial"/>
              </w:rPr>
              <w:t xml:space="preserve"> showed her husband the works to be completed.  The husband provided a quote which was accepted by applicant 1 on 16 August 2023</w:t>
            </w:r>
          </w:p>
        </w:tc>
        <w:tc>
          <w:tcPr>
            <w:tcW w:w="1560" w:type="dxa"/>
          </w:tcPr>
          <w:p w14:paraId="3D49ACAC" w14:textId="77777777" w:rsidR="00D57EF4" w:rsidRPr="00D7335D" w:rsidRDefault="00D57EF4" w:rsidP="00E10738">
            <w:pPr>
              <w:rPr>
                <w:rFonts w:ascii="Arial" w:hAnsi="Arial" w:cs="Arial"/>
              </w:rPr>
            </w:pPr>
            <w:r w:rsidRPr="00D7335D">
              <w:rPr>
                <w:rFonts w:ascii="Arial" w:hAnsi="Arial" w:cs="Arial"/>
              </w:rPr>
              <w:t>Document 53</w:t>
            </w:r>
          </w:p>
        </w:tc>
      </w:tr>
      <w:tr w:rsidR="00D57EF4" w:rsidRPr="00D7335D" w14:paraId="4B246A5D" w14:textId="77777777" w:rsidTr="00502D4E">
        <w:tc>
          <w:tcPr>
            <w:tcW w:w="1559" w:type="dxa"/>
          </w:tcPr>
          <w:p w14:paraId="0C397C5E" w14:textId="77777777" w:rsidR="00D57EF4" w:rsidRPr="00D7335D" w:rsidRDefault="00D57EF4" w:rsidP="00E10738">
            <w:pPr>
              <w:jc w:val="center"/>
              <w:rPr>
                <w:rFonts w:ascii="Arial" w:hAnsi="Arial" w:cs="Arial"/>
              </w:rPr>
            </w:pPr>
            <w:r w:rsidRPr="00D7335D">
              <w:rPr>
                <w:rFonts w:ascii="Arial" w:hAnsi="Arial" w:cs="Arial"/>
              </w:rPr>
              <w:t>26/7/23</w:t>
            </w:r>
          </w:p>
        </w:tc>
        <w:tc>
          <w:tcPr>
            <w:tcW w:w="6520" w:type="dxa"/>
          </w:tcPr>
          <w:p w14:paraId="1464E849" w14:textId="06FB314C" w:rsidR="00D57EF4" w:rsidRPr="00D7335D" w:rsidRDefault="00D531D7" w:rsidP="00E10738">
            <w:pPr>
              <w:rPr>
                <w:rFonts w:ascii="Arial" w:hAnsi="Arial" w:cs="Arial"/>
                <w:i/>
                <w:iCs/>
              </w:rPr>
            </w:pPr>
            <w:r>
              <w:rPr>
                <w:rFonts w:ascii="Arial" w:hAnsi="Arial" w:cs="Arial"/>
              </w:rPr>
              <w:t>Helen Deutrom</w:t>
            </w:r>
            <w:r w:rsidR="00D57EF4" w:rsidRPr="00D7335D">
              <w:rPr>
                <w:rFonts w:ascii="Arial" w:hAnsi="Arial" w:cs="Arial"/>
              </w:rPr>
              <w:t xml:space="preserve"> texts the applicants: “</w:t>
            </w:r>
            <w:r w:rsidR="00D57EF4" w:rsidRPr="00D7335D">
              <w:rPr>
                <w:rFonts w:ascii="Arial" w:hAnsi="Arial" w:cs="Arial"/>
                <w:i/>
                <w:iCs/>
              </w:rPr>
              <w:t xml:space="preserve">Christina has organized a quote for some </w:t>
            </w:r>
            <w:r w:rsidR="00D32D4A" w:rsidRPr="00D7335D">
              <w:rPr>
                <w:rFonts w:ascii="Arial" w:hAnsi="Arial" w:cs="Arial"/>
                <w:i/>
                <w:iCs/>
              </w:rPr>
              <w:t>items,</w:t>
            </w:r>
            <w:r w:rsidR="00D57EF4" w:rsidRPr="00D7335D">
              <w:rPr>
                <w:rFonts w:ascii="Arial" w:hAnsi="Arial" w:cs="Arial"/>
                <w:i/>
                <w:iCs/>
              </w:rPr>
              <w:t xml:space="preserve"> and she can get you rental appraisal today</w:t>
            </w:r>
          </w:p>
          <w:p w14:paraId="7E2FEC97" w14:textId="77777777" w:rsidR="00D57EF4" w:rsidRPr="00D7335D" w:rsidRDefault="00D57EF4" w:rsidP="00E10738">
            <w:pPr>
              <w:rPr>
                <w:rFonts w:ascii="Arial" w:hAnsi="Arial" w:cs="Arial"/>
              </w:rPr>
            </w:pPr>
          </w:p>
        </w:tc>
        <w:tc>
          <w:tcPr>
            <w:tcW w:w="1560" w:type="dxa"/>
          </w:tcPr>
          <w:p w14:paraId="0F946647" w14:textId="77777777" w:rsidR="00D57EF4" w:rsidRPr="00D7335D" w:rsidRDefault="00D57EF4" w:rsidP="00E10738">
            <w:pPr>
              <w:rPr>
                <w:rFonts w:ascii="Arial" w:hAnsi="Arial" w:cs="Arial"/>
              </w:rPr>
            </w:pPr>
            <w:r w:rsidRPr="00D7335D">
              <w:rPr>
                <w:rFonts w:ascii="Arial" w:hAnsi="Arial" w:cs="Arial"/>
              </w:rPr>
              <w:t>Document 30</w:t>
            </w:r>
          </w:p>
        </w:tc>
      </w:tr>
      <w:tr w:rsidR="00D57EF4" w:rsidRPr="00D7335D" w14:paraId="5F05067C" w14:textId="77777777" w:rsidTr="00502D4E">
        <w:tc>
          <w:tcPr>
            <w:tcW w:w="1559" w:type="dxa"/>
          </w:tcPr>
          <w:p w14:paraId="4F1150F2" w14:textId="77777777" w:rsidR="00D57EF4" w:rsidRPr="00D7335D" w:rsidRDefault="00D57EF4" w:rsidP="00E10738">
            <w:pPr>
              <w:jc w:val="center"/>
              <w:rPr>
                <w:rFonts w:ascii="Arial" w:hAnsi="Arial" w:cs="Arial"/>
              </w:rPr>
            </w:pPr>
            <w:r w:rsidRPr="00D7335D">
              <w:rPr>
                <w:rFonts w:ascii="Arial" w:hAnsi="Arial" w:cs="Arial"/>
              </w:rPr>
              <w:t>27/7/23</w:t>
            </w:r>
          </w:p>
        </w:tc>
        <w:tc>
          <w:tcPr>
            <w:tcW w:w="6520" w:type="dxa"/>
          </w:tcPr>
          <w:p w14:paraId="665B219D" w14:textId="153F9A83" w:rsidR="00D57EF4" w:rsidRPr="00D7335D" w:rsidRDefault="00D531D7" w:rsidP="00E10738">
            <w:pPr>
              <w:rPr>
                <w:rFonts w:ascii="Arial" w:hAnsi="Arial" w:cs="Arial"/>
              </w:rPr>
            </w:pPr>
            <w:r>
              <w:rPr>
                <w:rFonts w:ascii="Arial" w:hAnsi="Arial" w:cs="Arial"/>
              </w:rPr>
              <w:t>Helen Deutrom</w:t>
            </w:r>
            <w:r w:rsidR="00D57EF4" w:rsidRPr="00D7335D">
              <w:rPr>
                <w:rFonts w:ascii="Arial" w:hAnsi="Arial" w:cs="Arial"/>
              </w:rPr>
              <w:t xml:space="preserve"> emails the applicants a list of repairs required prior to leasing, and a comparative market analysis.</w:t>
            </w:r>
          </w:p>
          <w:p w14:paraId="51256BBC" w14:textId="091DB2DD" w:rsidR="00D57EF4" w:rsidRPr="00D7335D" w:rsidRDefault="00D57EF4" w:rsidP="00E10738">
            <w:pPr>
              <w:rPr>
                <w:rFonts w:ascii="Arial" w:hAnsi="Arial" w:cs="Arial"/>
              </w:rPr>
            </w:pPr>
            <w:r w:rsidRPr="00D7335D">
              <w:rPr>
                <w:rFonts w:ascii="Arial" w:hAnsi="Arial" w:cs="Arial"/>
              </w:rPr>
              <w:t xml:space="preserve">The </w:t>
            </w:r>
            <w:r w:rsidR="00CB14C3">
              <w:rPr>
                <w:rFonts w:ascii="Arial" w:hAnsi="Arial" w:cs="Arial"/>
              </w:rPr>
              <w:t>agent’s representative</w:t>
            </w:r>
            <w:r w:rsidRPr="00D7335D">
              <w:rPr>
                <w:rFonts w:ascii="Arial" w:hAnsi="Arial" w:cs="Arial"/>
              </w:rPr>
              <w:t xml:space="preserve"> commences as property manager and main point of contact for the applicants.</w:t>
            </w:r>
          </w:p>
        </w:tc>
        <w:tc>
          <w:tcPr>
            <w:tcW w:w="1560" w:type="dxa"/>
          </w:tcPr>
          <w:p w14:paraId="23A2F420" w14:textId="77777777" w:rsidR="00D57EF4" w:rsidRPr="00D7335D" w:rsidRDefault="00D57EF4" w:rsidP="00E10738">
            <w:pPr>
              <w:rPr>
                <w:rFonts w:ascii="Arial" w:hAnsi="Arial" w:cs="Arial"/>
              </w:rPr>
            </w:pPr>
            <w:r w:rsidRPr="00D7335D">
              <w:rPr>
                <w:rFonts w:ascii="Arial" w:hAnsi="Arial" w:cs="Arial"/>
              </w:rPr>
              <w:t>Document 10 – 11</w:t>
            </w:r>
          </w:p>
          <w:p w14:paraId="3D7C2786" w14:textId="77777777" w:rsidR="00D57EF4" w:rsidRPr="00D7335D" w:rsidRDefault="00D57EF4" w:rsidP="00E10738">
            <w:pPr>
              <w:rPr>
                <w:rFonts w:ascii="Arial" w:hAnsi="Arial" w:cs="Arial"/>
              </w:rPr>
            </w:pPr>
            <w:r w:rsidRPr="00D7335D">
              <w:rPr>
                <w:rFonts w:ascii="Arial" w:hAnsi="Arial" w:cs="Arial"/>
              </w:rPr>
              <w:t>Document 76</w:t>
            </w:r>
          </w:p>
        </w:tc>
      </w:tr>
      <w:tr w:rsidR="00D57EF4" w:rsidRPr="00D7335D" w14:paraId="184CF7B5" w14:textId="77777777" w:rsidTr="00502D4E">
        <w:tc>
          <w:tcPr>
            <w:tcW w:w="1559" w:type="dxa"/>
          </w:tcPr>
          <w:p w14:paraId="5ED6B5D6" w14:textId="77777777" w:rsidR="00D57EF4" w:rsidRPr="00D7335D" w:rsidRDefault="00D57EF4" w:rsidP="00E10738">
            <w:pPr>
              <w:jc w:val="center"/>
              <w:rPr>
                <w:rFonts w:ascii="Arial" w:hAnsi="Arial" w:cs="Arial"/>
              </w:rPr>
            </w:pPr>
            <w:r w:rsidRPr="00D7335D">
              <w:rPr>
                <w:rFonts w:ascii="Arial" w:hAnsi="Arial" w:cs="Arial"/>
              </w:rPr>
              <w:t>2/8/23</w:t>
            </w:r>
          </w:p>
        </w:tc>
        <w:tc>
          <w:tcPr>
            <w:tcW w:w="6520" w:type="dxa"/>
          </w:tcPr>
          <w:p w14:paraId="6E0AB712" w14:textId="306C6F28" w:rsidR="00D57EF4" w:rsidRPr="00D7335D" w:rsidRDefault="00D57EF4" w:rsidP="00E10738">
            <w:pPr>
              <w:rPr>
                <w:rFonts w:ascii="Arial" w:hAnsi="Arial" w:cs="Arial"/>
              </w:rPr>
            </w:pPr>
            <w:r w:rsidRPr="00D7335D">
              <w:rPr>
                <w:rFonts w:ascii="Arial" w:hAnsi="Arial" w:cs="Arial"/>
              </w:rPr>
              <w:t xml:space="preserve">Applicants text the </w:t>
            </w:r>
            <w:r w:rsidR="007122C3" w:rsidRPr="00D7335D">
              <w:rPr>
                <w:rFonts w:ascii="Arial" w:hAnsi="Arial" w:cs="Arial"/>
              </w:rPr>
              <w:t>agent’s representative</w:t>
            </w:r>
            <w:r w:rsidR="00AB4CC9" w:rsidRPr="00D7335D">
              <w:rPr>
                <w:rFonts w:ascii="Arial" w:hAnsi="Arial" w:cs="Arial"/>
              </w:rPr>
              <w:t xml:space="preserve"> </w:t>
            </w:r>
            <w:r w:rsidRPr="00D7335D">
              <w:rPr>
                <w:rFonts w:ascii="Arial" w:hAnsi="Arial" w:cs="Arial"/>
              </w:rPr>
              <w:t>querying if there is a trust account to transfer funds for the repairs into and expresses the requirement of a good paper trail for tax purposes.</w:t>
            </w:r>
          </w:p>
        </w:tc>
        <w:tc>
          <w:tcPr>
            <w:tcW w:w="1560" w:type="dxa"/>
          </w:tcPr>
          <w:p w14:paraId="2C1E0FB2" w14:textId="77777777" w:rsidR="00D57EF4" w:rsidRPr="00D7335D" w:rsidRDefault="00D57EF4" w:rsidP="00E10738">
            <w:pPr>
              <w:rPr>
                <w:rFonts w:ascii="Arial" w:hAnsi="Arial" w:cs="Arial"/>
              </w:rPr>
            </w:pPr>
            <w:r w:rsidRPr="00D7335D">
              <w:rPr>
                <w:rFonts w:ascii="Arial" w:hAnsi="Arial" w:cs="Arial"/>
              </w:rPr>
              <w:t>Document 11</w:t>
            </w:r>
          </w:p>
        </w:tc>
      </w:tr>
      <w:tr w:rsidR="00D57EF4" w:rsidRPr="00D7335D" w14:paraId="70F167AC" w14:textId="77777777" w:rsidTr="00502D4E">
        <w:tc>
          <w:tcPr>
            <w:tcW w:w="1559" w:type="dxa"/>
          </w:tcPr>
          <w:p w14:paraId="5BC79EA3" w14:textId="77777777" w:rsidR="00D57EF4" w:rsidRPr="00D7335D" w:rsidRDefault="00D57EF4" w:rsidP="00E10738">
            <w:pPr>
              <w:jc w:val="center"/>
              <w:rPr>
                <w:rFonts w:ascii="Arial" w:hAnsi="Arial" w:cs="Arial"/>
              </w:rPr>
            </w:pPr>
            <w:r w:rsidRPr="00D7335D">
              <w:rPr>
                <w:rFonts w:ascii="Arial" w:hAnsi="Arial" w:cs="Arial"/>
              </w:rPr>
              <w:t>9/8/23</w:t>
            </w:r>
          </w:p>
        </w:tc>
        <w:tc>
          <w:tcPr>
            <w:tcW w:w="6520" w:type="dxa"/>
          </w:tcPr>
          <w:p w14:paraId="141DC2C9" w14:textId="28F78BE1" w:rsidR="00D57EF4" w:rsidRPr="00D7335D" w:rsidRDefault="00D57EF4" w:rsidP="00E10738">
            <w:pPr>
              <w:rPr>
                <w:rFonts w:ascii="Arial" w:hAnsi="Arial" w:cs="Arial"/>
              </w:rPr>
            </w:pPr>
            <w:r w:rsidRPr="00D7335D">
              <w:rPr>
                <w:rFonts w:ascii="Arial" w:hAnsi="Arial" w:cs="Arial"/>
              </w:rPr>
              <w:t xml:space="preserve">The </w:t>
            </w:r>
            <w:r w:rsidR="00CB14C3">
              <w:rPr>
                <w:rFonts w:ascii="Arial" w:hAnsi="Arial" w:cs="Arial"/>
              </w:rPr>
              <w:t>agent’s representative</w:t>
            </w:r>
            <w:r w:rsidRPr="00D7335D">
              <w:rPr>
                <w:rFonts w:ascii="Arial" w:hAnsi="Arial" w:cs="Arial"/>
              </w:rPr>
              <w:t xml:space="preserve"> texts the applicants various photos of the property that require repairs.</w:t>
            </w:r>
          </w:p>
          <w:p w14:paraId="54C65E41" w14:textId="0133819F" w:rsidR="00D57EF4" w:rsidRPr="00D7335D" w:rsidRDefault="00D57EF4" w:rsidP="00E10738">
            <w:pPr>
              <w:rPr>
                <w:rFonts w:ascii="Arial" w:hAnsi="Arial" w:cs="Arial"/>
                <w:i/>
                <w:iCs/>
              </w:rPr>
            </w:pPr>
            <w:r w:rsidRPr="00D7335D">
              <w:rPr>
                <w:rFonts w:ascii="Arial" w:hAnsi="Arial" w:cs="Arial"/>
              </w:rPr>
              <w:t xml:space="preserve">The </w:t>
            </w:r>
            <w:r w:rsidR="00CB14C3">
              <w:rPr>
                <w:rFonts w:ascii="Arial" w:hAnsi="Arial" w:cs="Arial"/>
              </w:rPr>
              <w:t>agent’s representative</w:t>
            </w:r>
            <w:r w:rsidRPr="00D7335D">
              <w:rPr>
                <w:rFonts w:ascii="Arial" w:hAnsi="Arial" w:cs="Arial"/>
              </w:rPr>
              <w:t xml:space="preserve"> texts the applicants ‘</w:t>
            </w:r>
            <w:r w:rsidRPr="00D7335D">
              <w:rPr>
                <w:rFonts w:ascii="Arial" w:hAnsi="Arial" w:cs="Arial"/>
                <w:i/>
                <w:iCs/>
              </w:rPr>
              <w:t>I’m making sure the boys leave the other job and do your house first! (Explicit) the other house’.</w:t>
            </w:r>
          </w:p>
        </w:tc>
        <w:tc>
          <w:tcPr>
            <w:tcW w:w="1560" w:type="dxa"/>
          </w:tcPr>
          <w:p w14:paraId="591AB728" w14:textId="77777777" w:rsidR="00D57EF4" w:rsidRPr="00D7335D" w:rsidRDefault="00D57EF4" w:rsidP="00E10738">
            <w:pPr>
              <w:rPr>
                <w:rFonts w:ascii="Arial" w:hAnsi="Arial" w:cs="Arial"/>
              </w:rPr>
            </w:pPr>
            <w:r w:rsidRPr="00D7335D">
              <w:rPr>
                <w:rFonts w:ascii="Arial" w:hAnsi="Arial" w:cs="Arial"/>
              </w:rPr>
              <w:t>Document 11</w:t>
            </w:r>
          </w:p>
        </w:tc>
      </w:tr>
      <w:tr w:rsidR="00D57EF4" w:rsidRPr="00D7335D" w14:paraId="25A278D0" w14:textId="77777777" w:rsidTr="00502D4E">
        <w:tc>
          <w:tcPr>
            <w:tcW w:w="1559" w:type="dxa"/>
          </w:tcPr>
          <w:p w14:paraId="78233222" w14:textId="77777777" w:rsidR="00D57EF4" w:rsidRPr="00D7335D" w:rsidRDefault="00D57EF4" w:rsidP="00E10738">
            <w:pPr>
              <w:jc w:val="center"/>
              <w:rPr>
                <w:rFonts w:ascii="Arial" w:hAnsi="Arial" w:cs="Arial"/>
              </w:rPr>
            </w:pPr>
            <w:r w:rsidRPr="00D7335D">
              <w:rPr>
                <w:rFonts w:ascii="Arial" w:hAnsi="Arial" w:cs="Arial"/>
              </w:rPr>
              <w:t>10/8/23</w:t>
            </w:r>
          </w:p>
        </w:tc>
        <w:tc>
          <w:tcPr>
            <w:tcW w:w="6520" w:type="dxa"/>
          </w:tcPr>
          <w:p w14:paraId="79473DE8" w14:textId="18299FD2" w:rsidR="00D57EF4" w:rsidRPr="00D7335D" w:rsidRDefault="00D57EF4" w:rsidP="00E10738">
            <w:pPr>
              <w:rPr>
                <w:rFonts w:ascii="Arial" w:hAnsi="Arial" w:cs="Arial"/>
              </w:rPr>
            </w:pPr>
            <w:r w:rsidRPr="00D7335D">
              <w:rPr>
                <w:rFonts w:ascii="Arial" w:hAnsi="Arial" w:cs="Arial"/>
              </w:rPr>
              <w:t xml:space="preserve">Applicants text the </w:t>
            </w:r>
            <w:r w:rsidR="00CB14C3">
              <w:rPr>
                <w:rFonts w:ascii="Arial" w:hAnsi="Arial" w:cs="Arial"/>
              </w:rPr>
              <w:t>agent’s representative</w:t>
            </w:r>
            <w:r w:rsidRPr="00D7335D">
              <w:rPr>
                <w:rFonts w:ascii="Arial" w:hAnsi="Arial" w:cs="Arial"/>
              </w:rPr>
              <w:t xml:space="preserve"> asking if the contractor has a quote for them to look over, or if he is happy to commence the repairs and the applicants can look at a quote later.</w:t>
            </w:r>
          </w:p>
          <w:p w14:paraId="3D1EDB5A" w14:textId="5FD1D278" w:rsidR="00D57EF4" w:rsidRPr="00D7335D" w:rsidRDefault="00D57EF4" w:rsidP="00E10738">
            <w:pPr>
              <w:rPr>
                <w:rFonts w:ascii="Arial" w:hAnsi="Arial" w:cs="Arial"/>
              </w:rPr>
            </w:pPr>
            <w:r w:rsidRPr="00D7335D">
              <w:rPr>
                <w:rFonts w:ascii="Arial" w:hAnsi="Arial" w:cs="Arial"/>
              </w:rPr>
              <w:t xml:space="preserve">The </w:t>
            </w:r>
            <w:r w:rsidR="00CB14C3">
              <w:rPr>
                <w:rFonts w:ascii="Arial" w:hAnsi="Arial" w:cs="Arial"/>
              </w:rPr>
              <w:t>agent’s representative</w:t>
            </w:r>
            <w:r w:rsidRPr="00D7335D">
              <w:rPr>
                <w:rFonts w:ascii="Arial" w:hAnsi="Arial" w:cs="Arial"/>
              </w:rPr>
              <w:t xml:space="preserve"> responds advising that the contractor states it is $4,500 for materials now, and then he will let her know more.</w:t>
            </w:r>
          </w:p>
          <w:p w14:paraId="63D1DF17" w14:textId="5C25368B" w:rsidR="00D57EF4" w:rsidRPr="00D7335D" w:rsidRDefault="00D57EF4" w:rsidP="00E10738">
            <w:pPr>
              <w:rPr>
                <w:rFonts w:ascii="Arial" w:hAnsi="Arial" w:cs="Arial"/>
              </w:rPr>
            </w:pPr>
            <w:r w:rsidRPr="00D7335D">
              <w:rPr>
                <w:rFonts w:ascii="Arial" w:hAnsi="Arial" w:cs="Arial"/>
              </w:rPr>
              <w:t xml:space="preserve">The </w:t>
            </w:r>
            <w:r w:rsidR="00CB14C3">
              <w:rPr>
                <w:rFonts w:ascii="Arial" w:hAnsi="Arial" w:cs="Arial"/>
              </w:rPr>
              <w:t>agent’s representative</w:t>
            </w:r>
            <w:r w:rsidRPr="00D7335D">
              <w:rPr>
                <w:rFonts w:ascii="Arial" w:hAnsi="Arial" w:cs="Arial"/>
              </w:rPr>
              <w:t xml:space="preserve"> states that the contractor wants to order the gate motor now and get that up.</w:t>
            </w:r>
          </w:p>
          <w:p w14:paraId="05685591" w14:textId="77777777" w:rsidR="00D57EF4" w:rsidRPr="00D7335D" w:rsidRDefault="00D57EF4" w:rsidP="00E10738">
            <w:pPr>
              <w:rPr>
                <w:rFonts w:ascii="Arial" w:hAnsi="Arial" w:cs="Arial"/>
              </w:rPr>
            </w:pPr>
            <w:r w:rsidRPr="00D7335D">
              <w:rPr>
                <w:rFonts w:ascii="Arial" w:hAnsi="Arial" w:cs="Arial"/>
              </w:rPr>
              <w:t>Applicants respond advising they are happy to pay over the phone or the contractor can call her once he has ordered the gate motor, as the applicants have not transferred money into a trust account yet.</w:t>
            </w:r>
          </w:p>
          <w:p w14:paraId="0EA757D9" w14:textId="1472B792" w:rsidR="00D57EF4" w:rsidRPr="00D7335D" w:rsidRDefault="00D57EF4" w:rsidP="00E10738">
            <w:pPr>
              <w:rPr>
                <w:rFonts w:ascii="Arial" w:hAnsi="Arial" w:cs="Arial"/>
              </w:rPr>
            </w:pPr>
            <w:r w:rsidRPr="00D7335D">
              <w:rPr>
                <w:rFonts w:ascii="Arial" w:hAnsi="Arial" w:cs="Arial"/>
              </w:rPr>
              <w:t xml:space="preserve">The </w:t>
            </w:r>
            <w:r w:rsidR="00CB14C3">
              <w:rPr>
                <w:rFonts w:ascii="Arial" w:hAnsi="Arial" w:cs="Arial"/>
              </w:rPr>
              <w:t>agent’s representative</w:t>
            </w:r>
            <w:r w:rsidRPr="00D7335D">
              <w:rPr>
                <w:rFonts w:ascii="Arial" w:hAnsi="Arial" w:cs="Arial"/>
              </w:rPr>
              <w:t xml:space="preserve"> responds, advising she will organise the contractor to send through his bank details to the applicants.</w:t>
            </w:r>
          </w:p>
        </w:tc>
        <w:tc>
          <w:tcPr>
            <w:tcW w:w="1560" w:type="dxa"/>
          </w:tcPr>
          <w:p w14:paraId="44E1CDD7" w14:textId="77777777" w:rsidR="00D57EF4" w:rsidRPr="00D7335D" w:rsidRDefault="00D57EF4" w:rsidP="00E10738">
            <w:pPr>
              <w:rPr>
                <w:rFonts w:ascii="Arial" w:hAnsi="Arial" w:cs="Arial"/>
              </w:rPr>
            </w:pPr>
            <w:r w:rsidRPr="00D7335D">
              <w:rPr>
                <w:rFonts w:ascii="Arial" w:hAnsi="Arial" w:cs="Arial"/>
              </w:rPr>
              <w:t>Document 11</w:t>
            </w:r>
          </w:p>
        </w:tc>
      </w:tr>
      <w:tr w:rsidR="00D57EF4" w:rsidRPr="00D32D4A" w14:paraId="300549F5" w14:textId="77777777" w:rsidTr="00502D4E">
        <w:tc>
          <w:tcPr>
            <w:tcW w:w="1559" w:type="dxa"/>
          </w:tcPr>
          <w:p w14:paraId="650196E1" w14:textId="77777777" w:rsidR="00D57EF4" w:rsidRPr="00D7335D" w:rsidRDefault="00D57EF4" w:rsidP="00E10738">
            <w:pPr>
              <w:jc w:val="center"/>
              <w:rPr>
                <w:rFonts w:ascii="Arial" w:hAnsi="Arial" w:cs="Arial"/>
              </w:rPr>
            </w:pPr>
            <w:r w:rsidRPr="00D7335D">
              <w:rPr>
                <w:rFonts w:ascii="Arial" w:hAnsi="Arial" w:cs="Arial"/>
              </w:rPr>
              <w:t>16/8/23</w:t>
            </w:r>
          </w:p>
        </w:tc>
        <w:tc>
          <w:tcPr>
            <w:tcW w:w="6520" w:type="dxa"/>
          </w:tcPr>
          <w:p w14:paraId="09063558" w14:textId="60735105" w:rsidR="00D57EF4" w:rsidRPr="00D7335D" w:rsidRDefault="00D57EF4" w:rsidP="00E10738">
            <w:pPr>
              <w:rPr>
                <w:rFonts w:ascii="Arial" w:hAnsi="Arial" w:cs="Arial"/>
              </w:rPr>
            </w:pPr>
            <w:r w:rsidRPr="00D7335D">
              <w:rPr>
                <w:rFonts w:ascii="Arial" w:hAnsi="Arial" w:cs="Arial"/>
              </w:rPr>
              <w:t xml:space="preserve">The </w:t>
            </w:r>
            <w:r w:rsidR="00CB14C3">
              <w:rPr>
                <w:rFonts w:ascii="Arial" w:hAnsi="Arial" w:cs="Arial"/>
              </w:rPr>
              <w:t>agent’s representative</w:t>
            </w:r>
            <w:r w:rsidRPr="00D7335D">
              <w:rPr>
                <w:rFonts w:ascii="Arial" w:hAnsi="Arial" w:cs="Arial"/>
              </w:rPr>
              <w:t xml:space="preserve"> emails the applicants a quote sent from the contractor. Applicants respond asking if the contractor wants to chat about some details.</w:t>
            </w:r>
          </w:p>
          <w:p w14:paraId="4E393142" w14:textId="77777777" w:rsidR="00D57EF4" w:rsidRPr="00D7335D" w:rsidRDefault="00D57EF4" w:rsidP="00E10738">
            <w:pPr>
              <w:rPr>
                <w:rFonts w:ascii="Arial" w:hAnsi="Arial" w:cs="Arial"/>
              </w:rPr>
            </w:pPr>
            <w:r w:rsidRPr="00D7335D">
              <w:rPr>
                <w:rFonts w:ascii="Arial" w:hAnsi="Arial" w:cs="Arial"/>
              </w:rPr>
              <w:lastRenderedPageBreak/>
              <w:t>Applicants make payment of $5,000 into the contractor’s bank</w:t>
            </w:r>
          </w:p>
          <w:p w14:paraId="032384FA" w14:textId="77777777" w:rsidR="00D57EF4" w:rsidRPr="00D7335D" w:rsidRDefault="00D57EF4" w:rsidP="00E10738">
            <w:pPr>
              <w:rPr>
                <w:rFonts w:ascii="Arial" w:hAnsi="Arial" w:cs="Arial"/>
              </w:rPr>
            </w:pPr>
            <w:r w:rsidRPr="00D7335D">
              <w:rPr>
                <w:rFonts w:ascii="Arial" w:hAnsi="Arial" w:cs="Arial"/>
              </w:rPr>
              <w:t>account.</w:t>
            </w:r>
          </w:p>
          <w:p w14:paraId="04B10FB0" w14:textId="43D30249" w:rsidR="00D57EF4" w:rsidRPr="00D7335D" w:rsidRDefault="00D57EF4" w:rsidP="00E10738">
            <w:pPr>
              <w:rPr>
                <w:rFonts w:ascii="Arial" w:hAnsi="Arial" w:cs="Arial"/>
              </w:rPr>
            </w:pPr>
            <w:r w:rsidRPr="00D7335D">
              <w:rPr>
                <w:rFonts w:ascii="Arial" w:hAnsi="Arial" w:cs="Arial"/>
              </w:rPr>
              <w:t xml:space="preserve">The </w:t>
            </w:r>
            <w:r w:rsidR="00CB14C3">
              <w:rPr>
                <w:rFonts w:ascii="Arial" w:hAnsi="Arial" w:cs="Arial"/>
              </w:rPr>
              <w:t>agent’s representative</w:t>
            </w:r>
            <w:r w:rsidRPr="00D7335D">
              <w:rPr>
                <w:rFonts w:ascii="Arial" w:hAnsi="Arial" w:cs="Arial"/>
              </w:rPr>
              <w:t xml:space="preserve"> texts applicants “</w:t>
            </w:r>
            <w:r w:rsidRPr="00D7335D">
              <w:rPr>
                <w:rFonts w:ascii="Arial" w:hAnsi="Arial" w:cs="Arial"/>
                <w:i/>
                <w:iCs/>
              </w:rPr>
              <w:t>His just told me he received the money. He will purchase everything tomorrow and they will commence works asap! Told him not to worry about the house and make a start on yours as I think I have a few people who might be interested.”</w:t>
            </w:r>
          </w:p>
        </w:tc>
        <w:tc>
          <w:tcPr>
            <w:tcW w:w="1560" w:type="dxa"/>
          </w:tcPr>
          <w:p w14:paraId="17B39481" w14:textId="77777777" w:rsidR="00D57EF4" w:rsidRPr="00D7335D" w:rsidRDefault="00D57EF4" w:rsidP="00E10738">
            <w:pPr>
              <w:rPr>
                <w:rFonts w:ascii="Arial" w:hAnsi="Arial" w:cs="Arial"/>
                <w:lang w:val="fr-FR"/>
              </w:rPr>
            </w:pPr>
            <w:r w:rsidRPr="00D7335D">
              <w:rPr>
                <w:rFonts w:ascii="Arial" w:hAnsi="Arial" w:cs="Arial"/>
                <w:lang w:val="fr-FR"/>
              </w:rPr>
              <w:lastRenderedPageBreak/>
              <w:t>Document 12</w:t>
            </w:r>
          </w:p>
          <w:p w14:paraId="5F54E0DC" w14:textId="77777777" w:rsidR="00D57EF4" w:rsidRPr="00D7335D" w:rsidRDefault="00D57EF4" w:rsidP="00E10738">
            <w:pPr>
              <w:rPr>
                <w:rFonts w:ascii="Arial" w:hAnsi="Arial" w:cs="Arial"/>
                <w:lang w:val="fr-FR"/>
              </w:rPr>
            </w:pPr>
            <w:r w:rsidRPr="00D7335D">
              <w:rPr>
                <w:rFonts w:ascii="Arial" w:hAnsi="Arial" w:cs="Arial"/>
                <w:lang w:val="fr-FR"/>
              </w:rPr>
              <w:t>Document 11</w:t>
            </w:r>
          </w:p>
          <w:p w14:paraId="564337DE" w14:textId="77777777" w:rsidR="00D57EF4" w:rsidRPr="00D7335D" w:rsidRDefault="00D57EF4" w:rsidP="00E10738">
            <w:pPr>
              <w:rPr>
                <w:rFonts w:ascii="Arial" w:hAnsi="Arial" w:cs="Arial"/>
                <w:lang w:val="fr-FR"/>
              </w:rPr>
            </w:pPr>
            <w:r w:rsidRPr="00D7335D">
              <w:rPr>
                <w:rFonts w:ascii="Arial" w:hAnsi="Arial" w:cs="Arial"/>
                <w:lang w:val="fr-FR"/>
              </w:rPr>
              <w:t>Document 77</w:t>
            </w:r>
          </w:p>
          <w:p w14:paraId="6BC31D02" w14:textId="77777777" w:rsidR="00D57EF4" w:rsidRPr="00D7335D" w:rsidRDefault="00D57EF4" w:rsidP="00E10738">
            <w:pPr>
              <w:rPr>
                <w:rFonts w:ascii="Arial" w:hAnsi="Arial" w:cs="Arial"/>
                <w:lang w:val="fr-FR"/>
              </w:rPr>
            </w:pPr>
            <w:r w:rsidRPr="00D7335D">
              <w:rPr>
                <w:rFonts w:ascii="Arial" w:hAnsi="Arial" w:cs="Arial"/>
                <w:lang w:val="fr-FR"/>
              </w:rPr>
              <w:lastRenderedPageBreak/>
              <w:t>Document 11</w:t>
            </w:r>
          </w:p>
          <w:p w14:paraId="373CBC01" w14:textId="77777777" w:rsidR="00D57EF4" w:rsidRPr="00D7335D" w:rsidRDefault="00D57EF4" w:rsidP="00E10738">
            <w:pPr>
              <w:rPr>
                <w:rFonts w:ascii="Arial" w:hAnsi="Arial" w:cs="Arial"/>
                <w:lang w:val="fr-FR"/>
              </w:rPr>
            </w:pPr>
            <w:r w:rsidRPr="00D7335D">
              <w:rPr>
                <w:rFonts w:ascii="Arial" w:hAnsi="Arial" w:cs="Arial"/>
                <w:lang w:val="fr-FR"/>
              </w:rPr>
              <w:t>Document 53</w:t>
            </w:r>
          </w:p>
        </w:tc>
      </w:tr>
      <w:tr w:rsidR="00D57EF4" w:rsidRPr="00D7335D" w14:paraId="2FF73415" w14:textId="77777777" w:rsidTr="00502D4E">
        <w:tc>
          <w:tcPr>
            <w:tcW w:w="1559" w:type="dxa"/>
          </w:tcPr>
          <w:p w14:paraId="55F2FC71" w14:textId="77777777" w:rsidR="00D57EF4" w:rsidRPr="00D7335D" w:rsidRDefault="00D57EF4" w:rsidP="00E10738">
            <w:pPr>
              <w:jc w:val="center"/>
              <w:rPr>
                <w:rFonts w:ascii="Arial" w:hAnsi="Arial" w:cs="Arial"/>
              </w:rPr>
            </w:pPr>
            <w:r w:rsidRPr="00D7335D">
              <w:rPr>
                <w:rFonts w:ascii="Arial" w:hAnsi="Arial" w:cs="Arial"/>
              </w:rPr>
              <w:lastRenderedPageBreak/>
              <w:t>25/8/23</w:t>
            </w:r>
          </w:p>
        </w:tc>
        <w:tc>
          <w:tcPr>
            <w:tcW w:w="6520" w:type="dxa"/>
          </w:tcPr>
          <w:p w14:paraId="65CB5CFB" w14:textId="77777777" w:rsidR="00D57EF4" w:rsidRPr="00D7335D" w:rsidRDefault="00D57EF4" w:rsidP="00E10738">
            <w:pPr>
              <w:rPr>
                <w:rFonts w:ascii="Arial" w:hAnsi="Arial" w:cs="Arial"/>
              </w:rPr>
            </w:pPr>
            <w:r w:rsidRPr="00D7335D">
              <w:rPr>
                <w:rFonts w:ascii="Arial" w:hAnsi="Arial" w:cs="Arial"/>
              </w:rPr>
              <w:t>Residential management agreement between applicants and the agent commences.</w:t>
            </w:r>
          </w:p>
        </w:tc>
        <w:tc>
          <w:tcPr>
            <w:tcW w:w="1560" w:type="dxa"/>
          </w:tcPr>
          <w:p w14:paraId="45BAF288" w14:textId="77777777" w:rsidR="00D57EF4" w:rsidRPr="00D7335D" w:rsidRDefault="00D57EF4" w:rsidP="00E10738">
            <w:pPr>
              <w:rPr>
                <w:rFonts w:ascii="Arial" w:hAnsi="Arial" w:cs="Arial"/>
              </w:rPr>
            </w:pPr>
            <w:r w:rsidRPr="00D7335D">
              <w:rPr>
                <w:rFonts w:ascii="Arial" w:hAnsi="Arial" w:cs="Arial"/>
              </w:rPr>
              <w:t>Document 28</w:t>
            </w:r>
          </w:p>
        </w:tc>
      </w:tr>
      <w:tr w:rsidR="00D57EF4" w:rsidRPr="00D7335D" w14:paraId="136D73CF" w14:textId="77777777" w:rsidTr="00502D4E">
        <w:tc>
          <w:tcPr>
            <w:tcW w:w="1559" w:type="dxa"/>
          </w:tcPr>
          <w:p w14:paraId="3995D9F4" w14:textId="77777777" w:rsidR="00D57EF4" w:rsidRPr="00D7335D" w:rsidRDefault="00D57EF4" w:rsidP="00E10738">
            <w:pPr>
              <w:jc w:val="center"/>
              <w:rPr>
                <w:rFonts w:ascii="Arial" w:hAnsi="Arial" w:cs="Arial"/>
              </w:rPr>
            </w:pPr>
            <w:r w:rsidRPr="00D7335D">
              <w:rPr>
                <w:rFonts w:ascii="Arial" w:hAnsi="Arial" w:cs="Arial"/>
              </w:rPr>
              <w:t>29/8/23</w:t>
            </w:r>
          </w:p>
        </w:tc>
        <w:tc>
          <w:tcPr>
            <w:tcW w:w="6520" w:type="dxa"/>
          </w:tcPr>
          <w:p w14:paraId="44D734B1" w14:textId="00775F65" w:rsidR="00D57EF4" w:rsidRPr="00D7335D" w:rsidRDefault="00D57EF4" w:rsidP="00E10738">
            <w:pPr>
              <w:rPr>
                <w:rFonts w:ascii="Arial" w:hAnsi="Arial" w:cs="Arial"/>
              </w:rPr>
            </w:pPr>
            <w:r w:rsidRPr="00D7335D">
              <w:rPr>
                <w:rFonts w:ascii="Arial" w:hAnsi="Arial" w:cs="Arial"/>
              </w:rPr>
              <w:t xml:space="preserve">The </w:t>
            </w:r>
            <w:r w:rsidR="00CB14C3">
              <w:rPr>
                <w:rFonts w:ascii="Arial" w:hAnsi="Arial" w:cs="Arial"/>
              </w:rPr>
              <w:t>agent’s representative</w:t>
            </w:r>
            <w:r w:rsidRPr="00D7335D">
              <w:rPr>
                <w:rFonts w:ascii="Arial" w:hAnsi="Arial" w:cs="Arial"/>
              </w:rPr>
              <w:t xml:space="preserve"> texts applicants with photos of completed repairs.</w:t>
            </w:r>
          </w:p>
        </w:tc>
        <w:tc>
          <w:tcPr>
            <w:tcW w:w="1560" w:type="dxa"/>
          </w:tcPr>
          <w:p w14:paraId="0F0D35FB" w14:textId="77777777" w:rsidR="00D57EF4" w:rsidRPr="00D7335D" w:rsidRDefault="00D57EF4" w:rsidP="00E10738">
            <w:pPr>
              <w:rPr>
                <w:rFonts w:ascii="Arial" w:hAnsi="Arial" w:cs="Arial"/>
              </w:rPr>
            </w:pPr>
            <w:r w:rsidRPr="00D7335D">
              <w:rPr>
                <w:rFonts w:ascii="Arial" w:hAnsi="Arial" w:cs="Arial"/>
              </w:rPr>
              <w:t>Document 11</w:t>
            </w:r>
          </w:p>
          <w:p w14:paraId="08DCA332" w14:textId="77777777" w:rsidR="00D57EF4" w:rsidRPr="00D7335D" w:rsidRDefault="00D57EF4" w:rsidP="00E10738">
            <w:pPr>
              <w:rPr>
                <w:rFonts w:ascii="Arial" w:hAnsi="Arial" w:cs="Arial"/>
              </w:rPr>
            </w:pPr>
            <w:r w:rsidRPr="00D7335D">
              <w:rPr>
                <w:rFonts w:ascii="Arial" w:hAnsi="Arial" w:cs="Arial"/>
              </w:rPr>
              <w:t>Document 59</w:t>
            </w:r>
          </w:p>
        </w:tc>
      </w:tr>
      <w:tr w:rsidR="00D57EF4" w:rsidRPr="00D7335D" w14:paraId="23DE1292" w14:textId="77777777" w:rsidTr="00502D4E">
        <w:tc>
          <w:tcPr>
            <w:tcW w:w="1559" w:type="dxa"/>
          </w:tcPr>
          <w:p w14:paraId="690079FA" w14:textId="77777777" w:rsidR="00D57EF4" w:rsidRPr="00D7335D" w:rsidRDefault="00D57EF4" w:rsidP="00E10738">
            <w:pPr>
              <w:jc w:val="center"/>
              <w:rPr>
                <w:rFonts w:ascii="Arial" w:hAnsi="Arial" w:cs="Arial"/>
              </w:rPr>
            </w:pPr>
            <w:r w:rsidRPr="00D7335D">
              <w:rPr>
                <w:rFonts w:ascii="Arial" w:hAnsi="Arial" w:cs="Arial"/>
              </w:rPr>
              <w:t>15/9/23</w:t>
            </w:r>
          </w:p>
        </w:tc>
        <w:tc>
          <w:tcPr>
            <w:tcW w:w="6520" w:type="dxa"/>
          </w:tcPr>
          <w:p w14:paraId="52546B59" w14:textId="342E4DC6" w:rsidR="00D57EF4" w:rsidRPr="00D7335D" w:rsidRDefault="00D57EF4" w:rsidP="00E10738">
            <w:pPr>
              <w:rPr>
                <w:rFonts w:ascii="Arial" w:hAnsi="Arial" w:cs="Arial"/>
              </w:rPr>
            </w:pPr>
            <w:r w:rsidRPr="00D7335D">
              <w:rPr>
                <w:rFonts w:ascii="Arial" w:hAnsi="Arial" w:cs="Arial"/>
              </w:rPr>
              <w:t xml:space="preserve">Applicants text </w:t>
            </w:r>
            <w:r w:rsidR="00311AD3" w:rsidRPr="00D7335D">
              <w:rPr>
                <w:rFonts w:ascii="Arial" w:hAnsi="Arial" w:cs="Arial"/>
              </w:rPr>
              <w:t>the</w:t>
            </w:r>
            <w:r w:rsidRPr="00D7335D">
              <w:rPr>
                <w:rFonts w:ascii="Arial" w:hAnsi="Arial" w:cs="Arial"/>
              </w:rPr>
              <w:t xml:space="preserve"> </w:t>
            </w:r>
            <w:r w:rsidR="007122C3" w:rsidRPr="00D7335D">
              <w:rPr>
                <w:rFonts w:ascii="Arial" w:hAnsi="Arial" w:cs="Arial"/>
              </w:rPr>
              <w:t>agent’s representative</w:t>
            </w:r>
            <w:r w:rsidRPr="00D7335D">
              <w:rPr>
                <w:rFonts w:ascii="Arial" w:hAnsi="Arial" w:cs="Arial"/>
              </w:rPr>
              <w:t xml:space="preserve"> querying if tenants are paying to store their vehicles and personal belongings at the property prior to the lease commencing.</w:t>
            </w:r>
          </w:p>
        </w:tc>
        <w:tc>
          <w:tcPr>
            <w:tcW w:w="1560" w:type="dxa"/>
          </w:tcPr>
          <w:p w14:paraId="0BA71505" w14:textId="77777777" w:rsidR="00D57EF4" w:rsidRPr="00D7335D" w:rsidRDefault="00D57EF4" w:rsidP="00E10738">
            <w:pPr>
              <w:rPr>
                <w:rFonts w:ascii="Arial" w:hAnsi="Arial" w:cs="Arial"/>
              </w:rPr>
            </w:pPr>
            <w:r w:rsidRPr="00D7335D">
              <w:rPr>
                <w:rFonts w:ascii="Arial" w:hAnsi="Arial" w:cs="Arial"/>
              </w:rPr>
              <w:t>Document 11</w:t>
            </w:r>
          </w:p>
        </w:tc>
      </w:tr>
      <w:tr w:rsidR="00D57EF4" w:rsidRPr="00D7335D" w14:paraId="6139B371" w14:textId="77777777" w:rsidTr="00502D4E">
        <w:tc>
          <w:tcPr>
            <w:tcW w:w="1559" w:type="dxa"/>
          </w:tcPr>
          <w:p w14:paraId="197B35E5" w14:textId="77777777" w:rsidR="00D57EF4" w:rsidRPr="00D7335D" w:rsidRDefault="00D57EF4" w:rsidP="00E10738">
            <w:pPr>
              <w:jc w:val="center"/>
              <w:rPr>
                <w:rFonts w:ascii="Arial" w:hAnsi="Arial" w:cs="Arial"/>
              </w:rPr>
            </w:pPr>
            <w:r w:rsidRPr="00D7335D">
              <w:rPr>
                <w:rFonts w:ascii="Arial" w:hAnsi="Arial" w:cs="Arial"/>
              </w:rPr>
              <w:t>25/9/23</w:t>
            </w:r>
          </w:p>
        </w:tc>
        <w:tc>
          <w:tcPr>
            <w:tcW w:w="6520" w:type="dxa"/>
          </w:tcPr>
          <w:p w14:paraId="26CF5747" w14:textId="77777777" w:rsidR="00D57EF4" w:rsidRPr="00D7335D" w:rsidRDefault="00D57EF4" w:rsidP="00E10738">
            <w:pPr>
              <w:rPr>
                <w:rFonts w:ascii="Arial" w:hAnsi="Arial" w:cs="Arial"/>
              </w:rPr>
            </w:pPr>
            <w:r w:rsidRPr="00D7335D">
              <w:rPr>
                <w:rFonts w:ascii="Arial" w:hAnsi="Arial" w:cs="Arial"/>
              </w:rPr>
              <w:t>Residential tenancy agreement commences.</w:t>
            </w:r>
          </w:p>
        </w:tc>
        <w:tc>
          <w:tcPr>
            <w:tcW w:w="1560" w:type="dxa"/>
          </w:tcPr>
          <w:p w14:paraId="7B540466" w14:textId="77777777" w:rsidR="00D57EF4" w:rsidRPr="00D7335D" w:rsidRDefault="00D57EF4" w:rsidP="00E10738">
            <w:pPr>
              <w:rPr>
                <w:rFonts w:ascii="Arial" w:hAnsi="Arial" w:cs="Arial"/>
              </w:rPr>
            </w:pPr>
            <w:r w:rsidRPr="00D7335D">
              <w:rPr>
                <w:rFonts w:ascii="Arial" w:hAnsi="Arial" w:cs="Arial"/>
              </w:rPr>
              <w:t>Document 29</w:t>
            </w:r>
          </w:p>
        </w:tc>
      </w:tr>
      <w:tr w:rsidR="00D57EF4" w:rsidRPr="00D7335D" w14:paraId="0A806FDE" w14:textId="77777777" w:rsidTr="00502D4E">
        <w:tc>
          <w:tcPr>
            <w:tcW w:w="1559" w:type="dxa"/>
          </w:tcPr>
          <w:p w14:paraId="7DA5CF96" w14:textId="77777777" w:rsidR="00D57EF4" w:rsidRPr="00D7335D" w:rsidRDefault="00D57EF4" w:rsidP="00E10738">
            <w:pPr>
              <w:jc w:val="center"/>
              <w:rPr>
                <w:rFonts w:ascii="Arial" w:hAnsi="Arial" w:cs="Arial"/>
              </w:rPr>
            </w:pPr>
            <w:r w:rsidRPr="00D7335D">
              <w:rPr>
                <w:rFonts w:ascii="Arial" w:hAnsi="Arial" w:cs="Arial"/>
              </w:rPr>
              <w:t>26/9/23</w:t>
            </w:r>
          </w:p>
        </w:tc>
        <w:tc>
          <w:tcPr>
            <w:tcW w:w="6520" w:type="dxa"/>
          </w:tcPr>
          <w:p w14:paraId="5D19B004" w14:textId="731337D9" w:rsidR="00D57EF4" w:rsidRPr="00D7335D" w:rsidRDefault="00D57EF4" w:rsidP="00E10738">
            <w:pPr>
              <w:rPr>
                <w:rFonts w:ascii="Arial" w:hAnsi="Arial" w:cs="Arial"/>
              </w:rPr>
            </w:pPr>
            <w:r w:rsidRPr="00D7335D">
              <w:rPr>
                <w:rFonts w:ascii="Arial" w:hAnsi="Arial" w:cs="Arial"/>
              </w:rPr>
              <w:t xml:space="preserve">The </w:t>
            </w:r>
            <w:r w:rsidR="00CB14C3">
              <w:rPr>
                <w:rFonts w:ascii="Arial" w:hAnsi="Arial" w:cs="Arial"/>
              </w:rPr>
              <w:t>agent’s representative</w:t>
            </w:r>
            <w:r w:rsidRPr="00D7335D">
              <w:rPr>
                <w:rFonts w:ascii="Arial" w:hAnsi="Arial" w:cs="Arial"/>
              </w:rPr>
              <w:t xml:space="preserve"> emails the applicants an invoice for works completed</w:t>
            </w:r>
            <w:r w:rsidR="00137A08" w:rsidRPr="00D7335D">
              <w:rPr>
                <w:rFonts w:ascii="Arial" w:hAnsi="Arial" w:cs="Arial"/>
              </w:rPr>
              <w:t xml:space="preserve"> by</w:t>
            </w:r>
            <w:r w:rsidRPr="00D7335D">
              <w:rPr>
                <w:rFonts w:ascii="Arial" w:hAnsi="Arial" w:cs="Arial"/>
              </w:rPr>
              <w:t xml:space="preserve"> the contractor</w:t>
            </w:r>
          </w:p>
          <w:p w14:paraId="3D82737A" w14:textId="4C26CC20" w:rsidR="00D57EF4" w:rsidRPr="00D7335D" w:rsidRDefault="00D57EF4" w:rsidP="00E10738">
            <w:pPr>
              <w:rPr>
                <w:rFonts w:ascii="Arial" w:hAnsi="Arial" w:cs="Arial"/>
              </w:rPr>
            </w:pPr>
            <w:r w:rsidRPr="00D7335D">
              <w:rPr>
                <w:rFonts w:ascii="Arial" w:hAnsi="Arial" w:cs="Arial"/>
              </w:rPr>
              <w:t xml:space="preserve">Applicants respond to the </w:t>
            </w:r>
            <w:r w:rsidR="00CB14C3">
              <w:rPr>
                <w:rFonts w:ascii="Arial" w:hAnsi="Arial" w:cs="Arial"/>
              </w:rPr>
              <w:t>agent’s representative</w:t>
            </w:r>
            <w:r w:rsidRPr="00D7335D">
              <w:rPr>
                <w:rFonts w:ascii="Arial" w:hAnsi="Arial" w:cs="Arial"/>
              </w:rPr>
              <w:t>’s email requesting a breakdown of work and copies of receipts for the extra materials, for tax purposes.</w:t>
            </w:r>
          </w:p>
          <w:p w14:paraId="5094E9FC" w14:textId="3031F9C2" w:rsidR="00D57EF4" w:rsidRPr="00D7335D" w:rsidRDefault="00D57EF4" w:rsidP="00E10738">
            <w:pPr>
              <w:rPr>
                <w:rFonts w:ascii="Arial" w:hAnsi="Arial" w:cs="Arial"/>
              </w:rPr>
            </w:pPr>
            <w:r w:rsidRPr="00D7335D">
              <w:rPr>
                <w:rFonts w:ascii="Arial" w:hAnsi="Arial" w:cs="Arial"/>
              </w:rPr>
              <w:t xml:space="preserve">Applicants email and text the </w:t>
            </w:r>
            <w:r w:rsidR="00CB14C3">
              <w:rPr>
                <w:rFonts w:ascii="Arial" w:hAnsi="Arial" w:cs="Arial"/>
              </w:rPr>
              <w:t>agent’s representative</w:t>
            </w:r>
            <w:r w:rsidRPr="00D7335D">
              <w:rPr>
                <w:rFonts w:ascii="Arial" w:hAnsi="Arial" w:cs="Arial"/>
              </w:rPr>
              <w:t xml:space="preserve"> querying if the tenants had early access to the property prior to the lease commencing on 25 September 2023.</w:t>
            </w:r>
          </w:p>
        </w:tc>
        <w:tc>
          <w:tcPr>
            <w:tcW w:w="1560" w:type="dxa"/>
          </w:tcPr>
          <w:p w14:paraId="7BE13A24" w14:textId="77777777" w:rsidR="00D57EF4" w:rsidRPr="00D7335D" w:rsidRDefault="00D57EF4" w:rsidP="00E10738">
            <w:pPr>
              <w:rPr>
                <w:rFonts w:ascii="Arial" w:hAnsi="Arial" w:cs="Arial"/>
              </w:rPr>
            </w:pPr>
            <w:r w:rsidRPr="00D7335D">
              <w:rPr>
                <w:rFonts w:ascii="Arial" w:hAnsi="Arial" w:cs="Arial"/>
              </w:rPr>
              <w:t>Documents 11 and 13</w:t>
            </w:r>
          </w:p>
        </w:tc>
      </w:tr>
      <w:tr w:rsidR="00D57EF4" w:rsidRPr="00D7335D" w14:paraId="25D436B5" w14:textId="77777777" w:rsidTr="00502D4E">
        <w:tc>
          <w:tcPr>
            <w:tcW w:w="1559" w:type="dxa"/>
          </w:tcPr>
          <w:p w14:paraId="7C5043A1" w14:textId="77777777" w:rsidR="00D57EF4" w:rsidRPr="00D7335D" w:rsidRDefault="00D57EF4" w:rsidP="00E10738">
            <w:pPr>
              <w:jc w:val="center"/>
              <w:rPr>
                <w:rFonts w:ascii="Arial" w:hAnsi="Arial" w:cs="Arial"/>
              </w:rPr>
            </w:pPr>
            <w:r w:rsidRPr="00D7335D">
              <w:rPr>
                <w:rFonts w:ascii="Arial" w:hAnsi="Arial" w:cs="Arial"/>
              </w:rPr>
              <w:t>27/9/23</w:t>
            </w:r>
          </w:p>
        </w:tc>
        <w:tc>
          <w:tcPr>
            <w:tcW w:w="6520" w:type="dxa"/>
          </w:tcPr>
          <w:p w14:paraId="2E3F693B" w14:textId="441761AA" w:rsidR="00D57EF4" w:rsidRPr="00D7335D" w:rsidRDefault="00D57EF4" w:rsidP="00E10738">
            <w:pPr>
              <w:rPr>
                <w:rFonts w:ascii="Arial" w:hAnsi="Arial" w:cs="Arial"/>
              </w:rPr>
            </w:pPr>
            <w:r w:rsidRPr="00D7335D">
              <w:rPr>
                <w:rFonts w:ascii="Arial" w:hAnsi="Arial" w:cs="Arial"/>
              </w:rPr>
              <w:t xml:space="preserve">Applicants text </w:t>
            </w:r>
            <w:r w:rsidR="00D531D7">
              <w:rPr>
                <w:rFonts w:ascii="Arial" w:hAnsi="Arial" w:cs="Arial"/>
              </w:rPr>
              <w:t>Helen Deutrom</w:t>
            </w:r>
            <w:r w:rsidRPr="00D7335D">
              <w:rPr>
                <w:rFonts w:ascii="Arial" w:hAnsi="Arial" w:cs="Arial"/>
              </w:rPr>
              <w:t xml:space="preserve"> to set up a meeting with applicant 2’ mother to act on behalf of the applicants.</w:t>
            </w:r>
          </w:p>
        </w:tc>
        <w:tc>
          <w:tcPr>
            <w:tcW w:w="1560" w:type="dxa"/>
          </w:tcPr>
          <w:p w14:paraId="51B4CC15" w14:textId="77777777" w:rsidR="00D57EF4" w:rsidRPr="00D7335D" w:rsidRDefault="00D57EF4" w:rsidP="00E10738">
            <w:pPr>
              <w:rPr>
                <w:rFonts w:ascii="Arial" w:hAnsi="Arial" w:cs="Arial"/>
              </w:rPr>
            </w:pPr>
            <w:r w:rsidRPr="00D7335D">
              <w:rPr>
                <w:rFonts w:ascii="Arial" w:hAnsi="Arial" w:cs="Arial"/>
              </w:rPr>
              <w:t>Documents  24 and 69</w:t>
            </w:r>
          </w:p>
          <w:p w14:paraId="20061EB1" w14:textId="77777777" w:rsidR="00D57EF4" w:rsidRPr="00D7335D" w:rsidRDefault="00D57EF4" w:rsidP="00E10738">
            <w:pPr>
              <w:rPr>
                <w:rFonts w:ascii="Arial" w:hAnsi="Arial" w:cs="Arial"/>
              </w:rPr>
            </w:pPr>
          </w:p>
        </w:tc>
      </w:tr>
      <w:tr w:rsidR="00D57EF4" w:rsidRPr="00D7335D" w14:paraId="4BECC013" w14:textId="77777777" w:rsidTr="00502D4E">
        <w:tc>
          <w:tcPr>
            <w:tcW w:w="1559" w:type="dxa"/>
          </w:tcPr>
          <w:p w14:paraId="59437F64" w14:textId="77777777" w:rsidR="00D57EF4" w:rsidRPr="00D7335D" w:rsidRDefault="00D57EF4" w:rsidP="00E10738">
            <w:pPr>
              <w:jc w:val="center"/>
              <w:rPr>
                <w:rFonts w:ascii="Arial" w:hAnsi="Arial" w:cs="Arial"/>
              </w:rPr>
            </w:pPr>
            <w:r w:rsidRPr="00D7335D">
              <w:rPr>
                <w:rFonts w:ascii="Arial" w:hAnsi="Arial" w:cs="Arial"/>
              </w:rPr>
              <w:t>28/9/23</w:t>
            </w:r>
          </w:p>
        </w:tc>
        <w:tc>
          <w:tcPr>
            <w:tcW w:w="6520" w:type="dxa"/>
          </w:tcPr>
          <w:p w14:paraId="0D7AFDAB" w14:textId="363F08A8" w:rsidR="00D57EF4" w:rsidRPr="00D7335D" w:rsidRDefault="00D57EF4" w:rsidP="00E10738">
            <w:pPr>
              <w:rPr>
                <w:rFonts w:ascii="Arial" w:hAnsi="Arial" w:cs="Arial"/>
              </w:rPr>
            </w:pPr>
            <w:r w:rsidRPr="00D7335D">
              <w:rPr>
                <w:rFonts w:ascii="Arial" w:hAnsi="Arial" w:cs="Arial"/>
              </w:rPr>
              <w:t xml:space="preserve">The </w:t>
            </w:r>
            <w:r w:rsidR="00CB14C3">
              <w:rPr>
                <w:rFonts w:ascii="Arial" w:hAnsi="Arial" w:cs="Arial"/>
              </w:rPr>
              <w:t>agent’s representative</w:t>
            </w:r>
            <w:r w:rsidRPr="00D7335D">
              <w:rPr>
                <w:rFonts w:ascii="Arial" w:hAnsi="Arial" w:cs="Arial"/>
              </w:rPr>
              <w:t xml:space="preserve"> emails the applicants an updated invoice from </w:t>
            </w:r>
            <w:r w:rsidR="00137A08" w:rsidRPr="00D7335D">
              <w:rPr>
                <w:rFonts w:ascii="Arial" w:hAnsi="Arial" w:cs="Arial"/>
              </w:rPr>
              <w:t>t</w:t>
            </w:r>
            <w:r w:rsidRPr="00D7335D">
              <w:rPr>
                <w:rFonts w:ascii="Arial" w:hAnsi="Arial" w:cs="Arial"/>
              </w:rPr>
              <w:t>he contractor.</w:t>
            </w:r>
          </w:p>
        </w:tc>
        <w:tc>
          <w:tcPr>
            <w:tcW w:w="1560" w:type="dxa"/>
          </w:tcPr>
          <w:p w14:paraId="42623089" w14:textId="77777777" w:rsidR="00D57EF4" w:rsidRPr="00D7335D" w:rsidRDefault="00D57EF4" w:rsidP="00E10738">
            <w:pPr>
              <w:rPr>
                <w:rFonts w:ascii="Arial" w:hAnsi="Arial" w:cs="Arial"/>
              </w:rPr>
            </w:pPr>
            <w:r w:rsidRPr="00D7335D">
              <w:rPr>
                <w:rFonts w:ascii="Arial" w:hAnsi="Arial" w:cs="Arial"/>
              </w:rPr>
              <w:t>Document 15</w:t>
            </w:r>
          </w:p>
        </w:tc>
      </w:tr>
      <w:tr w:rsidR="00D57EF4" w:rsidRPr="00D7335D" w14:paraId="11E37045" w14:textId="77777777" w:rsidTr="00502D4E">
        <w:tc>
          <w:tcPr>
            <w:tcW w:w="1559" w:type="dxa"/>
          </w:tcPr>
          <w:p w14:paraId="54917D9B" w14:textId="77777777" w:rsidR="00D57EF4" w:rsidRPr="00D7335D" w:rsidRDefault="00D57EF4" w:rsidP="00E10738">
            <w:pPr>
              <w:jc w:val="center"/>
              <w:rPr>
                <w:rFonts w:ascii="Arial" w:hAnsi="Arial" w:cs="Arial"/>
              </w:rPr>
            </w:pPr>
            <w:r w:rsidRPr="00D7335D">
              <w:rPr>
                <w:rFonts w:ascii="Arial" w:hAnsi="Arial" w:cs="Arial"/>
              </w:rPr>
              <w:t>2/10/23</w:t>
            </w:r>
          </w:p>
        </w:tc>
        <w:tc>
          <w:tcPr>
            <w:tcW w:w="6520" w:type="dxa"/>
          </w:tcPr>
          <w:p w14:paraId="6C8C81F1" w14:textId="77777777" w:rsidR="00D57EF4" w:rsidRPr="00D7335D" w:rsidRDefault="00D57EF4" w:rsidP="00E10738">
            <w:pPr>
              <w:rPr>
                <w:rFonts w:ascii="Arial" w:hAnsi="Arial" w:cs="Arial"/>
              </w:rPr>
            </w:pPr>
            <w:r w:rsidRPr="00D7335D">
              <w:rPr>
                <w:rFonts w:ascii="Arial" w:hAnsi="Arial" w:cs="Arial"/>
              </w:rPr>
              <w:t>The contractor emails the applicants an invoice for work</w:t>
            </w:r>
          </w:p>
          <w:p w14:paraId="6561E433" w14:textId="634C0036" w:rsidR="00D57EF4" w:rsidRPr="00D7335D" w:rsidRDefault="00D57EF4" w:rsidP="00E10738">
            <w:pPr>
              <w:rPr>
                <w:rFonts w:ascii="Arial" w:hAnsi="Arial" w:cs="Arial"/>
              </w:rPr>
            </w:pPr>
            <w:r w:rsidRPr="00D7335D">
              <w:rPr>
                <w:rFonts w:ascii="Arial" w:hAnsi="Arial" w:cs="Arial"/>
              </w:rPr>
              <w:t xml:space="preserve">completed by </w:t>
            </w:r>
            <w:r w:rsidR="00137A08" w:rsidRPr="00D7335D">
              <w:rPr>
                <w:rFonts w:ascii="Arial" w:hAnsi="Arial" w:cs="Arial"/>
              </w:rPr>
              <w:t>t</w:t>
            </w:r>
            <w:r w:rsidRPr="00D7335D">
              <w:rPr>
                <w:rFonts w:ascii="Arial" w:hAnsi="Arial" w:cs="Arial"/>
              </w:rPr>
              <w:t>he contractor.</w:t>
            </w:r>
          </w:p>
          <w:p w14:paraId="777C56DC" w14:textId="500A9AF0" w:rsidR="00D57EF4" w:rsidRPr="00D7335D" w:rsidRDefault="00D531D7" w:rsidP="00E10738">
            <w:pPr>
              <w:rPr>
                <w:rFonts w:ascii="Arial" w:hAnsi="Arial" w:cs="Arial"/>
              </w:rPr>
            </w:pPr>
            <w:r>
              <w:rPr>
                <w:rFonts w:ascii="Arial" w:hAnsi="Arial" w:cs="Arial"/>
              </w:rPr>
              <w:t>Helen Deutrom</w:t>
            </w:r>
            <w:r w:rsidR="00D57EF4" w:rsidRPr="00D7335D">
              <w:rPr>
                <w:rFonts w:ascii="Arial" w:hAnsi="Arial" w:cs="Arial"/>
              </w:rPr>
              <w:t xml:space="preserve"> and applicant 2’s mother meet and discuss the applicants’ concerns regarding the </w:t>
            </w:r>
            <w:r w:rsidR="00CB14C3">
              <w:rPr>
                <w:rFonts w:ascii="Arial" w:hAnsi="Arial" w:cs="Arial"/>
              </w:rPr>
              <w:t>agent’s representative</w:t>
            </w:r>
            <w:r w:rsidR="00D57EF4" w:rsidRPr="00D7335D">
              <w:rPr>
                <w:rFonts w:ascii="Arial" w:hAnsi="Arial" w:cs="Arial"/>
              </w:rPr>
              <w:t xml:space="preserve"> and work completed by the contractor.</w:t>
            </w:r>
          </w:p>
        </w:tc>
        <w:tc>
          <w:tcPr>
            <w:tcW w:w="1560" w:type="dxa"/>
          </w:tcPr>
          <w:p w14:paraId="781D2A0F" w14:textId="77777777" w:rsidR="00D57EF4" w:rsidRPr="00D7335D" w:rsidRDefault="00D57EF4" w:rsidP="00E10738">
            <w:pPr>
              <w:rPr>
                <w:rFonts w:ascii="Arial" w:hAnsi="Arial" w:cs="Arial"/>
              </w:rPr>
            </w:pPr>
            <w:r w:rsidRPr="00D7335D">
              <w:rPr>
                <w:rFonts w:ascii="Arial" w:hAnsi="Arial" w:cs="Arial"/>
              </w:rPr>
              <w:t>Documents  16 and 25</w:t>
            </w:r>
          </w:p>
        </w:tc>
      </w:tr>
      <w:tr w:rsidR="00D57EF4" w:rsidRPr="00D7335D" w14:paraId="70A7D5AF" w14:textId="77777777" w:rsidTr="00502D4E">
        <w:tc>
          <w:tcPr>
            <w:tcW w:w="1559" w:type="dxa"/>
          </w:tcPr>
          <w:p w14:paraId="5D56D36B" w14:textId="77777777" w:rsidR="00D57EF4" w:rsidRPr="00D7335D" w:rsidRDefault="00D57EF4" w:rsidP="00E10738">
            <w:pPr>
              <w:jc w:val="center"/>
              <w:rPr>
                <w:rFonts w:ascii="Arial" w:hAnsi="Arial" w:cs="Arial"/>
              </w:rPr>
            </w:pPr>
            <w:r w:rsidRPr="00D7335D">
              <w:rPr>
                <w:rFonts w:ascii="Arial" w:hAnsi="Arial" w:cs="Arial"/>
              </w:rPr>
              <w:t>7/10/23</w:t>
            </w:r>
          </w:p>
        </w:tc>
        <w:tc>
          <w:tcPr>
            <w:tcW w:w="6520" w:type="dxa"/>
          </w:tcPr>
          <w:p w14:paraId="66F98D3B" w14:textId="5942FF89" w:rsidR="00D57EF4" w:rsidRPr="00D7335D" w:rsidRDefault="00D57EF4" w:rsidP="00E10738">
            <w:pPr>
              <w:rPr>
                <w:rFonts w:ascii="Arial" w:hAnsi="Arial" w:cs="Arial"/>
              </w:rPr>
            </w:pPr>
            <w:r w:rsidRPr="00D7335D">
              <w:rPr>
                <w:rFonts w:ascii="Arial" w:hAnsi="Arial" w:cs="Arial"/>
              </w:rPr>
              <w:t xml:space="preserve">Applicants cease their residential property management agreement </w:t>
            </w:r>
            <w:r w:rsidR="00137A08" w:rsidRPr="00D7335D">
              <w:rPr>
                <w:rFonts w:ascii="Arial" w:hAnsi="Arial" w:cs="Arial"/>
              </w:rPr>
              <w:t xml:space="preserve">with </w:t>
            </w:r>
            <w:r w:rsidRPr="00D7335D">
              <w:rPr>
                <w:rFonts w:ascii="Arial" w:hAnsi="Arial" w:cs="Arial"/>
              </w:rPr>
              <w:t xml:space="preserve">the agent. </w:t>
            </w:r>
          </w:p>
          <w:p w14:paraId="0EABF6B7" w14:textId="77777777" w:rsidR="00D57EF4" w:rsidRPr="00D7335D" w:rsidRDefault="00D57EF4" w:rsidP="00E10738">
            <w:pPr>
              <w:rPr>
                <w:rFonts w:ascii="Arial" w:hAnsi="Arial" w:cs="Arial"/>
              </w:rPr>
            </w:pPr>
          </w:p>
        </w:tc>
        <w:tc>
          <w:tcPr>
            <w:tcW w:w="1560" w:type="dxa"/>
          </w:tcPr>
          <w:p w14:paraId="76247BA1" w14:textId="77777777" w:rsidR="00D57EF4" w:rsidRPr="00D7335D" w:rsidRDefault="00D57EF4" w:rsidP="00E10738">
            <w:pPr>
              <w:rPr>
                <w:rFonts w:ascii="Arial" w:hAnsi="Arial" w:cs="Arial"/>
              </w:rPr>
            </w:pPr>
            <w:r w:rsidRPr="00D7335D">
              <w:rPr>
                <w:rFonts w:ascii="Arial" w:hAnsi="Arial" w:cs="Arial"/>
              </w:rPr>
              <w:t>Document 27</w:t>
            </w:r>
          </w:p>
        </w:tc>
      </w:tr>
      <w:tr w:rsidR="00D57EF4" w:rsidRPr="00D7335D" w14:paraId="085DFCB0" w14:textId="77777777" w:rsidTr="00502D4E">
        <w:tc>
          <w:tcPr>
            <w:tcW w:w="1559" w:type="dxa"/>
          </w:tcPr>
          <w:p w14:paraId="71BD80B3" w14:textId="77777777" w:rsidR="00D57EF4" w:rsidRPr="00D7335D" w:rsidRDefault="00D57EF4" w:rsidP="00E10738">
            <w:pPr>
              <w:jc w:val="center"/>
              <w:rPr>
                <w:rFonts w:ascii="Arial" w:hAnsi="Arial" w:cs="Arial"/>
              </w:rPr>
            </w:pPr>
            <w:r w:rsidRPr="00D7335D">
              <w:rPr>
                <w:rFonts w:ascii="Arial" w:hAnsi="Arial" w:cs="Arial"/>
              </w:rPr>
              <w:t>6/11/23</w:t>
            </w:r>
          </w:p>
        </w:tc>
        <w:tc>
          <w:tcPr>
            <w:tcW w:w="6520" w:type="dxa"/>
          </w:tcPr>
          <w:p w14:paraId="0DFF430C" w14:textId="1146C1D4" w:rsidR="00D57EF4" w:rsidRPr="00D7335D" w:rsidRDefault="00D57EF4" w:rsidP="00E10738">
            <w:pPr>
              <w:rPr>
                <w:rFonts w:ascii="Arial" w:hAnsi="Arial" w:cs="Arial"/>
              </w:rPr>
            </w:pPr>
            <w:r w:rsidRPr="00D7335D">
              <w:rPr>
                <w:rFonts w:ascii="Arial" w:hAnsi="Arial" w:cs="Arial"/>
              </w:rPr>
              <w:t>Business manager obtains a real estate agents</w:t>
            </w:r>
            <w:r w:rsidR="00137A08" w:rsidRPr="00D7335D">
              <w:rPr>
                <w:rFonts w:ascii="Arial" w:hAnsi="Arial" w:cs="Arial"/>
              </w:rPr>
              <w:t>’</w:t>
            </w:r>
            <w:r w:rsidRPr="00D7335D">
              <w:rPr>
                <w:rFonts w:ascii="Arial" w:hAnsi="Arial" w:cs="Arial"/>
              </w:rPr>
              <w:t xml:space="preserve"> licence</w:t>
            </w:r>
          </w:p>
        </w:tc>
        <w:tc>
          <w:tcPr>
            <w:tcW w:w="1560" w:type="dxa"/>
          </w:tcPr>
          <w:p w14:paraId="14BBEC1E" w14:textId="77777777" w:rsidR="00D57EF4" w:rsidRPr="00D7335D" w:rsidRDefault="00D57EF4" w:rsidP="00E10738">
            <w:pPr>
              <w:rPr>
                <w:rFonts w:ascii="Arial" w:hAnsi="Arial" w:cs="Arial"/>
              </w:rPr>
            </w:pPr>
            <w:r w:rsidRPr="00D7335D">
              <w:rPr>
                <w:rFonts w:ascii="Arial" w:hAnsi="Arial" w:cs="Arial"/>
              </w:rPr>
              <w:t>Public register</w:t>
            </w:r>
          </w:p>
        </w:tc>
      </w:tr>
      <w:tr w:rsidR="00D57EF4" w:rsidRPr="00D7335D" w14:paraId="325FD44F" w14:textId="77777777" w:rsidTr="00502D4E">
        <w:tc>
          <w:tcPr>
            <w:tcW w:w="1559" w:type="dxa"/>
          </w:tcPr>
          <w:p w14:paraId="00EC0F04" w14:textId="77777777" w:rsidR="00D57EF4" w:rsidRPr="00D7335D" w:rsidRDefault="00D57EF4" w:rsidP="00E10738">
            <w:pPr>
              <w:jc w:val="center"/>
              <w:rPr>
                <w:rFonts w:ascii="Arial" w:hAnsi="Arial" w:cs="Arial"/>
              </w:rPr>
            </w:pPr>
            <w:r w:rsidRPr="00D7335D">
              <w:rPr>
                <w:rFonts w:ascii="Arial" w:hAnsi="Arial" w:cs="Arial"/>
              </w:rPr>
              <w:t>18/10/23</w:t>
            </w:r>
          </w:p>
        </w:tc>
        <w:tc>
          <w:tcPr>
            <w:tcW w:w="6520" w:type="dxa"/>
          </w:tcPr>
          <w:p w14:paraId="7B08AD1E" w14:textId="77777777" w:rsidR="00D57EF4" w:rsidRPr="00D7335D" w:rsidRDefault="00D57EF4" w:rsidP="00E10738">
            <w:pPr>
              <w:rPr>
                <w:rFonts w:ascii="Arial" w:hAnsi="Arial" w:cs="Arial"/>
              </w:rPr>
            </w:pPr>
            <w:r w:rsidRPr="00D7335D">
              <w:rPr>
                <w:rFonts w:ascii="Arial" w:hAnsi="Arial" w:cs="Arial"/>
              </w:rPr>
              <w:t xml:space="preserve">Lawyers become involved in dealing with dispute between the applicants and the contractor </w:t>
            </w:r>
          </w:p>
          <w:p w14:paraId="16E65F99" w14:textId="77777777" w:rsidR="00D57EF4" w:rsidRPr="00D7335D" w:rsidRDefault="00D57EF4" w:rsidP="00E10738">
            <w:pPr>
              <w:rPr>
                <w:rFonts w:ascii="Arial" w:hAnsi="Arial" w:cs="Arial"/>
              </w:rPr>
            </w:pPr>
          </w:p>
        </w:tc>
        <w:tc>
          <w:tcPr>
            <w:tcW w:w="1560" w:type="dxa"/>
          </w:tcPr>
          <w:p w14:paraId="1EEE2DCD" w14:textId="77777777" w:rsidR="00D57EF4" w:rsidRPr="00D7335D" w:rsidRDefault="00D57EF4" w:rsidP="00E10738">
            <w:pPr>
              <w:rPr>
                <w:rFonts w:ascii="Arial" w:hAnsi="Arial" w:cs="Arial"/>
              </w:rPr>
            </w:pPr>
            <w:r w:rsidRPr="00D7335D">
              <w:rPr>
                <w:rFonts w:ascii="Arial" w:hAnsi="Arial" w:cs="Arial"/>
              </w:rPr>
              <w:t>Documents 49, 50, 51</w:t>
            </w:r>
          </w:p>
        </w:tc>
      </w:tr>
      <w:tr w:rsidR="00D57EF4" w:rsidRPr="00D7335D" w14:paraId="776E54BA" w14:textId="77777777" w:rsidTr="00502D4E">
        <w:tc>
          <w:tcPr>
            <w:tcW w:w="1559" w:type="dxa"/>
          </w:tcPr>
          <w:p w14:paraId="2160B571" w14:textId="77777777" w:rsidR="00D57EF4" w:rsidRPr="00D7335D" w:rsidRDefault="00D57EF4" w:rsidP="00E10738">
            <w:pPr>
              <w:jc w:val="center"/>
              <w:rPr>
                <w:rFonts w:ascii="Arial" w:hAnsi="Arial" w:cs="Arial"/>
              </w:rPr>
            </w:pPr>
            <w:r w:rsidRPr="00D7335D">
              <w:rPr>
                <w:rFonts w:ascii="Arial" w:hAnsi="Arial" w:cs="Arial"/>
              </w:rPr>
              <w:t>21/11/23</w:t>
            </w:r>
          </w:p>
        </w:tc>
        <w:tc>
          <w:tcPr>
            <w:tcW w:w="6520" w:type="dxa"/>
          </w:tcPr>
          <w:p w14:paraId="161D6241" w14:textId="77777777" w:rsidR="00D57EF4" w:rsidRPr="00D7335D" w:rsidRDefault="00D57EF4" w:rsidP="00E10738">
            <w:pPr>
              <w:rPr>
                <w:rFonts w:ascii="Arial" w:hAnsi="Arial" w:cs="Arial"/>
              </w:rPr>
            </w:pPr>
            <w:r w:rsidRPr="00D7335D">
              <w:rPr>
                <w:rFonts w:ascii="Arial" w:hAnsi="Arial" w:cs="Arial"/>
              </w:rPr>
              <w:t>Applicants commence residential property management agreement with another agent</w:t>
            </w:r>
          </w:p>
        </w:tc>
        <w:tc>
          <w:tcPr>
            <w:tcW w:w="1560" w:type="dxa"/>
          </w:tcPr>
          <w:p w14:paraId="004F25EB" w14:textId="77777777" w:rsidR="00D57EF4" w:rsidRPr="00D7335D" w:rsidRDefault="00D57EF4" w:rsidP="00E10738">
            <w:pPr>
              <w:rPr>
                <w:rFonts w:ascii="Arial" w:hAnsi="Arial" w:cs="Arial"/>
              </w:rPr>
            </w:pPr>
            <w:r w:rsidRPr="00D7335D">
              <w:rPr>
                <w:rFonts w:ascii="Arial" w:hAnsi="Arial" w:cs="Arial"/>
              </w:rPr>
              <w:t>(Document 1)</w:t>
            </w:r>
          </w:p>
        </w:tc>
      </w:tr>
      <w:tr w:rsidR="00D57EF4" w:rsidRPr="00D7335D" w14:paraId="531333E9" w14:textId="77777777" w:rsidTr="00502D4E">
        <w:tc>
          <w:tcPr>
            <w:tcW w:w="1559" w:type="dxa"/>
          </w:tcPr>
          <w:p w14:paraId="5EB551CA" w14:textId="77777777" w:rsidR="00D57EF4" w:rsidRPr="00D7335D" w:rsidRDefault="00D57EF4" w:rsidP="00E10738">
            <w:pPr>
              <w:jc w:val="center"/>
              <w:rPr>
                <w:rFonts w:ascii="Arial" w:hAnsi="Arial" w:cs="Arial"/>
              </w:rPr>
            </w:pPr>
            <w:r w:rsidRPr="00D7335D">
              <w:rPr>
                <w:rFonts w:ascii="Arial" w:hAnsi="Arial" w:cs="Arial"/>
              </w:rPr>
              <w:t>30/11/23</w:t>
            </w:r>
          </w:p>
        </w:tc>
        <w:tc>
          <w:tcPr>
            <w:tcW w:w="6520" w:type="dxa"/>
          </w:tcPr>
          <w:p w14:paraId="6D0FA219" w14:textId="77777777" w:rsidR="00D57EF4" w:rsidRPr="00D7335D" w:rsidRDefault="00D57EF4" w:rsidP="00E10738">
            <w:pPr>
              <w:rPr>
                <w:rFonts w:ascii="Arial" w:hAnsi="Arial" w:cs="Arial"/>
                <w:b/>
                <w:bCs/>
              </w:rPr>
            </w:pPr>
            <w:r w:rsidRPr="00D7335D">
              <w:rPr>
                <w:rFonts w:ascii="Arial" w:hAnsi="Arial" w:cs="Arial"/>
              </w:rPr>
              <w:t>New agent becomes aware of the incorrect bond money</w:t>
            </w:r>
          </w:p>
          <w:p w14:paraId="0BCA929F" w14:textId="41E6BD68" w:rsidR="00D57EF4" w:rsidRPr="00D7335D" w:rsidRDefault="00D57EF4" w:rsidP="00E10738">
            <w:pPr>
              <w:rPr>
                <w:rFonts w:ascii="Arial" w:hAnsi="Arial" w:cs="Arial"/>
              </w:rPr>
            </w:pPr>
            <w:r w:rsidRPr="00D7335D">
              <w:rPr>
                <w:rFonts w:ascii="Arial" w:hAnsi="Arial" w:cs="Arial"/>
              </w:rPr>
              <w:t xml:space="preserve">collected by the agent (email to </w:t>
            </w:r>
            <w:r w:rsidR="00D531D7">
              <w:rPr>
                <w:rFonts w:ascii="Arial" w:hAnsi="Arial" w:cs="Arial"/>
              </w:rPr>
              <w:t>Helen Deutrom</w:t>
            </w:r>
            <w:r w:rsidRPr="00D7335D">
              <w:rPr>
                <w:rFonts w:ascii="Arial" w:hAnsi="Arial" w:cs="Arial"/>
              </w:rPr>
              <w:t>)</w:t>
            </w:r>
          </w:p>
        </w:tc>
        <w:tc>
          <w:tcPr>
            <w:tcW w:w="1560" w:type="dxa"/>
          </w:tcPr>
          <w:p w14:paraId="756782D9" w14:textId="77777777" w:rsidR="00D57EF4" w:rsidRPr="00D7335D" w:rsidRDefault="00D57EF4" w:rsidP="00E10738">
            <w:pPr>
              <w:rPr>
                <w:rFonts w:ascii="Arial" w:hAnsi="Arial" w:cs="Arial"/>
              </w:rPr>
            </w:pPr>
            <w:r w:rsidRPr="00D7335D">
              <w:rPr>
                <w:rFonts w:ascii="Arial" w:hAnsi="Arial" w:cs="Arial"/>
              </w:rPr>
              <w:t>Document 23</w:t>
            </w:r>
          </w:p>
          <w:p w14:paraId="1F13BBAA" w14:textId="77777777" w:rsidR="00D57EF4" w:rsidRPr="00D7335D" w:rsidRDefault="00D57EF4" w:rsidP="00E10738">
            <w:pPr>
              <w:rPr>
                <w:rFonts w:ascii="Arial" w:hAnsi="Arial" w:cs="Arial"/>
              </w:rPr>
            </w:pPr>
          </w:p>
        </w:tc>
      </w:tr>
      <w:tr w:rsidR="00D57EF4" w:rsidRPr="00D7335D" w14:paraId="1754584A" w14:textId="77777777" w:rsidTr="00502D4E">
        <w:tc>
          <w:tcPr>
            <w:tcW w:w="1559" w:type="dxa"/>
          </w:tcPr>
          <w:p w14:paraId="22BB529B" w14:textId="77777777" w:rsidR="00D57EF4" w:rsidRPr="00D7335D" w:rsidRDefault="00D57EF4" w:rsidP="00E10738">
            <w:pPr>
              <w:jc w:val="center"/>
              <w:rPr>
                <w:rFonts w:ascii="Arial" w:hAnsi="Arial" w:cs="Arial"/>
              </w:rPr>
            </w:pPr>
            <w:r w:rsidRPr="00D7335D">
              <w:rPr>
                <w:rFonts w:ascii="Arial" w:hAnsi="Arial" w:cs="Arial"/>
              </w:rPr>
              <w:t>15/11/23</w:t>
            </w:r>
          </w:p>
        </w:tc>
        <w:tc>
          <w:tcPr>
            <w:tcW w:w="6520" w:type="dxa"/>
          </w:tcPr>
          <w:p w14:paraId="075CB970" w14:textId="77777777" w:rsidR="00D57EF4" w:rsidRPr="00D7335D" w:rsidRDefault="00D57EF4" w:rsidP="00E10738">
            <w:pPr>
              <w:rPr>
                <w:rFonts w:ascii="Arial" w:hAnsi="Arial" w:cs="Arial"/>
              </w:rPr>
            </w:pPr>
            <w:r w:rsidRPr="00D7335D">
              <w:rPr>
                <w:rFonts w:ascii="Arial" w:hAnsi="Arial" w:cs="Arial"/>
              </w:rPr>
              <w:t>Business manager responds to the new agent advising incorrect bond money was collected from the tenants.</w:t>
            </w:r>
          </w:p>
        </w:tc>
        <w:tc>
          <w:tcPr>
            <w:tcW w:w="1560" w:type="dxa"/>
          </w:tcPr>
          <w:p w14:paraId="0B42A8DA" w14:textId="77777777" w:rsidR="00D57EF4" w:rsidRPr="00D7335D" w:rsidRDefault="00D57EF4" w:rsidP="00E10738">
            <w:pPr>
              <w:rPr>
                <w:rFonts w:ascii="Arial" w:hAnsi="Arial" w:cs="Arial"/>
              </w:rPr>
            </w:pPr>
            <w:r w:rsidRPr="00D7335D">
              <w:rPr>
                <w:rFonts w:ascii="Arial" w:hAnsi="Arial" w:cs="Arial"/>
              </w:rPr>
              <w:t>Document 23</w:t>
            </w:r>
          </w:p>
        </w:tc>
      </w:tr>
      <w:tr w:rsidR="004961E8" w:rsidRPr="00D7335D" w14:paraId="79C509D2" w14:textId="77777777" w:rsidTr="00502D4E">
        <w:tc>
          <w:tcPr>
            <w:tcW w:w="1559" w:type="dxa"/>
          </w:tcPr>
          <w:p w14:paraId="5DDDD914" w14:textId="77777777" w:rsidR="004961E8" w:rsidRPr="00D7335D" w:rsidRDefault="004961E8" w:rsidP="00E10738">
            <w:pPr>
              <w:jc w:val="center"/>
              <w:rPr>
                <w:rFonts w:ascii="Arial" w:hAnsi="Arial" w:cs="Arial"/>
              </w:rPr>
            </w:pPr>
          </w:p>
        </w:tc>
        <w:tc>
          <w:tcPr>
            <w:tcW w:w="6520" w:type="dxa"/>
          </w:tcPr>
          <w:p w14:paraId="22DDB1B4" w14:textId="34E9CDDE" w:rsidR="004961E8" w:rsidRPr="00D7335D" w:rsidRDefault="004961E8" w:rsidP="00E10738">
            <w:pPr>
              <w:rPr>
                <w:rFonts w:ascii="Arial" w:hAnsi="Arial" w:cs="Arial"/>
              </w:rPr>
            </w:pPr>
            <w:r w:rsidRPr="00D7335D">
              <w:rPr>
                <w:rFonts w:ascii="Arial" w:hAnsi="Arial" w:cs="Arial"/>
              </w:rPr>
              <w:t xml:space="preserve">Contractor commences legal proceedings with Northern Territory Civil and Administrative Tribunal (NTCAT) regarding </w:t>
            </w:r>
            <w:r w:rsidR="005B3A53" w:rsidRPr="00D7335D">
              <w:rPr>
                <w:rFonts w:ascii="Arial" w:hAnsi="Arial" w:cs="Arial"/>
              </w:rPr>
              <w:t>dispute over outstanding monies for the building works</w:t>
            </w:r>
          </w:p>
        </w:tc>
        <w:tc>
          <w:tcPr>
            <w:tcW w:w="1560" w:type="dxa"/>
          </w:tcPr>
          <w:p w14:paraId="2DF70D46" w14:textId="77777777" w:rsidR="004961E8" w:rsidRPr="00D7335D" w:rsidRDefault="004961E8" w:rsidP="00E10738">
            <w:pPr>
              <w:rPr>
                <w:rFonts w:ascii="Arial" w:hAnsi="Arial" w:cs="Arial"/>
              </w:rPr>
            </w:pPr>
          </w:p>
        </w:tc>
      </w:tr>
      <w:tr w:rsidR="00D7335D" w:rsidRPr="00D7335D" w14:paraId="3525CB8D" w14:textId="77777777" w:rsidTr="00502D4E">
        <w:tc>
          <w:tcPr>
            <w:tcW w:w="1559" w:type="dxa"/>
          </w:tcPr>
          <w:p w14:paraId="70D49F27" w14:textId="3E9DBCAA" w:rsidR="00D7335D" w:rsidRPr="00D7335D" w:rsidRDefault="00D7335D" w:rsidP="00E10738">
            <w:pPr>
              <w:jc w:val="center"/>
              <w:rPr>
                <w:rFonts w:ascii="Arial" w:hAnsi="Arial" w:cs="Arial"/>
              </w:rPr>
            </w:pPr>
            <w:r w:rsidRPr="00D7335D">
              <w:rPr>
                <w:rFonts w:ascii="Arial" w:hAnsi="Arial" w:cs="Arial"/>
              </w:rPr>
              <w:t>1/12/23</w:t>
            </w:r>
          </w:p>
        </w:tc>
        <w:tc>
          <w:tcPr>
            <w:tcW w:w="6520" w:type="dxa"/>
          </w:tcPr>
          <w:p w14:paraId="27EA7FB9" w14:textId="15ABDEAD" w:rsidR="00D7335D" w:rsidRPr="00D7335D" w:rsidRDefault="00D7335D" w:rsidP="00E10738">
            <w:pPr>
              <w:rPr>
                <w:rFonts w:ascii="Arial" w:hAnsi="Arial" w:cs="Arial"/>
              </w:rPr>
            </w:pPr>
            <w:r w:rsidRPr="00D7335D">
              <w:rPr>
                <w:rFonts w:ascii="Arial" w:hAnsi="Arial" w:cs="Arial"/>
              </w:rPr>
              <w:t>Business manager becomes the actual business manager for the agent</w:t>
            </w:r>
          </w:p>
        </w:tc>
        <w:tc>
          <w:tcPr>
            <w:tcW w:w="1560" w:type="dxa"/>
          </w:tcPr>
          <w:p w14:paraId="6A32AD0D" w14:textId="77777777" w:rsidR="00D7335D" w:rsidRPr="00D7335D" w:rsidRDefault="00D7335D" w:rsidP="00E10738">
            <w:pPr>
              <w:rPr>
                <w:rFonts w:ascii="Arial" w:hAnsi="Arial" w:cs="Arial"/>
              </w:rPr>
            </w:pPr>
          </w:p>
        </w:tc>
      </w:tr>
      <w:tr w:rsidR="00D57EF4" w:rsidRPr="00D7335D" w14:paraId="7469CE45" w14:textId="77777777" w:rsidTr="00502D4E">
        <w:tc>
          <w:tcPr>
            <w:tcW w:w="1559" w:type="dxa"/>
          </w:tcPr>
          <w:p w14:paraId="19CBBEFD" w14:textId="77777777" w:rsidR="00D57EF4" w:rsidRPr="00D7335D" w:rsidRDefault="00D57EF4" w:rsidP="00E10738">
            <w:pPr>
              <w:jc w:val="center"/>
              <w:rPr>
                <w:rFonts w:ascii="Arial" w:hAnsi="Arial" w:cs="Arial"/>
              </w:rPr>
            </w:pPr>
            <w:r w:rsidRPr="00D7335D">
              <w:rPr>
                <w:rFonts w:ascii="Arial" w:hAnsi="Arial" w:cs="Arial"/>
              </w:rPr>
              <w:t>11/7/24</w:t>
            </w:r>
          </w:p>
        </w:tc>
        <w:tc>
          <w:tcPr>
            <w:tcW w:w="6520" w:type="dxa"/>
          </w:tcPr>
          <w:p w14:paraId="386ABAEA" w14:textId="77777777" w:rsidR="00D57EF4" w:rsidRPr="00D7335D" w:rsidRDefault="00D57EF4" w:rsidP="00E10738">
            <w:pPr>
              <w:rPr>
                <w:rFonts w:ascii="Arial" w:hAnsi="Arial" w:cs="Arial"/>
              </w:rPr>
            </w:pPr>
            <w:r w:rsidRPr="00D7335D">
              <w:rPr>
                <w:rFonts w:ascii="Arial" w:hAnsi="Arial" w:cs="Arial"/>
              </w:rPr>
              <w:t>Applicants lodge application for disciplinary action.</w:t>
            </w:r>
          </w:p>
        </w:tc>
        <w:tc>
          <w:tcPr>
            <w:tcW w:w="1560" w:type="dxa"/>
          </w:tcPr>
          <w:p w14:paraId="71917607" w14:textId="77777777" w:rsidR="00D57EF4" w:rsidRPr="00D7335D" w:rsidRDefault="00D57EF4" w:rsidP="00E10738">
            <w:pPr>
              <w:rPr>
                <w:rFonts w:ascii="Arial" w:hAnsi="Arial" w:cs="Arial"/>
              </w:rPr>
            </w:pPr>
            <w:r w:rsidRPr="00D7335D">
              <w:rPr>
                <w:rFonts w:ascii="Arial" w:hAnsi="Arial" w:cs="Arial"/>
              </w:rPr>
              <w:t>Document 1</w:t>
            </w:r>
          </w:p>
        </w:tc>
      </w:tr>
      <w:tr w:rsidR="00D57EF4" w:rsidRPr="00D7335D" w14:paraId="0272D783" w14:textId="77777777" w:rsidTr="00502D4E">
        <w:tc>
          <w:tcPr>
            <w:tcW w:w="1559" w:type="dxa"/>
          </w:tcPr>
          <w:p w14:paraId="1A1B2448" w14:textId="77777777" w:rsidR="00D57EF4" w:rsidRPr="00D7335D" w:rsidRDefault="00D57EF4" w:rsidP="00E10738">
            <w:pPr>
              <w:jc w:val="center"/>
              <w:rPr>
                <w:rFonts w:ascii="Arial" w:hAnsi="Arial" w:cs="Arial"/>
              </w:rPr>
            </w:pPr>
            <w:r w:rsidRPr="00D7335D">
              <w:rPr>
                <w:rFonts w:ascii="Arial" w:hAnsi="Arial" w:cs="Arial"/>
              </w:rPr>
              <w:t>7/8/24</w:t>
            </w:r>
          </w:p>
        </w:tc>
        <w:tc>
          <w:tcPr>
            <w:tcW w:w="6520" w:type="dxa"/>
          </w:tcPr>
          <w:p w14:paraId="1E4B9156" w14:textId="53C95E57" w:rsidR="00D57EF4" w:rsidRPr="00D7335D" w:rsidRDefault="00D57EF4" w:rsidP="00E10738">
            <w:pPr>
              <w:rPr>
                <w:rFonts w:ascii="Arial" w:hAnsi="Arial" w:cs="Arial"/>
              </w:rPr>
            </w:pPr>
            <w:r w:rsidRPr="00D7335D">
              <w:rPr>
                <w:rFonts w:ascii="Arial" w:hAnsi="Arial" w:cs="Arial"/>
              </w:rPr>
              <w:t xml:space="preserve">NTCAT hearing </w:t>
            </w:r>
            <w:r w:rsidR="00137A08" w:rsidRPr="00D7335D">
              <w:rPr>
                <w:rFonts w:ascii="Arial" w:hAnsi="Arial" w:cs="Arial"/>
              </w:rPr>
              <w:t>t</w:t>
            </w:r>
            <w:r w:rsidRPr="00D7335D">
              <w:rPr>
                <w:rFonts w:ascii="Arial" w:hAnsi="Arial" w:cs="Arial"/>
              </w:rPr>
              <w:t>he contractor v Kira Danvers.</w:t>
            </w:r>
          </w:p>
        </w:tc>
        <w:tc>
          <w:tcPr>
            <w:tcW w:w="1560" w:type="dxa"/>
          </w:tcPr>
          <w:p w14:paraId="5413460A" w14:textId="77777777" w:rsidR="00D57EF4" w:rsidRPr="00D7335D" w:rsidRDefault="00D57EF4" w:rsidP="00E10738">
            <w:pPr>
              <w:rPr>
                <w:rFonts w:ascii="Arial" w:hAnsi="Arial" w:cs="Arial"/>
              </w:rPr>
            </w:pPr>
            <w:r w:rsidRPr="00D7335D">
              <w:rPr>
                <w:rFonts w:ascii="Arial" w:hAnsi="Arial" w:cs="Arial"/>
              </w:rPr>
              <w:t>Document 82</w:t>
            </w:r>
          </w:p>
        </w:tc>
      </w:tr>
      <w:tr w:rsidR="00D57EF4" w:rsidRPr="00D7335D" w14:paraId="5FD0FCBB" w14:textId="77777777" w:rsidTr="00502D4E">
        <w:tc>
          <w:tcPr>
            <w:tcW w:w="1559" w:type="dxa"/>
          </w:tcPr>
          <w:p w14:paraId="0AC262F5" w14:textId="77777777" w:rsidR="00D57EF4" w:rsidRPr="00D7335D" w:rsidRDefault="00D57EF4" w:rsidP="00E10738">
            <w:pPr>
              <w:jc w:val="center"/>
              <w:rPr>
                <w:rFonts w:ascii="Arial" w:hAnsi="Arial" w:cs="Arial"/>
              </w:rPr>
            </w:pPr>
            <w:r w:rsidRPr="00D7335D">
              <w:rPr>
                <w:rFonts w:ascii="Arial" w:hAnsi="Arial" w:cs="Arial"/>
              </w:rPr>
              <w:lastRenderedPageBreak/>
              <w:t>24/2/24</w:t>
            </w:r>
          </w:p>
        </w:tc>
        <w:tc>
          <w:tcPr>
            <w:tcW w:w="6520" w:type="dxa"/>
          </w:tcPr>
          <w:p w14:paraId="5E5B047B" w14:textId="4E1F9D2A" w:rsidR="00D57EF4" w:rsidRPr="00D7335D" w:rsidRDefault="00D57EF4" w:rsidP="00E10738">
            <w:pPr>
              <w:rPr>
                <w:rFonts w:ascii="Arial" w:hAnsi="Arial" w:cs="Arial"/>
              </w:rPr>
            </w:pPr>
            <w:r w:rsidRPr="00D7335D">
              <w:rPr>
                <w:rFonts w:ascii="Arial" w:hAnsi="Arial" w:cs="Arial"/>
              </w:rPr>
              <w:t xml:space="preserve">The </w:t>
            </w:r>
            <w:r w:rsidR="00CB14C3">
              <w:rPr>
                <w:rFonts w:ascii="Arial" w:hAnsi="Arial" w:cs="Arial"/>
              </w:rPr>
              <w:t>agent’s representative</w:t>
            </w:r>
            <w:r w:rsidRPr="00D7335D">
              <w:rPr>
                <w:rFonts w:ascii="Arial" w:hAnsi="Arial" w:cs="Arial"/>
              </w:rPr>
              <w:t xml:space="preserve"> is no longer employed by the agent</w:t>
            </w:r>
          </w:p>
        </w:tc>
        <w:tc>
          <w:tcPr>
            <w:tcW w:w="1560" w:type="dxa"/>
          </w:tcPr>
          <w:p w14:paraId="64C7CB59" w14:textId="77777777" w:rsidR="00D57EF4" w:rsidRPr="00D7335D" w:rsidRDefault="00D57EF4" w:rsidP="00E10738">
            <w:pPr>
              <w:rPr>
                <w:rFonts w:ascii="Arial" w:hAnsi="Arial" w:cs="Arial"/>
              </w:rPr>
            </w:pPr>
            <w:r w:rsidRPr="00D7335D">
              <w:rPr>
                <w:rFonts w:ascii="Arial" w:hAnsi="Arial" w:cs="Arial"/>
              </w:rPr>
              <w:t>Document 5</w:t>
            </w:r>
          </w:p>
        </w:tc>
      </w:tr>
      <w:tr w:rsidR="00D57EF4" w:rsidRPr="00D7335D" w14:paraId="459DEEB9" w14:textId="77777777" w:rsidTr="00502D4E">
        <w:tc>
          <w:tcPr>
            <w:tcW w:w="1559" w:type="dxa"/>
          </w:tcPr>
          <w:p w14:paraId="4A2FD2BC" w14:textId="77777777" w:rsidR="00D57EF4" w:rsidRPr="00D7335D" w:rsidRDefault="00D57EF4" w:rsidP="00E10738">
            <w:pPr>
              <w:jc w:val="center"/>
              <w:rPr>
                <w:rFonts w:ascii="Arial" w:hAnsi="Arial" w:cs="Arial"/>
              </w:rPr>
            </w:pPr>
            <w:r w:rsidRPr="00D7335D">
              <w:rPr>
                <w:rFonts w:ascii="Arial" w:hAnsi="Arial" w:cs="Arial"/>
              </w:rPr>
              <w:t>27/8/24</w:t>
            </w:r>
          </w:p>
        </w:tc>
        <w:tc>
          <w:tcPr>
            <w:tcW w:w="6520" w:type="dxa"/>
          </w:tcPr>
          <w:p w14:paraId="27B45FA6" w14:textId="5ED853C6" w:rsidR="00D57EF4" w:rsidRPr="00D7335D" w:rsidRDefault="00D57EF4" w:rsidP="00E10738">
            <w:pPr>
              <w:rPr>
                <w:rFonts w:ascii="Arial" w:hAnsi="Arial" w:cs="Arial"/>
              </w:rPr>
            </w:pPr>
            <w:r w:rsidRPr="00D7335D">
              <w:rPr>
                <w:rFonts w:ascii="Arial" w:hAnsi="Arial" w:cs="Arial"/>
              </w:rPr>
              <w:t>NTCAT decision</w:t>
            </w:r>
            <w:r w:rsidR="00FF0F96" w:rsidRPr="00D7335D">
              <w:rPr>
                <w:rFonts w:ascii="Arial" w:hAnsi="Arial" w:cs="Arial"/>
              </w:rPr>
              <w:t xml:space="preserve"> (NTCAT </w:t>
            </w:r>
            <w:r w:rsidR="007421E0" w:rsidRPr="00D7335D">
              <w:rPr>
                <w:rFonts w:ascii="Arial" w:hAnsi="Arial" w:cs="Arial"/>
              </w:rPr>
              <w:t>decided in favour of the contractor)</w:t>
            </w:r>
          </w:p>
        </w:tc>
        <w:tc>
          <w:tcPr>
            <w:tcW w:w="1560" w:type="dxa"/>
          </w:tcPr>
          <w:p w14:paraId="4DC6259E" w14:textId="77777777" w:rsidR="00D57EF4" w:rsidRPr="00D7335D" w:rsidRDefault="00D57EF4" w:rsidP="00E10738">
            <w:pPr>
              <w:rPr>
                <w:rFonts w:ascii="Arial" w:hAnsi="Arial" w:cs="Arial"/>
              </w:rPr>
            </w:pPr>
            <w:r w:rsidRPr="00D7335D">
              <w:rPr>
                <w:rFonts w:ascii="Arial" w:hAnsi="Arial" w:cs="Arial"/>
              </w:rPr>
              <w:t>Document 82</w:t>
            </w:r>
          </w:p>
        </w:tc>
      </w:tr>
      <w:tr w:rsidR="00D57EF4" w:rsidRPr="00D7335D" w14:paraId="1981ABA4" w14:textId="77777777" w:rsidTr="00502D4E">
        <w:tc>
          <w:tcPr>
            <w:tcW w:w="1559" w:type="dxa"/>
          </w:tcPr>
          <w:p w14:paraId="56DBFE41" w14:textId="77777777" w:rsidR="00D57EF4" w:rsidRPr="00D7335D" w:rsidRDefault="00D57EF4" w:rsidP="00E10738">
            <w:pPr>
              <w:jc w:val="center"/>
              <w:rPr>
                <w:rFonts w:ascii="Arial" w:hAnsi="Arial" w:cs="Arial"/>
              </w:rPr>
            </w:pPr>
            <w:r w:rsidRPr="00D7335D">
              <w:rPr>
                <w:rFonts w:ascii="Arial" w:hAnsi="Arial" w:cs="Arial"/>
              </w:rPr>
              <w:t>29/9/24</w:t>
            </w:r>
          </w:p>
        </w:tc>
        <w:tc>
          <w:tcPr>
            <w:tcW w:w="6520" w:type="dxa"/>
          </w:tcPr>
          <w:p w14:paraId="50B5F5A7" w14:textId="34C5518D" w:rsidR="00D57EF4" w:rsidRPr="00D7335D" w:rsidRDefault="00D57EF4" w:rsidP="00E10738">
            <w:pPr>
              <w:rPr>
                <w:rFonts w:ascii="Arial" w:hAnsi="Arial" w:cs="Arial"/>
              </w:rPr>
            </w:pPr>
            <w:r w:rsidRPr="00D7335D">
              <w:rPr>
                <w:rFonts w:ascii="Arial" w:hAnsi="Arial" w:cs="Arial"/>
              </w:rPr>
              <w:t>NTCAT internal review decision</w:t>
            </w:r>
            <w:r w:rsidR="007421E0" w:rsidRPr="00D7335D">
              <w:rPr>
                <w:rFonts w:ascii="Arial" w:hAnsi="Arial" w:cs="Arial"/>
              </w:rPr>
              <w:t xml:space="preserve"> (affirmed the original decision)</w:t>
            </w:r>
          </w:p>
        </w:tc>
        <w:tc>
          <w:tcPr>
            <w:tcW w:w="1560" w:type="dxa"/>
          </w:tcPr>
          <w:p w14:paraId="6F9DF30A" w14:textId="77777777" w:rsidR="00D57EF4" w:rsidRPr="00D7335D" w:rsidRDefault="00D57EF4" w:rsidP="00E10738">
            <w:pPr>
              <w:rPr>
                <w:rFonts w:ascii="Arial" w:hAnsi="Arial" w:cs="Arial"/>
              </w:rPr>
            </w:pPr>
            <w:r w:rsidRPr="00D7335D">
              <w:rPr>
                <w:rFonts w:ascii="Arial" w:hAnsi="Arial" w:cs="Arial"/>
              </w:rPr>
              <w:t>Document 84</w:t>
            </w:r>
          </w:p>
        </w:tc>
      </w:tr>
    </w:tbl>
    <w:p w14:paraId="1DDFEB88" w14:textId="77777777" w:rsidR="00D57EF4" w:rsidRPr="00D7335D" w:rsidRDefault="00D57EF4" w:rsidP="00D57EF4">
      <w:pPr>
        <w:spacing w:after="200" w:line="360" w:lineRule="auto"/>
        <w:ind w:left="567" w:right="-71"/>
        <w:jc w:val="both"/>
        <w:rPr>
          <w:rFonts w:ascii="Arial" w:hAnsi="Arial" w:cs="Arial"/>
          <w:spacing w:val="-3"/>
        </w:rPr>
      </w:pPr>
    </w:p>
    <w:p w14:paraId="21342B96" w14:textId="4BFD1EEA" w:rsidR="00D464E1" w:rsidRPr="00D7335D" w:rsidRDefault="00D57EF4" w:rsidP="00B26DBE">
      <w:pPr>
        <w:numPr>
          <w:ilvl w:val="0"/>
          <w:numId w:val="1"/>
        </w:numPr>
        <w:spacing w:after="200" w:line="360" w:lineRule="auto"/>
        <w:ind w:left="567" w:right="-71" w:hanging="567"/>
        <w:jc w:val="both"/>
        <w:rPr>
          <w:rFonts w:ascii="Arial" w:hAnsi="Arial" w:cs="Arial"/>
          <w:spacing w:val="-3"/>
        </w:rPr>
      </w:pPr>
      <w:r w:rsidRPr="00D7335D">
        <w:rPr>
          <w:rFonts w:ascii="Arial" w:hAnsi="Arial" w:cs="Arial"/>
          <w:spacing w:val="-3"/>
        </w:rPr>
        <w:t>The facts set out in the chron</w:t>
      </w:r>
      <w:r w:rsidR="008B4FA8" w:rsidRPr="00D7335D">
        <w:rPr>
          <w:rFonts w:ascii="Arial" w:hAnsi="Arial" w:cs="Arial"/>
          <w:spacing w:val="-3"/>
        </w:rPr>
        <w:t xml:space="preserve">ology also need to be read in light if the strong evidence of </w:t>
      </w:r>
      <w:r w:rsidR="00DA4AF6" w:rsidRPr="00D7335D">
        <w:rPr>
          <w:rFonts w:ascii="Arial" w:hAnsi="Arial" w:cs="Arial"/>
          <w:spacing w:val="-3"/>
        </w:rPr>
        <w:t xml:space="preserve">personal relationships involving the applicants, </w:t>
      </w:r>
      <w:r w:rsidR="00C9730B" w:rsidRPr="00D7335D">
        <w:rPr>
          <w:rFonts w:ascii="Arial" w:hAnsi="Arial" w:cs="Arial"/>
          <w:spacing w:val="-3"/>
        </w:rPr>
        <w:t xml:space="preserve">the </w:t>
      </w:r>
      <w:r w:rsidR="00DA4AF6" w:rsidRPr="00D7335D">
        <w:rPr>
          <w:rFonts w:ascii="Arial" w:hAnsi="Arial" w:cs="Arial"/>
          <w:spacing w:val="-3"/>
        </w:rPr>
        <w:t xml:space="preserve">family of the applicants, </w:t>
      </w:r>
      <w:r w:rsidR="00D531D7">
        <w:rPr>
          <w:rFonts w:ascii="Arial" w:hAnsi="Arial" w:cs="Arial"/>
          <w:spacing w:val="-3"/>
        </w:rPr>
        <w:t>Helen Deutrom</w:t>
      </w:r>
      <w:r w:rsidR="00DA4AF6" w:rsidRPr="00D7335D">
        <w:rPr>
          <w:rFonts w:ascii="Arial" w:hAnsi="Arial" w:cs="Arial"/>
          <w:spacing w:val="-3"/>
        </w:rPr>
        <w:t xml:space="preserve"> and the contractor. </w:t>
      </w:r>
      <w:r w:rsidR="006645A1" w:rsidRPr="00D7335D">
        <w:rPr>
          <w:rFonts w:ascii="Arial" w:hAnsi="Arial" w:cs="Arial"/>
          <w:spacing w:val="-3"/>
        </w:rPr>
        <w:t>The relationships were not strictly commercial.</w:t>
      </w:r>
    </w:p>
    <w:p w14:paraId="104856CF" w14:textId="29D7B21F" w:rsidR="00925FF9" w:rsidRPr="00D7335D" w:rsidRDefault="0099781A" w:rsidP="0099781A">
      <w:pPr>
        <w:spacing w:after="200" w:line="360" w:lineRule="auto"/>
        <w:jc w:val="both"/>
        <w:rPr>
          <w:rFonts w:ascii="Arial" w:hAnsi="Arial" w:cs="Arial"/>
          <w:b/>
          <w:bCs/>
          <w:i/>
          <w:iCs/>
          <w:spacing w:val="-3"/>
        </w:rPr>
      </w:pPr>
      <w:r w:rsidRPr="00D7335D">
        <w:rPr>
          <w:rFonts w:ascii="Arial" w:hAnsi="Arial" w:cs="Arial"/>
          <w:b/>
          <w:bCs/>
          <w:i/>
          <w:iCs/>
          <w:spacing w:val="-3"/>
        </w:rPr>
        <w:t>Assessment</w:t>
      </w:r>
    </w:p>
    <w:p w14:paraId="103B431B" w14:textId="77777777" w:rsidR="00762937" w:rsidRPr="00D7335D" w:rsidRDefault="00925FF9" w:rsidP="00762937">
      <w:pPr>
        <w:numPr>
          <w:ilvl w:val="0"/>
          <w:numId w:val="1"/>
        </w:numPr>
        <w:spacing w:after="200" w:line="360" w:lineRule="auto"/>
        <w:ind w:left="567" w:hanging="567"/>
        <w:jc w:val="both"/>
        <w:rPr>
          <w:rFonts w:ascii="Arial" w:hAnsi="Arial" w:cs="Arial"/>
          <w:spacing w:val="-3"/>
        </w:rPr>
      </w:pPr>
      <w:r w:rsidRPr="00D7335D">
        <w:rPr>
          <w:rFonts w:ascii="Arial" w:hAnsi="Arial" w:cs="Arial"/>
          <w:spacing w:val="-3"/>
        </w:rPr>
        <w:t>The Board may take disciplinary action against a licensed agent on one or more of the grounds outlined in section 67 of the AL Act. In particular, the Board may take disciplinary action if a licensed agent has been guilty of a breach of the rules of conduct for agents’ (section 67(1)(c) of the AL Act.  The Board may also take disciplinary action on “any other reasonable ground which in the opinion of the Board, is sufficient to warrant revocation of the licence of the agents” (section 67(1)(m) of the AL Act).</w:t>
      </w:r>
    </w:p>
    <w:p w14:paraId="2145C1F5" w14:textId="1B357036" w:rsidR="00C9730B" w:rsidRPr="00D7335D" w:rsidRDefault="00C9730B" w:rsidP="00762937">
      <w:pPr>
        <w:numPr>
          <w:ilvl w:val="0"/>
          <w:numId w:val="1"/>
        </w:numPr>
        <w:spacing w:after="200" w:line="360" w:lineRule="auto"/>
        <w:ind w:left="567" w:hanging="567"/>
        <w:jc w:val="both"/>
        <w:rPr>
          <w:rFonts w:ascii="Arial" w:hAnsi="Arial" w:cs="Arial"/>
          <w:spacing w:val="-3"/>
        </w:rPr>
      </w:pPr>
      <w:r w:rsidRPr="00D7335D">
        <w:rPr>
          <w:rFonts w:ascii="Arial" w:hAnsi="Arial" w:cs="Arial"/>
          <w:spacing w:val="-3"/>
        </w:rPr>
        <w:t xml:space="preserve">Similar provisions apply in respect of </w:t>
      </w:r>
      <w:r w:rsidR="007122C3" w:rsidRPr="00D7335D">
        <w:rPr>
          <w:rFonts w:ascii="Arial" w:hAnsi="Arial" w:cs="Arial"/>
          <w:spacing w:val="-3"/>
        </w:rPr>
        <w:t>agent’s representative</w:t>
      </w:r>
      <w:r w:rsidRPr="00D7335D">
        <w:rPr>
          <w:rFonts w:ascii="Arial" w:hAnsi="Arial" w:cs="Arial"/>
          <w:spacing w:val="-3"/>
        </w:rPr>
        <w:t>s</w:t>
      </w:r>
      <w:r w:rsidR="00AB4CC9" w:rsidRPr="00D7335D">
        <w:rPr>
          <w:rFonts w:ascii="Arial" w:hAnsi="Arial" w:cs="Arial"/>
          <w:spacing w:val="-3"/>
        </w:rPr>
        <w:t xml:space="preserve"> (section 44 of the AL Act)</w:t>
      </w:r>
      <w:r w:rsidRPr="00D7335D">
        <w:rPr>
          <w:rFonts w:ascii="Arial" w:hAnsi="Arial" w:cs="Arial"/>
          <w:spacing w:val="-3"/>
        </w:rPr>
        <w:t>.</w:t>
      </w:r>
    </w:p>
    <w:p w14:paraId="7503EB1A" w14:textId="77777777" w:rsidR="00762937" w:rsidRPr="00D7335D" w:rsidRDefault="00762937" w:rsidP="00762937">
      <w:pPr>
        <w:spacing w:after="120" w:line="360" w:lineRule="auto"/>
        <w:jc w:val="both"/>
        <w:rPr>
          <w:rFonts w:ascii="Arial" w:hAnsi="Arial" w:cs="Arial"/>
          <w:spacing w:val="-3"/>
        </w:rPr>
      </w:pPr>
      <w:r w:rsidRPr="00D7335D">
        <w:rPr>
          <w:rFonts w:ascii="Arial" w:hAnsi="Arial" w:cs="Arial"/>
          <w:b/>
          <w:bCs/>
          <w:i/>
        </w:rPr>
        <w:t>General principles</w:t>
      </w:r>
    </w:p>
    <w:p w14:paraId="514A550D" w14:textId="5B20B136" w:rsidR="00762937" w:rsidRPr="00D7335D" w:rsidRDefault="00762937" w:rsidP="00762937">
      <w:pPr>
        <w:numPr>
          <w:ilvl w:val="0"/>
          <w:numId w:val="1"/>
        </w:numPr>
        <w:spacing w:after="200" w:line="360" w:lineRule="auto"/>
        <w:ind w:left="567" w:hanging="567"/>
        <w:jc w:val="both"/>
        <w:rPr>
          <w:rFonts w:ascii="Arial" w:hAnsi="Arial" w:cs="Arial"/>
          <w:spacing w:val="-3"/>
        </w:rPr>
      </w:pPr>
      <w:r w:rsidRPr="00D7335D">
        <w:rPr>
          <w:rFonts w:ascii="Arial" w:hAnsi="Arial" w:cs="Arial"/>
          <w:spacing w:val="-3"/>
        </w:rPr>
        <w:t xml:space="preserve">The purpose of disciplinary proceedings is to maintain proper ethical and professional standards, primarily for the protection of the public, but also the protection of the profession. </w:t>
      </w:r>
    </w:p>
    <w:p w14:paraId="2BADAA31" w14:textId="77777777" w:rsidR="00762937" w:rsidRPr="00D7335D" w:rsidRDefault="00762937" w:rsidP="00762937">
      <w:pPr>
        <w:numPr>
          <w:ilvl w:val="0"/>
          <w:numId w:val="1"/>
        </w:numPr>
        <w:spacing w:after="200" w:line="360" w:lineRule="auto"/>
        <w:ind w:left="567" w:hanging="567"/>
        <w:jc w:val="both"/>
        <w:rPr>
          <w:rFonts w:ascii="Arial" w:hAnsi="Arial" w:cs="Arial"/>
          <w:spacing w:val="-3"/>
        </w:rPr>
      </w:pPr>
      <w:r w:rsidRPr="00D7335D">
        <w:rPr>
          <w:rFonts w:ascii="Arial" w:hAnsi="Arial" w:cs="Arial"/>
          <w:spacing w:val="-3"/>
        </w:rPr>
        <w:t xml:space="preserve">In occupational disciplinary matters, an issue needs to be proven to the reasonable satisfaction of the decision maker, having regard to the seriousness of the allegation made, the inherent unlikelihood of the occurrence of a given description (or the inherent improbability of an explanation) or the gravity of the consequences flowing from a particular finding.  </w:t>
      </w:r>
    </w:p>
    <w:p w14:paraId="6D0F0A57" w14:textId="51648439" w:rsidR="003C3AF4" w:rsidRPr="00D7335D" w:rsidRDefault="003C3AF4" w:rsidP="003C3AF4">
      <w:pPr>
        <w:tabs>
          <w:tab w:val="left" w:pos="3111"/>
        </w:tabs>
        <w:spacing w:after="120" w:line="360" w:lineRule="auto"/>
        <w:jc w:val="both"/>
        <w:rPr>
          <w:rFonts w:ascii="Arial" w:hAnsi="Arial" w:cs="Arial"/>
          <w:b/>
          <w:bCs/>
          <w:u w:val="single"/>
        </w:rPr>
      </w:pPr>
      <w:r w:rsidRPr="00D7335D">
        <w:rPr>
          <w:rFonts w:ascii="Arial" w:hAnsi="Arial" w:cs="Arial"/>
          <w:b/>
          <w:bCs/>
          <w:u w:val="single"/>
        </w:rPr>
        <w:t>Details of alleged conduc</w:t>
      </w:r>
      <w:r w:rsidR="00E57A21" w:rsidRPr="00D7335D">
        <w:rPr>
          <w:rFonts w:ascii="Arial" w:hAnsi="Arial" w:cs="Arial"/>
          <w:b/>
          <w:bCs/>
          <w:u w:val="single"/>
        </w:rPr>
        <w:t>t</w:t>
      </w:r>
    </w:p>
    <w:p w14:paraId="40527CDF" w14:textId="6083AC45" w:rsidR="00AA0BA9" w:rsidRPr="00D7335D" w:rsidRDefault="007A41C3" w:rsidP="00237861">
      <w:pPr>
        <w:numPr>
          <w:ilvl w:val="0"/>
          <w:numId w:val="1"/>
        </w:numPr>
        <w:spacing w:after="120" w:line="360" w:lineRule="auto"/>
        <w:ind w:left="567" w:hanging="567"/>
        <w:jc w:val="both"/>
        <w:rPr>
          <w:rFonts w:ascii="Arial" w:hAnsi="Arial" w:cs="Arial"/>
          <w:spacing w:val="-3"/>
        </w:rPr>
      </w:pPr>
      <w:r w:rsidRPr="00D7335D">
        <w:rPr>
          <w:rFonts w:ascii="Arial" w:hAnsi="Arial" w:cs="Arial"/>
          <w:spacing w:val="-3"/>
        </w:rPr>
        <w:t>The broad details of the complaints are s</w:t>
      </w:r>
      <w:r w:rsidR="00AF52E1" w:rsidRPr="00D7335D">
        <w:rPr>
          <w:rFonts w:ascii="Arial" w:hAnsi="Arial" w:cs="Arial"/>
          <w:spacing w:val="-3"/>
        </w:rPr>
        <w:t>et out in paragraph 2</w:t>
      </w:r>
      <w:r w:rsidR="001D6C3D" w:rsidRPr="00D7335D">
        <w:rPr>
          <w:rFonts w:ascii="Arial" w:hAnsi="Arial" w:cs="Arial"/>
          <w:spacing w:val="-3"/>
        </w:rPr>
        <w:t xml:space="preserve"> with details set out </w:t>
      </w:r>
      <w:r w:rsidR="000D1C1B" w:rsidRPr="00D7335D">
        <w:rPr>
          <w:rFonts w:ascii="Arial" w:hAnsi="Arial" w:cs="Arial"/>
          <w:spacing w:val="-3"/>
        </w:rPr>
        <w:t xml:space="preserve">in the chronology. </w:t>
      </w:r>
    </w:p>
    <w:p w14:paraId="6C87AB45" w14:textId="4420BC17" w:rsidR="004948DB" w:rsidRPr="00D7335D" w:rsidRDefault="004948DB" w:rsidP="00237861">
      <w:pPr>
        <w:numPr>
          <w:ilvl w:val="0"/>
          <w:numId w:val="1"/>
        </w:numPr>
        <w:spacing w:after="120" w:line="360" w:lineRule="auto"/>
        <w:ind w:left="567" w:hanging="567"/>
        <w:jc w:val="both"/>
        <w:rPr>
          <w:rFonts w:ascii="Arial" w:hAnsi="Arial" w:cs="Arial"/>
          <w:spacing w:val="-3"/>
        </w:rPr>
      </w:pPr>
      <w:r w:rsidRPr="00D7335D">
        <w:rPr>
          <w:rFonts w:ascii="Arial" w:hAnsi="Arial" w:cs="Arial"/>
          <w:spacing w:val="-3"/>
        </w:rPr>
        <w:t>An additional fact to high</w:t>
      </w:r>
      <w:r w:rsidR="00945E8E" w:rsidRPr="00D7335D">
        <w:rPr>
          <w:rFonts w:ascii="Arial" w:hAnsi="Arial" w:cs="Arial"/>
          <w:spacing w:val="-3"/>
        </w:rPr>
        <w:t xml:space="preserve">light is that most of the key events </w:t>
      </w:r>
      <w:r w:rsidR="00C40C57" w:rsidRPr="00D7335D">
        <w:rPr>
          <w:rFonts w:ascii="Arial" w:hAnsi="Arial" w:cs="Arial"/>
          <w:spacing w:val="-3"/>
        </w:rPr>
        <w:t xml:space="preserve">relating to the engagement of the </w:t>
      </w:r>
      <w:r w:rsidR="00D32D4A" w:rsidRPr="00D7335D">
        <w:rPr>
          <w:rFonts w:ascii="Arial" w:hAnsi="Arial" w:cs="Arial"/>
          <w:spacing w:val="-3"/>
        </w:rPr>
        <w:t>contractor occurred</w:t>
      </w:r>
      <w:r w:rsidR="00E57A21" w:rsidRPr="00D7335D">
        <w:rPr>
          <w:rFonts w:ascii="Arial" w:hAnsi="Arial" w:cs="Arial"/>
          <w:spacing w:val="-3"/>
        </w:rPr>
        <w:t xml:space="preserve"> before the signing of the management agreement on</w:t>
      </w:r>
      <w:r w:rsidR="005F63EE" w:rsidRPr="00D7335D">
        <w:rPr>
          <w:rFonts w:ascii="Arial" w:hAnsi="Arial" w:cs="Arial"/>
          <w:spacing w:val="-3"/>
        </w:rPr>
        <w:t xml:space="preserve"> 25 August 2023</w:t>
      </w:r>
      <w:r w:rsidR="008C7BB8" w:rsidRPr="00D7335D">
        <w:rPr>
          <w:rFonts w:ascii="Arial" w:hAnsi="Arial" w:cs="Arial"/>
          <w:spacing w:val="-3"/>
        </w:rPr>
        <w:t>.</w:t>
      </w:r>
    </w:p>
    <w:p w14:paraId="34C6C750" w14:textId="36DCA05D" w:rsidR="00237861" w:rsidRPr="00D7335D" w:rsidRDefault="003C5CC4" w:rsidP="00237861">
      <w:pPr>
        <w:spacing w:after="120" w:line="360" w:lineRule="auto"/>
        <w:jc w:val="both"/>
        <w:rPr>
          <w:rFonts w:ascii="Arial" w:hAnsi="Arial" w:cs="Arial"/>
          <w:b/>
          <w:bCs/>
          <w:i/>
        </w:rPr>
      </w:pPr>
      <w:r w:rsidRPr="00D7335D">
        <w:rPr>
          <w:rFonts w:ascii="Arial" w:hAnsi="Arial" w:cs="Arial"/>
          <w:b/>
          <w:bCs/>
          <w:i/>
        </w:rPr>
        <w:t>Ground (1):</w:t>
      </w:r>
      <w:r w:rsidR="00F91554" w:rsidRPr="00D7335D">
        <w:rPr>
          <w:rFonts w:ascii="Arial" w:hAnsi="Arial" w:cs="Arial"/>
          <w:b/>
          <w:bCs/>
          <w:i/>
        </w:rPr>
        <w:t xml:space="preserve"> </w:t>
      </w:r>
      <w:r w:rsidR="00A36A97" w:rsidRPr="00D7335D">
        <w:rPr>
          <w:rFonts w:ascii="Arial" w:hAnsi="Arial" w:cs="Arial"/>
          <w:b/>
          <w:bCs/>
          <w:i/>
        </w:rPr>
        <w:t>Failure</w:t>
      </w:r>
      <w:r w:rsidR="00360B9B" w:rsidRPr="00D7335D">
        <w:rPr>
          <w:rFonts w:ascii="Arial" w:hAnsi="Arial" w:cs="Arial"/>
          <w:b/>
          <w:bCs/>
          <w:i/>
        </w:rPr>
        <w:t xml:space="preserve"> of </w:t>
      </w:r>
      <w:r w:rsidR="00CB14C3">
        <w:rPr>
          <w:rFonts w:ascii="Arial" w:hAnsi="Arial" w:cs="Arial"/>
          <w:b/>
          <w:bCs/>
          <w:i/>
        </w:rPr>
        <w:t>agent’s representative</w:t>
      </w:r>
      <w:r w:rsidR="00360B9B" w:rsidRPr="00D7335D">
        <w:rPr>
          <w:rFonts w:ascii="Arial" w:hAnsi="Arial" w:cs="Arial"/>
          <w:b/>
          <w:bCs/>
          <w:i/>
        </w:rPr>
        <w:t xml:space="preserve"> to manage a conflict of interest</w:t>
      </w:r>
    </w:p>
    <w:p w14:paraId="4DCC5F17" w14:textId="538FA325" w:rsidR="004F323C" w:rsidRPr="00D7335D" w:rsidRDefault="004F323C" w:rsidP="004F323C">
      <w:pPr>
        <w:spacing w:after="120" w:line="360" w:lineRule="auto"/>
        <w:jc w:val="both"/>
        <w:rPr>
          <w:rFonts w:ascii="Arial" w:hAnsi="Arial" w:cs="Arial"/>
          <w:spacing w:val="-3"/>
        </w:rPr>
      </w:pPr>
      <w:r w:rsidRPr="00D7335D">
        <w:rPr>
          <w:rFonts w:ascii="Arial" w:hAnsi="Arial" w:cs="Arial"/>
          <w:spacing w:val="-3"/>
        </w:rPr>
        <w:t>Complaint</w:t>
      </w:r>
    </w:p>
    <w:p w14:paraId="61B979D2" w14:textId="4900D9BD" w:rsidR="003F509E" w:rsidRPr="00D7335D" w:rsidRDefault="00151AA1" w:rsidP="003F509E">
      <w:pPr>
        <w:numPr>
          <w:ilvl w:val="0"/>
          <w:numId w:val="1"/>
        </w:numPr>
        <w:spacing w:after="120" w:line="360" w:lineRule="auto"/>
        <w:ind w:left="567" w:hanging="567"/>
        <w:jc w:val="both"/>
        <w:rPr>
          <w:rFonts w:ascii="Arial" w:hAnsi="Arial" w:cs="Arial"/>
          <w:spacing w:val="-3"/>
        </w:rPr>
      </w:pPr>
      <w:r w:rsidRPr="00D7335D">
        <w:rPr>
          <w:rFonts w:ascii="Arial" w:hAnsi="Arial" w:cs="Arial"/>
        </w:rPr>
        <w:t xml:space="preserve">The complaint </w:t>
      </w:r>
      <w:r w:rsidR="000C34B8" w:rsidRPr="00D7335D">
        <w:rPr>
          <w:rFonts w:ascii="Arial" w:hAnsi="Arial" w:cs="Arial"/>
        </w:rPr>
        <w:t xml:space="preserve">was that the </w:t>
      </w:r>
      <w:r w:rsidR="00CB14C3">
        <w:rPr>
          <w:rFonts w:ascii="Arial" w:hAnsi="Arial" w:cs="Arial"/>
        </w:rPr>
        <w:t>agent’s representative</w:t>
      </w:r>
      <w:r w:rsidR="000C34B8" w:rsidRPr="00D7335D">
        <w:rPr>
          <w:rFonts w:ascii="Arial" w:hAnsi="Arial" w:cs="Arial"/>
        </w:rPr>
        <w:t xml:space="preserve"> did </w:t>
      </w:r>
      <w:r w:rsidR="00FF4213" w:rsidRPr="00D7335D">
        <w:rPr>
          <w:rFonts w:ascii="Arial" w:hAnsi="Arial" w:cs="Arial"/>
        </w:rPr>
        <w:t xml:space="preserve">not </w:t>
      </w:r>
      <w:r w:rsidR="00B42CC8" w:rsidRPr="00D7335D">
        <w:rPr>
          <w:rFonts w:ascii="Arial" w:hAnsi="Arial" w:cs="Arial"/>
        </w:rPr>
        <w:t>adequately</w:t>
      </w:r>
      <w:r w:rsidR="00FF4213" w:rsidRPr="00D7335D">
        <w:rPr>
          <w:rFonts w:ascii="Arial" w:hAnsi="Arial" w:cs="Arial"/>
        </w:rPr>
        <w:t xml:space="preserve"> manage the </w:t>
      </w:r>
      <w:r w:rsidR="00056A4F" w:rsidRPr="00D7335D">
        <w:rPr>
          <w:rFonts w:ascii="Arial" w:hAnsi="Arial" w:cs="Arial"/>
        </w:rPr>
        <w:t xml:space="preserve">potential </w:t>
      </w:r>
      <w:r w:rsidR="00FF4213" w:rsidRPr="00D7335D">
        <w:rPr>
          <w:rFonts w:ascii="Arial" w:hAnsi="Arial" w:cs="Arial"/>
        </w:rPr>
        <w:t>conflict as propert</w:t>
      </w:r>
      <w:r w:rsidR="00DD64A2" w:rsidRPr="00D7335D">
        <w:rPr>
          <w:rFonts w:ascii="Arial" w:hAnsi="Arial" w:cs="Arial"/>
        </w:rPr>
        <w:t>y</w:t>
      </w:r>
      <w:r w:rsidR="00FF4213" w:rsidRPr="00D7335D">
        <w:rPr>
          <w:rFonts w:ascii="Arial" w:hAnsi="Arial" w:cs="Arial"/>
        </w:rPr>
        <w:t xml:space="preserve"> manager and as the spouse of the </w:t>
      </w:r>
      <w:r w:rsidR="005F4C80" w:rsidRPr="00D7335D">
        <w:rPr>
          <w:rFonts w:ascii="Arial" w:hAnsi="Arial" w:cs="Arial"/>
        </w:rPr>
        <w:t>contractor. The main elem</w:t>
      </w:r>
      <w:r w:rsidR="00324778" w:rsidRPr="00D7335D">
        <w:rPr>
          <w:rFonts w:ascii="Arial" w:hAnsi="Arial" w:cs="Arial"/>
        </w:rPr>
        <w:t xml:space="preserve">ents of the complaint were that </w:t>
      </w:r>
      <w:r w:rsidR="00DD64A2" w:rsidRPr="00D7335D">
        <w:rPr>
          <w:rFonts w:ascii="Arial" w:hAnsi="Arial" w:cs="Arial"/>
        </w:rPr>
        <w:t xml:space="preserve">the </w:t>
      </w:r>
      <w:r w:rsidR="00CB14C3">
        <w:rPr>
          <w:rFonts w:ascii="Arial" w:hAnsi="Arial" w:cs="Arial"/>
        </w:rPr>
        <w:t>agent’s representative</w:t>
      </w:r>
      <w:r w:rsidR="00324778" w:rsidRPr="00D7335D">
        <w:rPr>
          <w:rFonts w:ascii="Arial" w:hAnsi="Arial" w:cs="Arial"/>
        </w:rPr>
        <w:t xml:space="preserve"> </w:t>
      </w:r>
      <w:r w:rsidR="00085A91" w:rsidRPr="00D7335D">
        <w:rPr>
          <w:rFonts w:ascii="Arial" w:hAnsi="Arial" w:cs="Arial"/>
        </w:rPr>
        <w:t xml:space="preserve">recommended </w:t>
      </w:r>
      <w:r w:rsidR="00324778" w:rsidRPr="00D7335D">
        <w:rPr>
          <w:rFonts w:ascii="Arial" w:hAnsi="Arial" w:cs="Arial"/>
        </w:rPr>
        <w:t xml:space="preserve">her spouse’s </w:t>
      </w:r>
      <w:r w:rsidR="00085A91" w:rsidRPr="00D7335D">
        <w:rPr>
          <w:rFonts w:ascii="Arial" w:hAnsi="Arial" w:cs="Arial"/>
        </w:rPr>
        <w:t xml:space="preserve">business to undertake extensive repairs without clearly documenting </w:t>
      </w:r>
      <w:r w:rsidR="00324778" w:rsidRPr="00D7335D">
        <w:rPr>
          <w:rFonts w:ascii="Arial" w:hAnsi="Arial" w:cs="Arial"/>
        </w:rPr>
        <w:t xml:space="preserve">any relevant </w:t>
      </w:r>
      <w:r w:rsidR="00137A08" w:rsidRPr="00D7335D">
        <w:rPr>
          <w:rFonts w:ascii="Arial" w:hAnsi="Arial" w:cs="Arial"/>
        </w:rPr>
        <w:t>benefits</w:t>
      </w:r>
      <w:r w:rsidR="00C9730B" w:rsidRPr="00D7335D">
        <w:rPr>
          <w:rFonts w:ascii="Arial" w:hAnsi="Arial" w:cs="Arial"/>
        </w:rPr>
        <w:t xml:space="preserve"> to herself</w:t>
      </w:r>
      <w:r w:rsidR="00324778" w:rsidRPr="00D7335D">
        <w:rPr>
          <w:rFonts w:ascii="Arial" w:hAnsi="Arial" w:cs="Arial"/>
        </w:rPr>
        <w:t xml:space="preserve"> or </w:t>
      </w:r>
      <w:r w:rsidR="00085A91" w:rsidRPr="00D7335D">
        <w:rPr>
          <w:rFonts w:ascii="Arial" w:hAnsi="Arial" w:cs="Arial"/>
        </w:rPr>
        <w:t xml:space="preserve">the basis for any view that </w:t>
      </w:r>
      <w:r w:rsidR="00085A91" w:rsidRPr="00D7335D">
        <w:rPr>
          <w:rFonts w:ascii="Arial" w:hAnsi="Arial" w:cs="Arial"/>
        </w:rPr>
        <w:lastRenderedPageBreak/>
        <w:t>he would be more affordable</w:t>
      </w:r>
      <w:r w:rsidR="00324778" w:rsidRPr="00D7335D">
        <w:rPr>
          <w:rFonts w:ascii="Arial" w:hAnsi="Arial" w:cs="Arial"/>
        </w:rPr>
        <w:t xml:space="preserve"> </w:t>
      </w:r>
      <w:r w:rsidR="004D6ABE" w:rsidRPr="00D7335D">
        <w:rPr>
          <w:rFonts w:ascii="Arial" w:hAnsi="Arial" w:cs="Arial"/>
        </w:rPr>
        <w:t xml:space="preserve">without there being a </w:t>
      </w:r>
      <w:r w:rsidR="00085A91" w:rsidRPr="00D7335D">
        <w:rPr>
          <w:rFonts w:ascii="Arial" w:hAnsi="Arial" w:cs="Arial"/>
        </w:rPr>
        <w:t>formal quoting process</w:t>
      </w:r>
      <w:r w:rsidR="004D6ABE" w:rsidRPr="00D7335D">
        <w:rPr>
          <w:rFonts w:ascii="Arial" w:hAnsi="Arial" w:cs="Arial"/>
        </w:rPr>
        <w:t xml:space="preserve">. The second element was that she </w:t>
      </w:r>
      <w:r w:rsidR="00085A91" w:rsidRPr="00D7335D">
        <w:rPr>
          <w:rFonts w:ascii="Arial" w:hAnsi="Arial" w:cs="Arial"/>
        </w:rPr>
        <w:t>then remained involved in correspondence about the works rather than distancing herself from the decision-making and communications.</w:t>
      </w:r>
    </w:p>
    <w:p w14:paraId="2BE2DB3C" w14:textId="4897D292" w:rsidR="00AE2514" w:rsidRPr="00D7335D" w:rsidRDefault="00BB74AE" w:rsidP="00AE2514">
      <w:pPr>
        <w:spacing w:after="120" w:line="360" w:lineRule="auto"/>
        <w:jc w:val="both"/>
        <w:rPr>
          <w:rFonts w:ascii="Arial" w:hAnsi="Arial" w:cs="Arial"/>
          <w:i/>
          <w:iCs/>
          <w:spacing w:val="-3"/>
        </w:rPr>
      </w:pPr>
      <w:r w:rsidRPr="00D7335D">
        <w:rPr>
          <w:rFonts w:ascii="Arial" w:hAnsi="Arial" w:cs="Arial"/>
          <w:i/>
          <w:iCs/>
        </w:rPr>
        <w:t xml:space="preserve">Responses from the </w:t>
      </w:r>
      <w:r w:rsidR="00EB30BE">
        <w:rPr>
          <w:rFonts w:ascii="Arial" w:hAnsi="Arial" w:cs="Arial"/>
          <w:i/>
          <w:iCs/>
        </w:rPr>
        <w:t>agent’s representative</w:t>
      </w:r>
    </w:p>
    <w:p w14:paraId="34160964" w14:textId="03760389" w:rsidR="00543FD6" w:rsidRPr="00D7335D" w:rsidRDefault="00543FD6" w:rsidP="003F509E">
      <w:pPr>
        <w:numPr>
          <w:ilvl w:val="0"/>
          <w:numId w:val="1"/>
        </w:numPr>
        <w:spacing w:after="120" w:line="360" w:lineRule="auto"/>
        <w:ind w:left="567" w:hanging="567"/>
        <w:jc w:val="both"/>
        <w:rPr>
          <w:rFonts w:ascii="Arial" w:hAnsi="Arial" w:cs="Arial"/>
          <w:spacing w:val="-3"/>
        </w:rPr>
      </w:pPr>
      <w:r w:rsidRPr="00D7335D">
        <w:rPr>
          <w:rFonts w:ascii="Arial" w:hAnsi="Arial" w:cs="Arial"/>
        </w:rPr>
        <w:t xml:space="preserve">The </w:t>
      </w:r>
      <w:r w:rsidR="00EB30BE">
        <w:rPr>
          <w:rFonts w:ascii="Arial" w:hAnsi="Arial" w:cs="Arial"/>
        </w:rPr>
        <w:t>agent’s representative</w:t>
      </w:r>
      <w:r w:rsidRPr="00D7335D">
        <w:rPr>
          <w:rFonts w:ascii="Arial" w:hAnsi="Arial" w:cs="Arial"/>
        </w:rPr>
        <w:t xml:space="preserve"> responded </w:t>
      </w:r>
      <w:r w:rsidR="00620E0D" w:rsidRPr="00D7335D">
        <w:rPr>
          <w:rFonts w:ascii="Arial" w:hAnsi="Arial" w:cs="Arial"/>
        </w:rPr>
        <w:t xml:space="preserve">to the complaint </w:t>
      </w:r>
      <w:r w:rsidRPr="00D7335D">
        <w:rPr>
          <w:rFonts w:ascii="Arial" w:hAnsi="Arial" w:cs="Arial"/>
        </w:rPr>
        <w:t>on 27 August 2024</w:t>
      </w:r>
      <w:r w:rsidR="003F509E" w:rsidRPr="00D7335D">
        <w:rPr>
          <w:rFonts w:ascii="Arial" w:hAnsi="Arial" w:cs="Arial"/>
        </w:rPr>
        <w:t xml:space="preserve"> as follows:</w:t>
      </w:r>
    </w:p>
    <w:p w14:paraId="3C0C799D" w14:textId="77777777" w:rsidR="00620E0D" w:rsidRPr="00D7335D" w:rsidRDefault="00620E0D" w:rsidP="00620E0D">
      <w:pPr>
        <w:pStyle w:val="ListParagraph"/>
        <w:numPr>
          <w:ilvl w:val="3"/>
          <w:numId w:val="1"/>
        </w:numPr>
        <w:spacing w:after="200" w:line="360" w:lineRule="auto"/>
        <w:ind w:right="-71"/>
        <w:jc w:val="both"/>
        <w:rPr>
          <w:rFonts w:ascii="Arial" w:hAnsi="Arial" w:cs="Arial"/>
        </w:rPr>
      </w:pPr>
      <w:r w:rsidRPr="00D7335D">
        <w:rPr>
          <w:rFonts w:ascii="Arial" w:hAnsi="Arial" w:cs="Arial"/>
          <w:spacing w:val="-3"/>
        </w:rPr>
        <w:t>that her personal relationship with the contractor had been disclosed to the applicants and noting the personal friendship between applicant 2 and her husband;</w:t>
      </w:r>
    </w:p>
    <w:p w14:paraId="45A247B6" w14:textId="77777777" w:rsidR="00620E0D" w:rsidRPr="00D7335D" w:rsidRDefault="00620E0D" w:rsidP="00620E0D">
      <w:pPr>
        <w:pStyle w:val="ListParagraph"/>
        <w:numPr>
          <w:ilvl w:val="3"/>
          <w:numId w:val="1"/>
        </w:numPr>
        <w:spacing w:after="200" w:line="360" w:lineRule="auto"/>
        <w:ind w:right="-71"/>
        <w:jc w:val="both"/>
        <w:rPr>
          <w:rFonts w:ascii="Arial" w:hAnsi="Arial" w:cs="Arial"/>
        </w:rPr>
      </w:pPr>
      <w:r w:rsidRPr="00D7335D">
        <w:rPr>
          <w:rFonts w:ascii="Arial" w:hAnsi="Arial" w:cs="Arial"/>
          <w:spacing w:val="-3"/>
        </w:rPr>
        <w:t>that applicant 1 engaged the services of the contractor;</w:t>
      </w:r>
    </w:p>
    <w:p w14:paraId="7DA5FC7C" w14:textId="77777777" w:rsidR="00620E0D" w:rsidRPr="00D7335D" w:rsidRDefault="00620E0D" w:rsidP="00620E0D">
      <w:pPr>
        <w:pStyle w:val="ListParagraph"/>
        <w:numPr>
          <w:ilvl w:val="3"/>
          <w:numId w:val="1"/>
        </w:numPr>
        <w:spacing w:after="200" w:line="360" w:lineRule="auto"/>
        <w:ind w:right="-71"/>
        <w:jc w:val="both"/>
        <w:rPr>
          <w:rFonts w:ascii="Arial" w:hAnsi="Arial" w:cs="Arial"/>
        </w:rPr>
      </w:pPr>
      <w:r w:rsidRPr="00D7335D">
        <w:rPr>
          <w:rFonts w:ascii="Arial" w:hAnsi="Arial" w:cs="Arial"/>
          <w:spacing w:val="-3"/>
        </w:rPr>
        <w:t xml:space="preserve"> that during the period of the works there were no direct communications between herself and the applicants about the works;  </w:t>
      </w:r>
    </w:p>
    <w:p w14:paraId="63D42C69" w14:textId="77777777" w:rsidR="00620E0D" w:rsidRPr="00D7335D" w:rsidRDefault="00620E0D" w:rsidP="00620E0D">
      <w:pPr>
        <w:pStyle w:val="ListParagraph"/>
        <w:numPr>
          <w:ilvl w:val="3"/>
          <w:numId w:val="1"/>
        </w:numPr>
        <w:spacing w:after="200" w:line="360" w:lineRule="auto"/>
        <w:ind w:right="-71"/>
        <w:jc w:val="both"/>
        <w:rPr>
          <w:rFonts w:ascii="Arial" w:hAnsi="Arial" w:cs="Arial"/>
        </w:rPr>
      </w:pPr>
      <w:r w:rsidRPr="00D7335D">
        <w:rPr>
          <w:rFonts w:ascii="Arial" w:hAnsi="Arial" w:cs="Arial"/>
          <w:spacing w:val="-3"/>
        </w:rPr>
        <w:t>She attended the property to send photos of progress to applicant;</w:t>
      </w:r>
    </w:p>
    <w:p w14:paraId="5DB8B2A7" w14:textId="77777777" w:rsidR="00620E0D" w:rsidRPr="00D7335D" w:rsidRDefault="00620E0D" w:rsidP="00620E0D">
      <w:pPr>
        <w:pStyle w:val="ListParagraph"/>
        <w:numPr>
          <w:ilvl w:val="3"/>
          <w:numId w:val="1"/>
        </w:numPr>
        <w:spacing w:after="200" w:line="360" w:lineRule="auto"/>
        <w:ind w:right="-71"/>
        <w:jc w:val="both"/>
        <w:rPr>
          <w:rFonts w:ascii="Arial" w:hAnsi="Arial" w:cs="Arial"/>
        </w:rPr>
      </w:pPr>
      <w:r w:rsidRPr="00D7335D">
        <w:rPr>
          <w:rFonts w:ascii="Arial" w:hAnsi="Arial" w:cs="Arial"/>
          <w:spacing w:val="-3"/>
        </w:rPr>
        <w:t>she arranged for a tenancy;</w:t>
      </w:r>
    </w:p>
    <w:p w14:paraId="11AA89D6" w14:textId="77777777" w:rsidR="00620E0D" w:rsidRPr="00D7335D" w:rsidRDefault="00620E0D" w:rsidP="00620E0D">
      <w:pPr>
        <w:pStyle w:val="ListParagraph"/>
        <w:numPr>
          <w:ilvl w:val="3"/>
          <w:numId w:val="1"/>
        </w:numPr>
        <w:spacing w:after="120" w:line="360" w:lineRule="auto"/>
        <w:ind w:right="-71"/>
        <w:jc w:val="both"/>
        <w:rPr>
          <w:rFonts w:ascii="Arial" w:hAnsi="Arial" w:cs="Arial"/>
          <w:spacing w:val="-3"/>
        </w:rPr>
      </w:pPr>
      <w:r w:rsidRPr="00D7335D">
        <w:rPr>
          <w:rFonts w:ascii="Arial" w:hAnsi="Arial" w:cs="Arial"/>
          <w:spacing w:val="-3"/>
        </w:rPr>
        <w:t xml:space="preserve">there were no complaints until after the building works were completed, and an invoice sent. </w:t>
      </w:r>
    </w:p>
    <w:p w14:paraId="2E0AE269" w14:textId="61723FBC" w:rsidR="00E06D54" w:rsidRPr="00D7335D" w:rsidRDefault="00E06D54" w:rsidP="00E06D54">
      <w:pPr>
        <w:numPr>
          <w:ilvl w:val="0"/>
          <w:numId w:val="1"/>
        </w:numPr>
        <w:spacing w:after="120" w:line="360" w:lineRule="auto"/>
        <w:ind w:left="567" w:hanging="567"/>
        <w:jc w:val="both"/>
        <w:rPr>
          <w:rFonts w:ascii="Arial" w:hAnsi="Arial" w:cs="Arial"/>
          <w:spacing w:val="-3"/>
        </w:rPr>
      </w:pPr>
      <w:r w:rsidRPr="00D7335D">
        <w:rPr>
          <w:rFonts w:ascii="Arial" w:hAnsi="Arial" w:cs="Arial"/>
          <w:spacing w:val="-3"/>
        </w:rPr>
        <w:t xml:space="preserve">On 21 April 2026, the </w:t>
      </w:r>
      <w:r w:rsidR="00EB30BE">
        <w:rPr>
          <w:rFonts w:ascii="Arial" w:hAnsi="Arial" w:cs="Arial"/>
          <w:spacing w:val="-3"/>
        </w:rPr>
        <w:t>agent’s representative</w:t>
      </w:r>
      <w:r w:rsidRPr="00D7335D">
        <w:rPr>
          <w:rFonts w:ascii="Arial" w:hAnsi="Arial" w:cs="Arial"/>
          <w:spacing w:val="-3"/>
        </w:rPr>
        <w:t xml:space="preserve">, as a response to the </w:t>
      </w:r>
      <w:r w:rsidR="00196680" w:rsidRPr="00D7335D">
        <w:rPr>
          <w:rFonts w:ascii="Arial" w:hAnsi="Arial" w:cs="Arial"/>
          <w:spacing w:val="-3"/>
        </w:rPr>
        <w:t xml:space="preserve">inquiry book, </w:t>
      </w:r>
      <w:r w:rsidR="004F3154" w:rsidRPr="00D7335D">
        <w:rPr>
          <w:rFonts w:ascii="Arial" w:hAnsi="Arial" w:cs="Arial"/>
          <w:spacing w:val="-3"/>
        </w:rPr>
        <w:t xml:space="preserve">provided </w:t>
      </w:r>
      <w:r w:rsidRPr="00D7335D">
        <w:rPr>
          <w:rFonts w:ascii="Arial" w:hAnsi="Arial" w:cs="Arial"/>
          <w:spacing w:val="-3"/>
        </w:rPr>
        <w:t>a further submission to the department</w:t>
      </w:r>
      <w:r w:rsidR="00137A08" w:rsidRPr="00D7335D">
        <w:rPr>
          <w:rFonts w:ascii="Arial" w:hAnsi="Arial" w:cs="Arial"/>
          <w:spacing w:val="-3"/>
        </w:rPr>
        <w:t>.</w:t>
      </w:r>
      <w:r w:rsidRPr="00D7335D">
        <w:rPr>
          <w:rFonts w:ascii="Arial" w:hAnsi="Arial" w:cs="Arial"/>
          <w:spacing w:val="-3"/>
        </w:rPr>
        <w:t xml:space="preserve"> In summary</w:t>
      </w:r>
      <w:r w:rsidR="00AE2514" w:rsidRPr="00D7335D">
        <w:rPr>
          <w:rFonts w:ascii="Arial" w:hAnsi="Arial" w:cs="Arial"/>
          <w:spacing w:val="-3"/>
        </w:rPr>
        <w:t xml:space="preserve"> </w:t>
      </w:r>
      <w:r w:rsidRPr="00D7335D">
        <w:rPr>
          <w:rFonts w:ascii="Arial" w:hAnsi="Arial" w:cs="Arial"/>
          <w:spacing w:val="-3"/>
        </w:rPr>
        <w:t xml:space="preserve">the </w:t>
      </w:r>
      <w:r w:rsidR="00CB14C3">
        <w:rPr>
          <w:rFonts w:ascii="Arial" w:hAnsi="Arial" w:cs="Arial"/>
          <w:spacing w:val="-3"/>
        </w:rPr>
        <w:t>agent’s representative</w:t>
      </w:r>
      <w:r w:rsidRPr="00D7335D">
        <w:rPr>
          <w:rFonts w:ascii="Arial" w:hAnsi="Arial" w:cs="Arial"/>
          <w:spacing w:val="-3"/>
        </w:rPr>
        <w:t>:</w:t>
      </w:r>
    </w:p>
    <w:p w14:paraId="77F45384" w14:textId="308D6128" w:rsidR="00EE1EA2" w:rsidRPr="00D32D4A" w:rsidRDefault="00E06D54" w:rsidP="00214C3F">
      <w:pPr>
        <w:pStyle w:val="ListParagraph"/>
        <w:numPr>
          <w:ilvl w:val="3"/>
          <w:numId w:val="1"/>
        </w:numPr>
        <w:spacing w:after="120" w:line="360" w:lineRule="auto"/>
        <w:ind w:right="-71"/>
        <w:jc w:val="both"/>
        <w:rPr>
          <w:rFonts w:ascii="Arial" w:hAnsi="Arial" w:cs="Arial"/>
          <w:spacing w:val="-3"/>
        </w:rPr>
      </w:pPr>
      <w:r w:rsidRPr="00D32D4A">
        <w:rPr>
          <w:rFonts w:ascii="Arial" w:hAnsi="Arial" w:cs="Arial"/>
          <w:spacing w:val="-3"/>
        </w:rPr>
        <w:t xml:space="preserve">advised </w:t>
      </w:r>
      <w:r w:rsidR="00EE1EA2" w:rsidRPr="00D32D4A">
        <w:rPr>
          <w:rFonts w:ascii="Arial" w:hAnsi="Arial" w:cs="Arial"/>
          <w:spacing w:val="-3"/>
        </w:rPr>
        <w:t>again that</w:t>
      </w:r>
      <w:r w:rsidR="00094DDF" w:rsidRPr="00D32D4A">
        <w:rPr>
          <w:rFonts w:ascii="Arial" w:hAnsi="Arial" w:cs="Arial"/>
          <w:spacing w:val="-3"/>
        </w:rPr>
        <w:t xml:space="preserve"> </w:t>
      </w:r>
      <w:r w:rsidRPr="00D32D4A">
        <w:rPr>
          <w:rFonts w:ascii="Arial" w:hAnsi="Arial" w:cs="Arial"/>
          <w:spacing w:val="-3"/>
        </w:rPr>
        <w:t>her personal relationship with the contractor had been disclosed to the applicants;</w:t>
      </w:r>
    </w:p>
    <w:p w14:paraId="00AE3838" w14:textId="09DCD56C" w:rsidR="00EE6308" w:rsidRPr="00D7335D" w:rsidRDefault="00E06D54" w:rsidP="00EE1EA2">
      <w:pPr>
        <w:pStyle w:val="ListParagraph"/>
        <w:numPr>
          <w:ilvl w:val="3"/>
          <w:numId w:val="1"/>
        </w:numPr>
        <w:spacing w:after="120" w:line="360" w:lineRule="auto"/>
        <w:ind w:right="-71"/>
        <w:jc w:val="both"/>
        <w:rPr>
          <w:rFonts w:ascii="Arial" w:hAnsi="Arial" w:cs="Arial"/>
          <w:spacing w:val="-3"/>
        </w:rPr>
      </w:pPr>
      <w:r w:rsidRPr="00D7335D">
        <w:rPr>
          <w:rFonts w:ascii="Arial" w:hAnsi="Arial" w:cs="Arial"/>
          <w:spacing w:val="-3"/>
        </w:rPr>
        <w:t>that there was a dispute over payment with the matter being determined by the NTCAT</w:t>
      </w:r>
    </w:p>
    <w:p w14:paraId="512B92B3" w14:textId="1F6A1AD2" w:rsidR="00BB74AE" w:rsidRPr="00D7335D" w:rsidRDefault="00BB74AE" w:rsidP="00BB74AE">
      <w:pPr>
        <w:spacing w:after="120" w:line="360" w:lineRule="auto"/>
        <w:jc w:val="both"/>
        <w:rPr>
          <w:rFonts w:ascii="Arial" w:hAnsi="Arial" w:cs="Arial"/>
          <w:i/>
          <w:iCs/>
          <w:spacing w:val="-3"/>
        </w:rPr>
      </w:pPr>
      <w:r w:rsidRPr="00D7335D">
        <w:rPr>
          <w:rFonts w:ascii="Arial" w:hAnsi="Arial" w:cs="Arial"/>
          <w:i/>
          <w:iCs/>
          <w:spacing w:val="-3"/>
        </w:rPr>
        <w:t>Responses from the agent/business manager</w:t>
      </w:r>
    </w:p>
    <w:p w14:paraId="5F75805F" w14:textId="71607858" w:rsidR="006247CD" w:rsidRPr="00D7335D" w:rsidRDefault="006247CD" w:rsidP="006247CD">
      <w:pPr>
        <w:numPr>
          <w:ilvl w:val="0"/>
          <w:numId w:val="1"/>
        </w:numPr>
        <w:spacing w:after="120" w:line="360" w:lineRule="auto"/>
        <w:ind w:left="567" w:hanging="567"/>
        <w:jc w:val="both"/>
        <w:rPr>
          <w:rFonts w:ascii="Arial" w:hAnsi="Arial" w:cs="Arial"/>
          <w:spacing w:val="-3"/>
        </w:rPr>
      </w:pPr>
      <w:r w:rsidRPr="00D7335D">
        <w:rPr>
          <w:rFonts w:ascii="Arial" w:hAnsi="Arial" w:cs="Arial"/>
        </w:rPr>
        <w:t>The agent/</w:t>
      </w:r>
      <w:r w:rsidR="00CE0BC2">
        <w:rPr>
          <w:rFonts w:ascii="Arial" w:hAnsi="Arial" w:cs="Arial"/>
        </w:rPr>
        <w:t>Helen Deutrom</w:t>
      </w:r>
      <w:r w:rsidRPr="00D7335D">
        <w:rPr>
          <w:rFonts w:ascii="Arial" w:hAnsi="Arial" w:cs="Arial"/>
        </w:rPr>
        <w:t xml:space="preserve"> responded </w:t>
      </w:r>
      <w:r w:rsidR="00AE2514" w:rsidRPr="00D7335D">
        <w:rPr>
          <w:rFonts w:ascii="Arial" w:hAnsi="Arial" w:cs="Arial"/>
        </w:rPr>
        <w:t>to</w:t>
      </w:r>
      <w:r w:rsidR="00BB74AE" w:rsidRPr="00D7335D">
        <w:rPr>
          <w:rFonts w:ascii="Arial" w:hAnsi="Arial" w:cs="Arial"/>
        </w:rPr>
        <w:t xml:space="preserve"> the complaint </w:t>
      </w:r>
      <w:r w:rsidRPr="00D7335D">
        <w:rPr>
          <w:rFonts w:ascii="Arial" w:hAnsi="Arial" w:cs="Arial"/>
        </w:rPr>
        <w:t>on 24 September 2024 by:</w:t>
      </w:r>
    </w:p>
    <w:p w14:paraId="39CA9F0B" w14:textId="77777777" w:rsidR="006247CD" w:rsidRPr="00D7335D" w:rsidRDefault="006247CD" w:rsidP="006247CD">
      <w:pPr>
        <w:pStyle w:val="ListParagraph"/>
        <w:numPr>
          <w:ilvl w:val="3"/>
          <w:numId w:val="1"/>
        </w:numPr>
        <w:spacing w:after="200" w:line="360" w:lineRule="auto"/>
        <w:ind w:right="-71"/>
        <w:jc w:val="both"/>
        <w:rPr>
          <w:rFonts w:ascii="Arial" w:hAnsi="Arial" w:cs="Arial"/>
        </w:rPr>
      </w:pPr>
      <w:r w:rsidRPr="00D7335D">
        <w:rPr>
          <w:rFonts w:ascii="Arial" w:hAnsi="Arial" w:cs="Arial"/>
        </w:rPr>
        <w:t xml:space="preserve">advising that she had known the parents of applicant 2 since she was a teenager with applicant 2’s mother having referred applicant 1 to her regarding a possible sale of the property; </w:t>
      </w:r>
    </w:p>
    <w:p w14:paraId="2D443D5E" w14:textId="77777777" w:rsidR="006247CD" w:rsidRPr="00D7335D" w:rsidRDefault="006247CD" w:rsidP="006247CD">
      <w:pPr>
        <w:pStyle w:val="ListParagraph"/>
        <w:numPr>
          <w:ilvl w:val="3"/>
          <w:numId w:val="1"/>
        </w:numPr>
        <w:spacing w:after="200" w:line="360" w:lineRule="auto"/>
        <w:ind w:right="-71"/>
        <w:jc w:val="both"/>
        <w:rPr>
          <w:rFonts w:ascii="Arial" w:hAnsi="Arial" w:cs="Arial"/>
        </w:rPr>
      </w:pPr>
      <w:r w:rsidRPr="00D7335D">
        <w:rPr>
          <w:rFonts w:ascii="Arial" w:hAnsi="Arial" w:cs="Arial"/>
        </w:rPr>
        <w:t>setting out the circumstances in which the property came to be a rental rather than a sale property;</w:t>
      </w:r>
    </w:p>
    <w:p w14:paraId="2DF306DB" w14:textId="77777777" w:rsidR="006247CD" w:rsidRPr="00D7335D" w:rsidRDefault="006247CD" w:rsidP="006247CD">
      <w:pPr>
        <w:pStyle w:val="ListParagraph"/>
        <w:numPr>
          <w:ilvl w:val="3"/>
          <w:numId w:val="1"/>
        </w:numPr>
        <w:spacing w:after="200" w:line="360" w:lineRule="auto"/>
        <w:ind w:right="-71"/>
        <w:jc w:val="both"/>
        <w:rPr>
          <w:rFonts w:ascii="Arial" w:hAnsi="Arial" w:cs="Arial"/>
        </w:rPr>
      </w:pPr>
      <w:r w:rsidRPr="00D7335D">
        <w:rPr>
          <w:rFonts w:ascii="Arial" w:hAnsi="Arial" w:cs="Arial"/>
        </w:rPr>
        <w:t>describing her role in getting the property into better shape;</w:t>
      </w:r>
    </w:p>
    <w:p w14:paraId="5F5AD2E1" w14:textId="77777777" w:rsidR="006247CD" w:rsidRPr="00D7335D" w:rsidRDefault="006247CD" w:rsidP="006247CD">
      <w:pPr>
        <w:pStyle w:val="ListParagraph"/>
        <w:numPr>
          <w:ilvl w:val="3"/>
          <w:numId w:val="1"/>
        </w:numPr>
        <w:spacing w:after="200" w:line="360" w:lineRule="auto"/>
        <w:ind w:right="-71"/>
        <w:jc w:val="both"/>
        <w:rPr>
          <w:rFonts w:ascii="Arial" w:hAnsi="Arial" w:cs="Arial"/>
        </w:rPr>
      </w:pPr>
      <w:r w:rsidRPr="00D7335D">
        <w:rPr>
          <w:rFonts w:ascii="Arial" w:hAnsi="Arial" w:cs="Arial"/>
        </w:rPr>
        <w:t>stating her view that, but for the various personal circumstances, she would not ever have taken on the property as a rental property;</w:t>
      </w:r>
    </w:p>
    <w:p w14:paraId="3A58DAFB" w14:textId="77777777" w:rsidR="006247CD" w:rsidRPr="00D7335D" w:rsidRDefault="006247CD" w:rsidP="006247CD">
      <w:pPr>
        <w:pStyle w:val="ListParagraph"/>
        <w:numPr>
          <w:ilvl w:val="3"/>
          <w:numId w:val="1"/>
        </w:numPr>
        <w:spacing w:after="200" w:line="360" w:lineRule="auto"/>
        <w:ind w:right="-71"/>
        <w:jc w:val="both"/>
        <w:rPr>
          <w:rFonts w:ascii="Arial" w:hAnsi="Arial" w:cs="Arial"/>
        </w:rPr>
      </w:pPr>
      <w:r w:rsidRPr="00D7335D">
        <w:rPr>
          <w:rFonts w:ascii="Arial" w:hAnsi="Arial" w:cs="Arial"/>
        </w:rPr>
        <w:t>saying that she provided applicant 1 with a list of repairs required to be made before the property could be leased;</w:t>
      </w:r>
    </w:p>
    <w:p w14:paraId="7DD58F78" w14:textId="4E3EADBA" w:rsidR="006247CD" w:rsidRPr="00D7335D" w:rsidRDefault="006247CD" w:rsidP="006247CD">
      <w:pPr>
        <w:pStyle w:val="ListParagraph"/>
        <w:numPr>
          <w:ilvl w:val="3"/>
          <w:numId w:val="1"/>
        </w:numPr>
        <w:spacing w:after="200" w:line="360" w:lineRule="auto"/>
        <w:ind w:right="-71"/>
        <w:jc w:val="both"/>
        <w:rPr>
          <w:rFonts w:ascii="Arial" w:hAnsi="Arial" w:cs="Arial"/>
        </w:rPr>
      </w:pPr>
      <w:r w:rsidRPr="00D7335D">
        <w:rPr>
          <w:rFonts w:ascii="Arial" w:hAnsi="Arial" w:cs="Arial"/>
        </w:rPr>
        <w:lastRenderedPageBreak/>
        <w:t>stating that on 28 July 2023 applicant 1 sought advice as to whether</w:t>
      </w:r>
      <w:r w:rsidR="00137A08" w:rsidRPr="00D7335D">
        <w:rPr>
          <w:rFonts w:ascii="Arial" w:hAnsi="Arial" w:cs="Arial"/>
        </w:rPr>
        <w:t xml:space="preserve"> they</w:t>
      </w:r>
      <w:r w:rsidRPr="00D7335D">
        <w:rPr>
          <w:rFonts w:ascii="Arial" w:hAnsi="Arial" w:cs="Arial"/>
        </w:rPr>
        <w:t xml:space="preserve"> should start organising trades (for the repairs/maintenance);</w:t>
      </w:r>
    </w:p>
    <w:p w14:paraId="04EDE8F5" w14:textId="77777777" w:rsidR="006247CD" w:rsidRPr="00D7335D" w:rsidRDefault="006247CD" w:rsidP="006247CD">
      <w:pPr>
        <w:pStyle w:val="ListParagraph"/>
        <w:numPr>
          <w:ilvl w:val="3"/>
          <w:numId w:val="1"/>
        </w:numPr>
        <w:spacing w:after="200" w:line="360" w:lineRule="auto"/>
        <w:ind w:right="-71"/>
        <w:jc w:val="both"/>
        <w:rPr>
          <w:rFonts w:ascii="Arial" w:hAnsi="Arial" w:cs="Arial"/>
        </w:rPr>
      </w:pPr>
      <w:r w:rsidRPr="00D7335D">
        <w:rPr>
          <w:rFonts w:ascii="Arial" w:hAnsi="Arial" w:cs="Arial"/>
        </w:rPr>
        <w:t>stating that subsequently, applicant 1 advised that she had engaged the contractor, mentioning positively the personal relationship between applicant 1’s husband and the contractor;</w:t>
      </w:r>
    </w:p>
    <w:p w14:paraId="360EA3F2" w14:textId="77777777" w:rsidR="006247CD" w:rsidRPr="00D7335D" w:rsidRDefault="006247CD" w:rsidP="006247CD">
      <w:pPr>
        <w:pStyle w:val="ListParagraph"/>
        <w:numPr>
          <w:ilvl w:val="3"/>
          <w:numId w:val="1"/>
        </w:numPr>
        <w:spacing w:after="200" w:line="360" w:lineRule="auto"/>
        <w:ind w:right="-71"/>
        <w:jc w:val="both"/>
        <w:rPr>
          <w:rFonts w:ascii="Arial" w:hAnsi="Arial" w:cs="Arial"/>
        </w:rPr>
      </w:pPr>
      <w:r w:rsidRPr="00D7335D">
        <w:rPr>
          <w:rFonts w:ascii="Arial" w:hAnsi="Arial" w:cs="Arial"/>
        </w:rPr>
        <w:t>stating that she was often on site as were the parents of applicant 2;</w:t>
      </w:r>
    </w:p>
    <w:p w14:paraId="6AB44371" w14:textId="77777777" w:rsidR="006247CD" w:rsidRPr="00D7335D" w:rsidRDefault="006247CD" w:rsidP="006247CD">
      <w:pPr>
        <w:pStyle w:val="ListParagraph"/>
        <w:numPr>
          <w:ilvl w:val="3"/>
          <w:numId w:val="1"/>
        </w:numPr>
        <w:spacing w:after="200" w:line="360" w:lineRule="auto"/>
        <w:ind w:right="-71"/>
        <w:jc w:val="both"/>
        <w:rPr>
          <w:rFonts w:ascii="Arial" w:hAnsi="Arial" w:cs="Arial"/>
        </w:rPr>
      </w:pPr>
      <w:r w:rsidRPr="00D7335D">
        <w:rPr>
          <w:rFonts w:ascii="Arial" w:hAnsi="Arial" w:cs="Arial"/>
        </w:rPr>
        <w:t>stating that she was not involved in any of the quotes relating to the building works;</w:t>
      </w:r>
    </w:p>
    <w:p w14:paraId="208C3FA9" w14:textId="46B6B9D6" w:rsidR="006247CD" w:rsidRPr="00D7335D" w:rsidRDefault="006247CD" w:rsidP="00D32D4A">
      <w:pPr>
        <w:pStyle w:val="ListParagraph"/>
        <w:numPr>
          <w:ilvl w:val="3"/>
          <w:numId w:val="1"/>
        </w:numPr>
        <w:spacing w:after="200" w:line="360" w:lineRule="auto"/>
        <w:ind w:left="2552" w:right="-71" w:hanging="502"/>
        <w:jc w:val="both"/>
        <w:rPr>
          <w:rFonts w:ascii="Arial" w:hAnsi="Arial" w:cs="Arial"/>
        </w:rPr>
      </w:pPr>
      <w:r w:rsidRPr="00D7335D">
        <w:rPr>
          <w:rFonts w:ascii="Arial" w:hAnsi="Arial" w:cs="Arial"/>
        </w:rPr>
        <w:t>stating that since the loss of management of the property she has instituted a policy whereby any works carried out by family or friends need to identify all costs and scope of works</w:t>
      </w:r>
      <w:r w:rsidR="00137A08" w:rsidRPr="00D7335D">
        <w:rPr>
          <w:rFonts w:ascii="Arial" w:hAnsi="Arial" w:cs="Arial"/>
        </w:rPr>
        <w:t>,</w:t>
      </w:r>
      <w:r w:rsidRPr="00D7335D">
        <w:rPr>
          <w:rFonts w:ascii="Arial" w:hAnsi="Arial" w:cs="Arial"/>
        </w:rPr>
        <w:t xml:space="preserve"> disclose the work being carried out and </w:t>
      </w:r>
      <w:r w:rsidR="00137A08" w:rsidRPr="00D7335D">
        <w:rPr>
          <w:rFonts w:ascii="Arial" w:hAnsi="Arial" w:cs="Arial"/>
        </w:rPr>
        <w:t xml:space="preserve">must be </w:t>
      </w:r>
      <w:r w:rsidRPr="00D7335D">
        <w:rPr>
          <w:rFonts w:ascii="Arial" w:hAnsi="Arial" w:cs="Arial"/>
        </w:rPr>
        <w:t>personally approved by her</w:t>
      </w:r>
      <w:r w:rsidR="00A926F7" w:rsidRPr="00D7335D">
        <w:rPr>
          <w:rFonts w:ascii="Arial" w:hAnsi="Arial" w:cs="Arial"/>
        </w:rPr>
        <w:t xml:space="preserve"> if above a </w:t>
      </w:r>
      <w:r w:rsidR="00311AD3" w:rsidRPr="00D7335D">
        <w:rPr>
          <w:rFonts w:ascii="Arial" w:hAnsi="Arial" w:cs="Arial"/>
        </w:rPr>
        <w:t>specified</w:t>
      </w:r>
      <w:r w:rsidR="00A926F7" w:rsidRPr="00D7335D">
        <w:rPr>
          <w:rFonts w:ascii="Arial" w:hAnsi="Arial" w:cs="Arial"/>
        </w:rPr>
        <w:t xml:space="preserve"> amount</w:t>
      </w:r>
    </w:p>
    <w:p w14:paraId="3F7308AB" w14:textId="26223877" w:rsidR="006247CD" w:rsidRPr="00D7335D" w:rsidRDefault="006247CD" w:rsidP="00D32D4A">
      <w:pPr>
        <w:pStyle w:val="ListParagraph"/>
        <w:numPr>
          <w:ilvl w:val="3"/>
          <w:numId w:val="1"/>
        </w:numPr>
        <w:tabs>
          <w:tab w:val="left" w:pos="2268"/>
        </w:tabs>
        <w:spacing w:after="200" w:line="360" w:lineRule="auto"/>
        <w:ind w:left="2552" w:right="-71" w:hanging="249"/>
        <w:jc w:val="both"/>
        <w:rPr>
          <w:rFonts w:ascii="Arial" w:hAnsi="Arial" w:cs="Arial"/>
        </w:rPr>
      </w:pPr>
      <w:r w:rsidRPr="00D7335D">
        <w:rPr>
          <w:rFonts w:ascii="Arial" w:hAnsi="Arial" w:cs="Arial"/>
        </w:rPr>
        <w:t xml:space="preserve">stating that she believes that the </w:t>
      </w:r>
      <w:r w:rsidR="00CB14C3">
        <w:rPr>
          <w:rFonts w:ascii="Arial" w:hAnsi="Arial" w:cs="Arial"/>
        </w:rPr>
        <w:t>agent’s representative</w:t>
      </w:r>
      <w:r w:rsidRPr="00D7335D">
        <w:rPr>
          <w:rFonts w:ascii="Arial" w:hAnsi="Arial" w:cs="Arial"/>
        </w:rPr>
        <w:t xml:space="preserve"> “acted in what she believed was the best interests of [the applicants] to get them a </w:t>
      </w:r>
      <w:r w:rsidR="00D32D4A" w:rsidRPr="00D7335D">
        <w:rPr>
          <w:rFonts w:ascii="Arial" w:hAnsi="Arial" w:cs="Arial"/>
        </w:rPr>
        <w:t>cost-effective</w:t>
      </w:r>
      <w:r w:rsidRPr="00D7335D">
        <w:rPr>
          <w:rFonts w:ascii="Arial" w:hAnsi="Arial" w:cs="Arial"/>
        </w:rPr>
        <w:t xml:space="preserve"> outcome. I believe this is reflected in the pricing they have provided of cost of works they imply need to be spent to remedy works carried out”.</w:t>
      </w:r>
    </w:p>
    <w:p w14:paraId="0728DB6A" w14:textId="0DFBD696" w:rsidR="00663942" w:rsidRPr="00D7335D" w:rsidRDefault="00663942" w:rsidP="00BB74AE">
      <w:pPr>
        <w:numPr>
          <w:ilvl w:val="0"/>
          <w:numId w:val="1"/>
        </w:numPr>
        <w:spacing w:after="120" w:line="360" w:lineRule="auto"/>
        <w:ind w:left="567" w:hanging="567"/>
        <w:jc w:val="both"/>
        <w:rPr>
          <w:rFonts w:ascii="Arial" w:hAnsi="Arial" w:cs="Arial"/>
          <w:spacing w:val="-3"/>
        </w:rPr>
      </w:pPr>
      <w:r w:rsidRPr="00D7335D">
        <w:rPr>
          <w:rFonts w:ascii="Arial" w:hAnsi="Arial" w:cs="Arial"/>
          <w:spacing w:val="-3"/>
        </w:rPr>
        <w:t>On 23 April 2026, the agent provided a submission in relation to the inquiry book. In summary the agent:</w:t>
      </w:r>
    </w:p>
    <w:p w14:paraId="74096B93" w14:textId="60A3501D" w:rsidR="00B2136C" w:rsidRPr="00D7335D" w:rsidRDefault="00B2136C" w:rsidP="00B2136C">
      <w:pPr>
        <w:pStyle w:val="ListParagraph"/>
        <w:numPr>
          <w:ilvl w:val="3"/>
          <w:numId w:val="1"/>
        </w:numPr>
        <w:spacing w:after="120" w:line="360" w:lineRule="auto"/>
        <w:ind w:right="-71"/>
        <w:jc w:val="both"/>
        <w:rPr>
          <w:rFonts w:ascii="Arial" w:hAnsi="Arial" w:cs="Arial"/>
          <w:spacing w:val="-3"/>
        </w:rPr>
      </w:pPr>
      <w:r w:rsidRPr="00D7335D">
        <w:rPr>
          <w:rFonts w:ascii="Arial" w:hAnsi="Arial" w:cs="Arial"/>
          <w:spacing w:val="-3"/>
        </w:rPr>
        <w:t>noted the various personal relationships;</w:t>
      </w:r>
    </w:p>
    <w:p w14:paraId="2870ED0D" w14:textId="77777777" w:rsidR="00B2136C" w:rsidRPr="00D7335D" w:rsidRDefault="00B2136C" w:rsidP="00B2136C">
      <w:pPr>
        <w:pStyle w:val="ListParagraph"/>
        <w:numPr>
          <w:ilvl w:val="3"/>
          <w:numId w:val="1"/>
        </w:numPr>
        <w:spacing w:after="120" w:line="360" w:lineRule="auto"/>
        <w:ind w:right="-71"/>
        <w:jc w:val="both"/>
        <w:rPr>
          <w:rFonts w:ascii="Arial" w:hAnsi="Arial" w:cs="Arial"/>
          <w:spacing w:val="-3"/>
        </w:rPr>
      </w:pPr>
      <w:r w:rsidRPr="00D7335D">
        <w:rPr>
          <w:rFonts w:ascii="Arial" w:hAnsi="Arial" w:cs="Arial"/>
          <w:spacing w:val="-3"/>
        </w:rPr>
        <w:t>noted that the works had been arranged directly between the applicants and the contractor;</w:t>
      </w:r>
    </w:p>
    <w:p w14:paraId="0F42CEF0" w14:textId="41691254" w:rsidR="00B2136C" w:rsidRPr="00D7335D" w:rsidRDefault="00B2136C" w:rsidP="00B2136C">
      <w:pPr>
        <w:pStyle w:val="ListParagraph"/>
        <w:numPr>
          <w:ilvl w:val="3"/>
          <w:numId w:val="1"/>
        </w:numPr>
        <w:spacing w:after="120" w:line="360" w:lineRule="auto"/>
        <w:ind w:right="-71"/>
        <w:jc w:val="both"/>
        <w:rPr>
          <w:rFonts w:ascii="Arial" w:hAnsi="Arial" w:cs="Arial"/>
          <w:spacing w:val="-3"/>
        </w:rPr>
      </w:pPr>
      <w:r w:rsidRPr="00D7335D">
        <w:rPr>
          <w:rFonts w:ascii="Arial" w:hAnsi="Arial" w:cs="Arial"/>
          <w:spacing w:val="-3"/>
        </w:rPr>
        <w:t xml:space="preserve">noted that the applicants had dealt directly with the </w:t>
      </w:r>
      <w:r w:rsidR="00CB14C3">
        <w:rPr>
          <w:rFonts w:ascii="Arial" w:hAnsi="Arial" w:cs="Arial"/>
          <w:spacing w:val="-3"/>
        </w:rPr>
        <w:t>agent’s representative</w:t>
      </w:r>
      <w:r w:rsidRPr="00D7335D">
        <w:rPr>
          <w:rFonts w:ascii="Arial" w:hAnsi="Arial" w:cs="Arial"/>
          <w:spacing w:val="-3"/>
        </w:rPr>
        <w:t xml:space="preserve"> concerning tenancy matters</w:t>
      </w:r>
    </w:p>
    <w:p w14:paraId="11097E0B" w14:textId="77777777" w:rsidR="00B2136C" w:rsidRPr="00D7335D" w:rsidRDefault="00B2136C" w:rsidP="00B2136C">
      <w:pPr>
        <w:pStyle w:val="ListParagraph"/>
        <w:numPr>
          <w:ilvl w:val="3"/>
          <w:numId w:val="1"/>
        </w:numPr>
        <w:spacing w:after="120" w:line="360" w:lineRule="auto"/>
        <w:ind w:right="-71"/>
        <w:jc w:val="both"/>
        <w:rPr>
          <w:rFonts w:ascii="Arial" w:hAnsi="Arial" w:cs="Arial"/>
          <w:spacing w:val="-3"/>
        </w:rPr>
      </w:pPr>
      <w:r w:rsidRPr="00D7335D">
        <w:rPr>
          <w:rFonts w:ascii="Arial" w:hAnsi="Arial" w:cs="Arial"/>
          <w:spacing w:val="-3"/>
        </w:rPr>
        <w:t>noted that family members of the applicants had been heavily involved with the works on the property</w:t>
      </w:r>
    </w:p>
    <w:p w14:paraId="34352FF5" w14:textId="77777777" w:rsidR="00B2136C" w:rsidRPr="00D7335D" w:rsidRDefault="00B2136C" w:rsidP="00B2136C">
      <w:pPr>
        <w:pStyle w:val="ListParagraph"/>
        <w:numPr>
          <w:ilvl w:val="3"/>
          <w:numId w:val="1"/>
        </w:numPr>
        <w:spacing w:after="120" w:line="360" w:lineRule="auto"/>
        <w:ind w:right="-71"/>
        <w:jc w:val="both"/>
        <w:rPr>
          <w:rFonts w:ascii="Arial" w:hAnsi="Arial" w:cs="Arial"/>
          <w:spacing w:val="-3"/>
        </w:rPr>
      </w:pPr>
      <w:r w:rsidRPr="00D7335D">
        <w:rPr>
          <w:rFonts w:ascii="Arial" w:hAnsi="Arial" w:cs="Arial"/>
          <w:spacing w:val="-3"/>
        </w:rPr>
        <w:t>stated that she had not been provided with or asked to approve the scope of works for the contractor;</w:t>
      </w:r>
    </w:p>
    <w:p w14:paraId="777D9A2D" w14:textId="77777777" w:rsidR="00B2136C" w:rsidRPr="00D7335D" w:rsidRDefault="00B2136C" w:rsidP="00B2136C">
      <w:pPr>
        <w:pStyle w:val="ListParagraph"/>
        <w:numPr>
          <w:ilvl w:val="3"/>
          <w:numId w:val="1"/>
        </w:numPr>
        <w:spacing w:after="120" w:line="360" w:lineRule="auto"/>
        <w:ind w:right="-71"/>
        <w:jc w:val="both"/>
        <w:rPr>
          <w:rFonts w:ascii="Arial" w:hAnsi="Arial" w:cs="Arial"/>
          <w:spacing w:val="-3"/>
        </w:rPr>
      </w:pPr>
      <w:r w:rsidRPr="00D7335D">
        <w:rPr>
          <w:rFonts w:ascii="Arial" w:hAnsi="Arial" w:cs="Arial"/>
          <w:spacing w:val="-3"/>
        </w:rPr>
        <w:t>since this matter, the agent has implemented stronger compliance measures, acknowledged the bond error, updated systems and reinforced policies and oversight to prevent recurrence.</w:t>
      </w:r>
    </w:p>
    <w:p w14:paraId="289097D3" w14:textId="6A99792C" w:rsidR="00B2136C" w:rsidRPr="00D7335D" w:rsidRDefault="00507D70" w:rsidP="00507D70">
      <w:pPr>
        <w:spacing w:after="200" w:line="360" w:lineRule="auto"/>
        <w:ind w:right="-71"/>
        <w:jc w:val="both"/>
        <w:rPr>
          <w:rFonts w:ascii="Arial" w:hAnsi="Arial" w:cs="Arial"/>
          <w:i/>
          <w:iCs/>
        </w:rPr>
      </w:pPr>
      <w:r w:rsidRPr="00D7335D">
        <w:rPr>
          <w:rFonts w:ascii="Arial" w:hAnsi="Arial" w:cs="Arial"/>
          <w:i/>
          <w:iCs/>
        </w:rPr>
        <w:t>Facts</w:t>
      </w:r>
    </w:p>
    <w:p w14:paraId="234F577E" w14:textId="69683032" w:rsidR="00B2136C" w:rsidRPr="00D7335D" w:rsidRDefault="000A3679" w:rsidP="00BB74AE">
      <w:pPr>
        <w:numPr>
          <w:ilvl w:val="0"/>
          <w:numId w:val="1"/>
        </w:numPr>
        <w:spacing w:after="120" w:line="360" w:lineRule="auto"/>
        <w:ind w:left="567" w:hanging="567"/>
        <w:jc w:val="both"/>
        <w:rPr>
          <w:rFonts w:ascii="Arial" w:hAnsi="Arial" w:cs="Arial"/>
          <w:spacing w:val="-3"/>
        </w:rPr>
      </w:pPr>
      <w:r w:rsidRPr="00D7335D">
        <w:rPr>
          <w:rFonts w:ascii="Arial" w:hAnsi="Arial" w:cs="Arial"/>
          <w:spacing w:val="-3"/>
        </w:rPr>
        <w:t xml:space="preserve">The critical facts </w:t>
      </w:r>
      <w:r w:rsidR="00F1483A" w:rsidRPr="00D7335D">
        <w:rPr>
          <w:rFonts w:ascii="Arial" w:hAnsi="Arial" w:cs="Arial"/>
          <w:spacing w:val="-3"/>
        </w:rPr>
        <w:t>are:</w:t>
      </w:r>
    </w:p>
    <w:p w14:paraId="048117D0" w14:textId="1CF5ACE6" w:rsidR="00F1483A" w:rsidRPr="00D7335D" w:rsidRDefault="00F1483A" w:rsidP="00F1483A">
      <w:pPr>
        <w:pStyle w:val="ListParagraph"/>
        <w:numPr>
          <w:ilvl w:val="1"/>
          <w:numId w:val="1"/>
        </w:numPr>
        <w:spacing w:after="120" w:line="360" w:lineRule="auto"/>
        <w:jc w:val="both"/>
        <w:rPr>
          <w:rFonts w:ascii="Arial" w:hAnsi="Arial" w:cs="Arial"/>
        </w:rPr>
      </w:pPr>
      <w:r w:rsidRPr="00D7335D">
        <w:rPr>
          <w:rFonts w:ascii="Arial" w:hAnsi="Arial" w:cs="Arial"/>
        </w:rPr>
        <w:t>In June 2023, the agent appointed the agent</w:t>
      </w:r>
      <w:r w:rsidR="006C347E">
        <w:rPr>
          <w:rFonts w:ascii="Arial" w:hAnsi="Arial" w:cs="Arial"/>
        </w:rPr>
        <w:t>’</w:t>
      </w:r>
      <w:r w:rsidRPr="00D7335D">
        <w:rPr>
          <w:rFonts w:ascii="Arial" w:hAnsi="Arial" w:cs="Arial"/>
        </w:rPr>
        <w:t xml:space="preserve">s representative as the manager of the property under the supervision of </w:t>
      </w:r>
      <w:r w:rsidR="00D531D7">
        <w:rPr>
          <w:rFonts w:ascii="Arial" w:hAnsi="Arial" w:cs="Arial"/>
        </w:rPr>
        <w:t>Helen Deutrom</w:t>
      </w:r>
      <w:r w:rsidRPr="00D7335D">
        <w:rPr>
          <w:rFonts w:ascii="Arial" w:hAnsi="Arial" w:cs="Arial"/>
        </w:rPr>
        <w:t xml:space="preserve">.  </w:t>
      </w:r>
    </w:p>
    <w:p w14:paraId="677B44AD" w14:textId="0491150C" w:rsidR="00F1483A" w:rsidRPr="00D7335D" w:rsidRDefault="00F1483A" w:rsidP="00F1483A">
      <w:pPr>
        <w:numPr>
          <w:ilvl w:val="1"/>
          <w:numId w:val="1"/>
        </w:numPr>
        <w:spacing w:after="120" w:line="360" w:lineRule="auto"/>
        <w:jc w:val="both"/>
        <w:rPr>
          <w:rFonts w:ascii="Arial" w:hAnsi="Arial" w:cs="Arial"/>
        </w:rPr>
      </w:pPr>
      <w:r w:rsidRPr="00D7335D">
        <w:rPr>
          <w:rFonts w:ascii="Arial" w:hAnsi="Arial" w:cs="Arial"/>
        </w:rPr>
        <w:lastRenderedPageBreak/>
        <w:t xml:space="preserve">In July 2023, </w:t>
      </w:r>
      <w:r w:rsidR="00A87479" w:rsidRPr="00D7335D">
        <w:rPr>
          <w:rFonts w:ascii="Arial" w:hAnsi="Arial" w:cs="Arial"/>
        </w:rPr>
        <w:t>the</w:t>
      </w:r>
      <w:r w:rsidRPr="00D7335D">
        <w:rPr>
          <w:rFonts w:ascii="Arial" w:hAnsi="Arial" w:cs="Arial"/>
        </w:rPr>
        <w:t xml:space="preserve"> agent</w:t>
      </w:r>
      <w:r w:rsidR="006C347E">
        <w:rPr>
          <w:rFonts w:ascii="Arial" w:hAnsi="Arial" w:cs="Arial"/>
        </w:rPr>
        <w:t>’</w:t>
      </w:r>
      <w:r w:rsidRPr="00D7335D">
        <w:rPr>
          <w:rFonts w:ascii="Arial" w:hAnsi="Arial" w:cs="Arial"/>
        </w:rPr>
        <w:t>s representative inspected the property and identified that significant repairs were required to render it suitable for occupation.</w:t>
      </w:r>
      <w:r w:rsidR="00D32D4A">
        <w:rPr>
          <w:rFonts w:ascii="Arial" w:hAnsi="Arial" w:cs="Arial"/>
        </w:rPr>
        <w:t xml:space="preserve"> </w:t>
      </w:r>
      <w:r w:rsidRPr="00D7335D">
        <w:rPr>
          <w:rFonts w:ascii="Arial" w:hAnsi="Arial" w:cs="Arial"/>
        </w:rPr>
        <w:t xml:space="preserve">The </w:t>
      </w:r>
      <w:r w:rsidR="00EB30BE">
        <w:rPr>
          <w:rFonts w:ascii="Arial" w:hAnsi="Arial" w:cs="Arial"/>
        </w:rPr>
        <w:t>agent’s representative</w:t>
      </w:r>
      <w:r w:rsidRPr="00D7335D">
        <w:rPr>
          <w:rFonts w:ascii="Arial" w:hAnsi="Arial" w:cs="Arial"/>
        </w:rPr>
        <w:t xml:space="preserve">’s husband, </w:t>
      </w:r>
      <w:r w:rsidR="001F70E3" w:rsidRPr="00D7335D">
        <w:rPr>
          <w:rFonts w:ascii="Arial" w:hAnsi="Arial" w:cs="Arial"/>
        </w:rPr>
        <w:t>t</w:t>
      </w:r>
      <w:r w:rsidRPr="00D7335D">
        <w:rPr>
          <w:rFonts w:ascii="Arial" w:hAnsi="Arial" w:cs="Arial"/>
        </w:rPr>
        <w:t>he contractor, operates a maintenance business trading as CMM Maintenance. The agent</w:t>
      </w:r>
      <w:r w:rsidR="00CF602A" w:rsidRPr="00D7335D">
        <w:rPr>
          <w:rFonts w:ascii="Arial" w:hAnsi="Arial" w:cs="Arial"/>
        </w:rPr>
        <w:t>’</w:t>
      </w:r>
      <w:r w:rsidRPr="00D7335D">
        <w:rPr>
          <w:rFonts w:ascii="Arial" w:hAnsi="Arial" w:cs="Arial"/>
        </w:rPr>
        <w:t xml:space="preserve">s representative did identify </w:t>
      </w:r>
      <w:r w:rsidR="00A87479" w:rsidRPr="00D7335D">
        <w:rPr>
          <w:rFonts w:ascii="Arial" w:hAnsi="Arial" w:cs="Arial"/>
        </w:rPr>
        <w:t>the contractor</w:t>
      </w:r>
      <w:r w:rsidRPr="00D7335D">
        <w:rPr>
          <w:rFonts w:ascii="Arial" w:hAnsi="Arial" w:cs="Arial"/>
        </w:rPr>
        <w:t xml:space="preserve"> as her husband to the applicants and the applicants accepted this</w:t>
      </w:r>
      <w:r w:rsidR="00566EB4" w:rsidRPr="00D7335D">
        <w:rPr>
          <w:rFonts w:ascii="Arial" w:hAnsi="Arial" w:cs="Arial"/>
        </w:rPr>
        <w:t>. And</w:t>
      </w:r>
      <w:r w:rsidRPr="00D7335D">
        <w:rPr>
          <w:rFonts w:ascii="Arial" w:hAnsi="Arial" w:cs="Arial"/>
        </w:rPr>
        <w:t xml:space="preserve"> one of the applicants knew </w:t>
      </w:r>
      <w:r w:rsidR="00566EB4" w:rsidRPr="00D7335D">
        <w:rPr>
          <w:rFonts w:ascii="Arial" w:hAnsi="Arial" w:cs="Arial"/>
        </w:rPr>
        <w:t>t</w:t>
      </w:r>
      <w:r w:rsidRPr="00D7335D">
        <w:rPr>
          <w:rFonts w:ascii="Arial" w:hAnsi="Arial" w:cs="Arial"/>
        </w:rPr>
        <w:t xml:space="preserve">he </w:t>
      </w:r>
      <w:r w:rsidR="00EB30BE">
        <w:rPr>
          <w:rFonts w:ascii="Arial" w:hAnsi="Arial" w:cs="Arial"/>
        </w:rPr>
        <w:t>agent’s representative</w:t>
      </w:r>
      <w:r w:rsidR="00CF602A" w:rsidRPr="00D7335D">
        <w:rPr>
          <w:rFonts w:ascii="Arial" w:hAnsi="Arial" w:cs="Arial"/>
        </w:rPr>
        <w:t>’s husband</w:t>
      </w:r>
      <w:r w:rsidRPr="00D7335D">
        <w:rPr>
          <w:rFonts w:ascii="Arial" w:hAnsi="Arial" w:cs="Arial"/>
        </w:rPr>
        <w:t xml:space="preserve"> prior to this interaction. </w:t>
      </w:r>
    </w:p>
    <w:p w14:paraId="7F0690F0" w14:textId="3564E48B" w:rsidR="00F1483A" w:rsidRPr="00D7335D" w:rsidRDefault="00F1483A" w:rsidP="00F1483A">
      <w:pPr>
        <w:numPr>
          <w:ilvl w:val="1"/>
          <w:numId w:val="1"/>
        </w:numPr>
        <w:spacing w:after="120" w:line="360" w:lineRule="auto"/>
        <w:jc w:val="both"/>
        <w:rPr>
          <w:rFonts w:ascii="Arial" w:hAnsi="Arial" w:cs="Arial"/>
        </w:rPr>
      </w:pPr>
      <w:r w:rsidRPr="00D7335D">
        <w:rPr>
          <w:rFonts w:ascii="Arial" w:hAnsi="Arial" w:cs="Arial"/>
        </w:rPr>
        <w:t>The first quote for the repairs to the property was sent by the agent</w:t>
      </w:r>
      <w:r w:rsidR="00CF602A" w:rsidRPr="00D7335D">
        <w:rPr>
          <w:rFonts w:ascii="Arial" w:hAnsi="Arial" w:cs="Arial"/>
        </w:rPr>
        <w:t>’</w:t>
      </w:r>
      <w:r w:rsidRPr="00D7335D">
        <w:rPr>
          <w:rFonts w:ascii="Arial" w:hAnsi="Arial" w:cs="Arial"/>
        </w:rPr>
        <w:t xml:space="preserve">s representative to the applicants. Subsequent invoices were sent by </w:t>
      </w:r>
      <w:r w:rsidR="00FC1AB0" w:rsidRPr="00D7335D">
        <w:rPr>
          <w:rFonts w:ascii="Arial" w:hAnsi="Arial" w:cs="Arial"/>
        </w:rPr>
        <w:t>t</w:t>
      </w:r>
      <w:r w:rsidRPr="00D7335D">
        <w:rPr>
          <w:rFonts w:ascii="Arial" w:hAnsi="Arial" w:cs="Arial"/>
        </w:rPr>
        <w:t xml:space="preserve">he </w:t>
      </w:r>
      <w:r w:rsidR="00EB30BE">
        <w:rPr>
          <w:rFonts w:ascii="Arial" w:hAnsi="Arial" w:cs="Arial"/>
        </w:rPr>
        <w:t>agent’s representative</w:t>
      </w:r>
      <w:r w:rsidRPr="00D7335D">
        <w:rPr>
          <w:rFonts w:ascii="Arial" w:hAnsi="Arial" w:cs="Arial"/>
        </w:rPr>
        <w:t xml:space="preserve"> to the applicants through email</w:t>
      </w:r>
      <w:r w:rsidR="00A926F7" w:rsidRPr="00D7335D">
        <w:rPr>
          <w:rFonts w:ascii="Arial" w:hAnsi="Arial" w:cs="Arial"/>
        </w:rPr>
        <w:t>;</w:t>
      </w:r>
    </w:p>
    <w:p w14:paraId="39F33D33" w14:textId="513084FB" w:rsidR="00F1483A" w:rsidRPr="00D7335D" w:rsidRDefault="00F1483A" w:rsidP="00F1483A">
      <w:pPr>
        <w:numPr>
          <w:ilvl w:val="1"/>
          <w:numId w:val="1"/>
        </w:numPr>
        <w:spacing w:after="120" w:line="360" w:lineRule="auto"/>
        <w:jc w:val="both"/>
        <w:rPr>
          <w:rFonts w:ascii="Arial" w:hAnsi="Arial" w:cs="Arial"/>
        </w:rPr>
      </w:pPr>
      <w:r w:rsidRPr="00D7335D">
        <w:rPr>
          <w:rFonts w:ascii="Arial" w:hAnsi="Arial" w:cs="Arial"/>
        </w:rPr>
        <w:t>The agent</w:t>
      </w:r>
      <w:r w:rsidR="00CF602A" w:rsidRPr="00D7335D">
        <w:rPr>
          <w:rFonts w:ascii="Arial" w:hAnsi="Arial" w:cs="Arial"/>
        </w:rPr>
        <w:t>’</w:t>
      </w:r>
      <w:r w:rsidRPr="00D7335D">
        <w:rPr>
          <w:rFonts w:ascii="Arial" w:hAnsi="Arial" w:cs="Arial"/>
        </w:rPr>
        <w:t xml:space="preserve">s representative gave evidence that she played no role in her husband’s business. </w:t>
      </w:r>
    </w:p>
    <w:p w14:paraId="57F97C99" w14:textId="366442CB" w:rsidR="00501400" w:rsidRPr="00D7335D" w:rsidRDefault="00501400" w:rsidP="00F1483A">
      <w:pPr>
        <w:numPr>
          <w:ilvl w:val="1"/>
          <w:numId w:val="1"/>
        </w:numPr>
        <w:spacing w:after="120" w:line="360" w:lineRule="auto"/>
        <w:jc w:val="both"/>
        <w:rPr>
          <w:rFonts w:ascii="Arial" w:hAnsi="Arial" w:cs="Arial"/>
        </w:rPr>
      </w:pPr>
      <w:r w:rsidRPr="00D7335D">
        <w:rPr>
          <w:rFonts w:ascii="Arial" w:hAnsi="Arial" w:cs="Arial"/>
        </w:rPr>
        <w:t xml:space="preserve">Applicant </w:t>
      </w:r>
      <w:r w:rsidR="00874BFC" w:rsidRPr="00D7335D">
        <w:rPr>
          <w:rFonts w:ascii="Arial" w:hAnsi="Arial" w:cs="Arial"/>
        </w:rPr>
        <w:t xml:space="preserve">1 requested that </w:t>
      </w:r>
      <w:r w:rsidR="00CF602A" w:rsidRPr="00D7335D">
        <w:rPr>
          <w:rFonts w:ascii="Arial" w:hAnsi="Arial" w:cs="Arial"/>
        </w:rPr>
        <w:t>expenses for the works</w:t>
      </w:r>
      <w:r w:rsidR="00874BFC" w:rsidRPr="00D7335D">
        <w:rPr>
          <w:rFonts w:ascii="Arial" w:hAnsi="Arial" w:cs="Arial"/>
        </w:rPr>
        <w:t xml:space="preserve"> be handled through the agents trust account.  The </w:t>
      </w:r>
      <w:r w:rsidR="00C54691" w:rsidRPr="00D7335D">
        <w:rPr>
          <w:rFonts w:ascii="Arial" w:hAnsi="Arial" w:cs="Arial"/>
        </w:rPr>
        <w:t>agent</w:t>
      </w:r>
      <w:r w:rsidR="00CF602A" w:rsidRPr="00D7335D">
        <w:rPr>
          <w:rFonts w:ascii="Arial" w:hAnsi="Arial" w:cs="Arial"/>
        </w:rPr>
        <w:t>’</w:t>
      </w:r>
      <w:r w:rsidR="00C54691" w:rsidRPr="00D7335D">
        <w:rPr>
          <w:rFonts w:ascii="Arial" w:hAnsi="Arial" w:cs="Arial"/>
        </w:rPr>
        <w:t xml:space="preserve">s representative responded by </w:t>
      </w:r>
      <w:r w:rsidR="00CF602A" w:rsidRPr="00D7335D">
        <w:rPr>
          <w:rFonts w:ascii="Arial" w:hAnsi="Arial" w:cs="Arial"/>
        </w:rPr>
        <w:t>providing the contractor’s bank account detail</w:t>
      </w:r>
      <w:r w:rsidR="00D32D4A">
        <w:rPr>
          <w:rFonts w:ascii="Arial" w:hAnsi="Arial" w:cs="Arial"/>
        </w:rPr>
        <w:t>s.</w:t>
      </w:r>
    </w:p>
    <w:p w14:paraId="76E35C91" w14:textId="7AA08494" w:rsidR="00D44DDB" w:rsidRPr="00D7335D" w:rsidRDefault="00F1483A" w:rsidP="00D44DDB">
      <w:pPr>
        <w:numPr>
          <w:ilvl w:val="1"/>
          <w:numId w:val="1"/>
        </w:numPr>
        <w:spacing w:after="120" w:line="360" w:lineRule="auto"/>
        <w:jc w:val="both"/>
        <w:rPr>
          <w:rFonts w:ascii="Arial" w:hAnsi="Arial" w:cs="Arial"/>
        </w:rPr>
      </w:pPr>
      <w:r w:rsidRPr="00D7335D">
        <w:rPr>
          <w:rFonts w:ascii="Arial" w:hAnsi="Arial" w:cs="Arial"/>
        </w:rPr>
        <w:t>In response to questions</w:t>
      </w:r>
      <w:r w:rsidR="00C54691" w:rsidRPr="00D7335D">
        <w:rPr>
          <w:rFonts w:ascii="Arial" w:hAnsi="Arial" w:cs="Arial"/>
        </w:rPr>
        <w:t xml:space="preserve"> from Counsel Assisting</w:t>
      </w:r>
      <w:r w:rsidRPr="00D7335D">
        <w:rPr>
          <w:rFonts w:ascii="Arial" w:hAnsi="Arial" w:cs="Arial"/>
        </w:rPr>
        <w:t xml:space="preserve"> about the request for </w:t>
      </w:r>
      <w:r w:rsidR="00FF0191" w:rsidRPr="00D7335D">
        <w:rPr>
          <w:rFonts w:ascii="Arial" w:hAnsi="Arial" w:cs="Arial"/>
        </w:rPr>
        <w:t xml:space="preserve">payments to be made via the </w:t>
      </w:r>
      <w:r w:rsidRPr="00D7335D">
        <w:rPr>
          <w:rFonts w:ascii="Arial" w:hAnsi="Arial" w:cs="Arial"/>
        </w:rPr>
        <w:t xml:space="preserve">trust account, the </w:t>
      </w:r>
      <w:r w:rsidR="00EB30BE">
        <w:rPr>
          <w:rFonts w:ascii="Arial" w:hAnsi="Arial" w:cs="Arial"/>
        </w:rPr>
        <w:t>agent’s representative</w:t>
      </w:r>
      <w:r w:rsidRPr="00D7335D">
        <w:rPr>
          <w:rFonts w:ascii="Arial" w:hAnsi="Arial" w:cs="Arial"/>
        </w:rPr>
        <w:t xml:space="preserve"> could provide no real explanation </w:t>
      </w:r>
      <w:r w:rsidR="00FF0191" w:rsidRPr="00D7335D">
        <w:rPr>
          <w:rFonts w:ascii="Arial" w:hAnsi="Arial" w:cs="Arial"/>
        </w:rPr>
        <w:t xml:space="preserve">of her answer </w:t>
      </w:r>
      <w:r w:rsidRPr="00D7335D">
        <w:rPr>
          <w:rFonts w:ascii="Arial" w:hAnsi="Arial" w:cs="Arial"/>
        </w:rPr>
        <w:t xml:space="preserve">other than </w:t>
      </w:r>
      <w:r w:rsidR="00447386" w:rsidRPr="00D7335D">
        <w:rPr>
          <w:rFonts w:ascii="Arial" w:hAnsi="Arial" w:cs="Arial"/>
        </w:rPr>
        <w:t xml:space="preserve">that </w:t>
      </w:r>
      <w:r w:rsidRPr="00D7335D">
        <w:rPr>
          <w:rFonts w:ascii="Arial" w:hAnsi="Arial" w:cs="Arial"/>
        </w:rPr>
        <w:t>she believed the query related to the usual income and payments relating to the tenancy.</w:t>
      </w:r>
    </w:p>
    <w:p w14:paraId="716DB45A" w14:textId="767EC91D" w:rsidR="00447386" w:rsidRPr="00D7335D" w:rsidRDefault="00447386" w:rsidP="00D44DDB">
      <w:pPr>
        <w:numPr>
          <w:ilvl w:val="1"/>
          <w:numId w:val="1"/>
        </w:numPr>
        <w:spacing w:after="120" w:line="360" w:lineRule="auto"/>
        <w:jc w:val="both"/>
        <w:rPr>
          <w:rFonts w:ascii="Arial" w:hAnsi="Arial" w:cs="Arial"/>
        </w:rPr>
      </w:pPr>
      <w:r w:rsidRPr="00D7335D">
        <w:rPr>
          <w:rFonts w:ascii="Arial" w:hAnsi="Arial" w:cs="Arial"/>
        </w:rPr>
        <w:t>All the other contractors (</w:t>
      </w:r>
      <w:r w:rsidR="00B4224C" w:rsidRPr="00D7335D">
        <w:rPr>
          <w:rFonts w:ascii="Arial" w:hAnsi="Arial" w:cs="Arial"/>
        </w:rPr>
        <w:t>e.g.</w:t>
      </w:r>
      <w:r w:rsidRPr="00D7335D">
        <w:rPr>
          <w:rFonts w:ascii="Arial" w:hAnsi="Arial" w:cs="Arial"/>
        </w:rPr>
        <w:t xml:space="preserve"> electricians) were paid directly by the applicants. The </w:t>
      </w:r>
      <w:r w:rsidR="00EB30BE">
        <w:rPr>
          <w:rFonts w:ascii="Arial" w:hAnsi="Arial" w:cs="Arial"/>
        </w:rPr>
        <w:t>agent’s representative</w:t>
      </w:r>
      <w:r w:rsidRPr="00D7335D">
        <w:rPr>
          <w:rFonts w:ascii="Arial" w:hAnsi="Arial" w:cs="Arial"/>
        </w:rPr>
        <w:t xml:space="preserve"> made many of the arrangements (</w:t>
      </w:r>
      <w:r w:rsidR="00B4224C" w:rsidRPr="00D7335D">
        <w:rPr>
          <w:rFonts w:ascii="Arial" w:hAnsi="Arial" w:cs="Arial"/>
        </w:rPr>
        <w:t>e.g.</w:t>
      </w:r>
      <w:r w:rsidRPr="00D7335D">
        <w:rPr>
          <w:rFonts w:ascii="Arial" w:hAnsi="Arial" w:cs="Arial"/>
        </w:rPr>
        <w:t xml:space="preserve"> obtaining quotes) regarding the other contractors. </w:t>
      </w:r>
    </w:p>
    <w:p w14:paraId="2EC7D33F" w14:textId="77777777" w:rsidR="00CC054C" w:rsidRPr="00D7335D" w:rsidRDefault="00CC054C" w:rsidP="00CC054C">
      <w:pPr>
        <w:spacing w:after="120" w:line="360" w:lineRule="auto"/>
        <w:jc w:val="both"/>
        <w:rPr>
          <w:rFonts w:ascii="Arial" w:hAnsi="Arial" w:cs="Arial"/>
          <w:b/>
          <w:bCs/>
          <w:i/>
          <w:iCs/>
        </w:rPr>
      </w:pPr>
      <w:r w:rsidRPr="00D7335D">
        <w:rPr>
          <w:rFonts w:ascii="Arial" w:hAnsi="Arial" w:cs="Arial"/>
          <w:b/>
          <w:bCs/>
          <w:i/>
          <w:iCs/>
        </w:rPr>
        <w:t>Findings regarding ground (1)</w:t>
      </w:r>
    </w:p>
    <w:p w14:paraId="76510DED" w14:textId="03D060D0" w:rsidR="00F1483A" w:rsidRPr="00D7335D" w:rsidRDefault="00CC054C" w:rsidP="00BB74AE">
      <w:pPr>
        <w:numPr>
          <w:ilvl w:val="0"/>
          <w:numId w:val="1"/>
        </w:numPr>
        <w:spacing w:after="120" w:line="360" w:lineRule="auto"/>
        <w:ind w:left="567" w:hanging="567"/>
        <w:jc w:val="both"/>
        <w:rPr>
          <w:rFonts w:ascii="Arial" w:hAnsi="Arial" w:cs="Arial"/>
          <w:spacing w:val="-3"/>
        </w:rPr>
      </w:pPr>
      <w:r w:rsidRPr="00D7335D">
        <w:rPr>
          <w:rFonts w:ascii="Arial" w:hAnsi="Arial" w:cs="Arial"/>
          <w:spacing w:val="-3"/>
        </w:rPr>
        <w:t>The Board</w:t>
      </w:r>
      <w:r w:rsidR="000F1618" w:rsidRPr="00D7335D">
        <w:rPr>
          <w:rFonts w:ascii="Arial" w:hAnsi="Arial" w:cs="Arial"/>
          <w:spacing w:val="-3"/>
        </w:rPr>
        <w:t>’s findings regarding ground (1) are:</w:t>
      </w:r>
    </w:p>
    <w:p w14:paraId="60E9ACD3" w14:textId="78F65D6F" w:rsidR="00DA12BB" w:rsidRPr="00D7335D" w:rsidRDefault="00DA12BB" w:rsidP="00DA12BB">
      <w:pPr>
        <w:numPr>
          <w:ilvl w:val="1"/>
          <w:numId w:val="1"/>
        </w:numPr>
        <w:spacing w:after="120" w:line="360" w:lineRule="auto"/>
        <w:jc w:val="both"/>
        <w:rPr>
          <w:rFonts w:ascii="Arial" w:hAnsi="Arial" w:cs="Arial"/>
        </w:rPr>
      </w:pPr>
      <w:r w:rsidRPr="00D7335D">
        <w:rPr>
          <w:rFonts w:ascii="Arial" w:hAnsi="Arial" w:cs="Arial"/>
        </w:rPr>
        <w:t xml:space="preserve">there was a conflict of interest.  At various times it would not have been clear to the applicants whether the </w:t>
      </w:r>
      <w:r w:rsidR="00EB30BE">
        <w:rPr>
          <w:rFonts w:ascii="Arial" w:hAnsi="Arial" w:cs="Arial"/>
        </w:rPr>
        <w:t>agent’s representative</w:t>
      </w:r>
      <w:r w:rsidRPr="00D7335D">
        <w:rPr>
          <w:rFonts w:ascii="Arial" w:hAnsi="Arial" w:cs="Arial"/>
        </w:rPr>
        <w:t xml:space="preserve"> was working for her spouse or for the applicants.</w:t>
      </w:r>
    </w:p>
    <w:p w14:paraId="7F97F949" w14:textId="1E6B6DED" w:rsidR="00DA12BB" w:rsidRPr="00D7335D" w:rsidRDefault="00DA12BB" w:rsidP="00DA12BB">
      <w:pPr>
        <w:numPr>
          <w:ilvl w:val="1"/>
          <w:numId w:val="1"/>
        </w:numPr>
        <w:spacing w:after="120" w:line="360" w:lineRule="auto"/>
        <w:jc w:val="both"/>
        <w:rPr>
          <w:rFonts w:ascii="Arial" w:hAnsi="Arial" w:cs="Arial"/>
        </w:rPr>
      </w:pPr>
      <w:r w:rsidRPr="00D7335D">
        <w:rPr>
          <w:rFonts w:ascii="Arial" w:hAnsi="Arial" w:cs="Arial"/>
        </w:rPr>
        <w:t xml:space="preserve">the subsequent handling of the repair works was not managed in a manner that appropriately addressed the conflict. The </w:t>
      </w:r>
      <w:r w:rsidR="00EB30BE">
        <w:rPr>
          <w:rFonts w:ascii="Arial" w:hAnsi="Arial" w:cs="Arial"/>
        </w:rPr>
        <w:t>agent’s representative</w:t>
      </w:r>
      <w:r w:rsidRPr="00D7335D">
        <w:rPr>
          <w:rFonts w:ascii="Arial" w:hAnsi="Arial" w:cs="Arial"/>
        </w:rPr>
        <w:t xml:space="preserve"> remained directly involved in obtaining and transmitting quotes and invoices for work undertaken by her husband’s </w:t>
      </w:r>
      <w:r w:rsidR="00871A8E" w:rsidRPr="00D7335D">
        <w:rPr>
          <w:rFonts w:ascii="Arial" w:hAnsi="Arial" w:cs="Arial"/>
        </w:rPr>
        <w:t>business without</w:t>
      </w:r>
      <w:r w:rsidRPr="00D7335D">
        <w:rPr>
          <w:rFonts w:ascii="Arial" w:hAnsi="Arial" w:cs="Arial"/>
        </w:rPr>
        <w:t xml:space="preserve"> demonstrable steps being taken to distance herself from the decision</w:t>
      </w:r>
      <w:r w:rsidRPr="00D7335D">
        <w:rPr>
          <w:rFonts w:ascii="Arial" w:hAnsi="Arial" w:cs="Arial"/>
        </w:rPr>
        <w:noBreakHyphen/>
        <w:t>making process or to otherwise mitigate the conflict.</w:t>
      </w:r>
    </w:p>
    <w:p w14:paraId="04434F2C" w14:textId="1A64E7A7" w:rsidR="00DA12BB" w:rsidRPr="00D7335D" w:rsidRDefault="00DA12BB" w:rsidP="00DA12BB">
      <w:pPr>
        <w:numPr>
          <w:ilvl w:val="1"/>
          <w:numId w:val="1"/>
        </w:numPr>
        <w:spacing w:after="120" w:line="360" w:lineRule="auto"/>
        <w:jc w:val="both"/>
        <w:rPr>
          <w:rFonts w:ascii="Arial" w:hAnsi="Arial" w:cs="Arial"/>
        </w:rPr>
      </w:pPr>
      <w:r w:rsidRPr="00D7335D">
        <w:rPr>
          <w:rFonts w:ascii="Arial" w:hAnsi="Arial" w:cs="Arial"/>
        </w:rPr>
        <w:t xml:space="preserve">The Board has not identified any intention by the </w:t>
      </w:r>
      <w:r w:rsidR="00EB30BE">
        <w:rPr>
          <w:rFonts w:ascii="Arial" w:hAnsi="Arial" w:cs="Arial"/>
        </w:rPr>
        <w:t>agent’s representative</w:t>
      </w:r>
      <w:r w:rsidRPr="00D7335D">
        <w:rPr>
          <w:rFonts w:ascii="Arial" w:hAnsi="Arial" w:cs="Arial"/>
        </w:rPr>
        <w:t xml:space="preserve"> to arrange matters for the benefit of her spouse at the expense of the applicants.  Nor is there any evidence that the applicants suffered any loss arising from the work completed by the contractor.  This is </w:t>
      </w:r>
      <w:r w:rsidRPr="00D7335D">
        <w:rPr>
          <w:rFonts w:ascii="Arial" w:hAnsi="Arial" w:cs="Arial"/>
        </w:rPr>
        <w:lastRenderedPageBreak/>
        <w:t>said noting that NTCAT found in favour of the contractor concerning the dispute over the monies payable for the works.</w:t>
      </w:r>
    </w:p>
    <w:p w14:paraId="354AA5D5" w14:textId="0F5B2CDD" w:rsidR="00DA12BB" w:rsidRPr="00D7335D" w:rsidRDefault="00DA12BB" w:rsidP="00DA12BB">
      <w:pPr>
        <w:numPr>
          <w:ilvl w:val="0"/>
          <w:numId w:val="1"/>
        </w:numPr>
        <w:spacing w:after="120" w:line="360" w:lineRule="auto"/>
        <w:jc w:val="both"/>
        <w:rPr>
          <w:rFonts w:ascii="Arial" w:hAnsi="Arial" w:cs="Arial"/>
          <w:spacing w:val="-3"/>
        </w:rPr>
      </w:pPr>
      <w:r w:rsidRPr="00D7335D">
        <w:rPr>
          <w:rFonts w:ascii="Arial" w:hAnsi="Arial" w:cs="Arial"/>
        </w:rPr>
        <w:t>This failure of the agent</w:t>
      </w:r>
      <w:r w:rsidR="00CF602A" w:rsidRPr="00D7335D">
        <w:rPr>
          <w:rFonts w:ascii="Arial" w:hAnsi="Arial" w:cs="Arial"/>
        </w:rPr>
        <w:t>’</w:t>
      </w:r>
      <w:r w:rsidRPr="00D7335D">
        <w:rPr>
          <w:rFonts w:ascii="Arial" w:hAnsi="Arial" w:cs="Arial"/>
        </w:rPr>
        <w:t xml:space="preserve">s representative to manage the conflict of interest is a breach of rule 5 (REINT Code concerning conflicts of interest) and </w:t>
      </w:r>
      <w:r w:rsidR="00A926F7" w:rsidRPr="00D7335D">
        <w:rPr>
          <w:rFonts w:ascii="Arial" w:hAnsi="Arial" w:cs="Arial"/>
        </w:rPr>
        <w:t xml:space="preserve">is </w:t>
      </w:r>
      <w:r w:rsidRPr="00D7335D">
        <w:rPr>
          <w:rFonts w:ascii="Arial" w:hAnsi="Arial" w:cs="Arial"/>
        </w:rPr>
        <w:t xml:space="preserve">also </w:t>
      </w:r>
      <w:r w:rsidR="00A926F7" w:rsidRPr="00D7335D">
        <w:rPr>
          <w:rFonts w:ascii="Arial" w:hAnsi="Arial" w:cs="Arial"/>
        </w:rPr>
        <w:t xml:space="preserve">a breach of </w:t>
      </w:r>
      <w:r w:rsidRPr="00D7335D">
        <w:rPr>
          <w:rFonts w:ascii="Arial" w:hAnsi="Arial" w:cs="Arial"/>
        </w:rPr>
        <w:t>rule 11 (failure to exercise due skill, care and diligence)</w:t>
      </w:r>
      <w:r w:rsidR="0032667E" w:rsidRPr="00D7335D">
        <w:rPr>
          <w:rFonts w:ascii="Arial" w:hAnsi="Arial" w:cs="Arial"/>
        </w:rPr>
        <w:t>.</w:t>
      </w:r>
    </w:p>
    <w:p w14:paraId="03FA8A4C" w14:textId="5CE72B99" w:rsidR="0032667E" w:rsidRPr="00D7335D" w:rsidRDefault="0032667E" w:rsidP="0032667E">
      <w:pPr>
        <w:spacing w:after="120" w:line="360" w:lineRule="auto"/>
        <w:jc w:val="both"/>
        <w:rPr>
          <w:rFonts w:ascii="Arial" w:hAnsi="Arial" w:cs="Arial"/>
          <w:i/>
          <w:iCs/>
          <w:spacing w:val="-3"/>
        </w:rPr>
      </w:pPr>
      <w:r w:rsidRPr="00D7335D">
        <w:rPr>
          <w:rFonts w:ascii="Arial" w:hAnsi="Arial" w:cs="Arial"/>
          <w:b/>
          <w:i/>
          <w:iCs/>
        </w:rPr>
        <w:t>Ground (2): Failure of the agent</w:t>
      </w:r>
      <w:r w:rsidR="00CF602A" w:rsidRPr="00D7335D">
        <w:rPr>
          <w:rFonts w:ascii="Arial" w:hAnsi="Arial" w:cs="Arial"/>
          <w:b/>
          <w:i/>
          <w:iCs/>
        </w:rPr>
        <w:t>’</w:t>
      </w:r>
      <w:r w:rsidRPr="00D7335D">
        <w:rPr>
          <w:rFonts w:ascii="Arial" w:hAnsi="Arial" w:cs="Arial"/>
          <w:b/>
          <w:i/>
          <w:iCs/>
        </w:rPr>
        <w:t xml:space="preserve">s representative to act in best interest of the applicants concerning early access of the tenants to the property </w:t>
      </w:r>
    </w:p>
    <w:p w14:paraId="4032F1D5" w14:textId="18600820" w:rsidR="00DA12BB" w:rsidRPr="00D7335D" w:rsidRDefault="00753D82" w:rsidP="00BB74AE">
      <w:pPr>
        <w:numPr>
          <w:ilvl w:val="0"/>
          <w:numId w:val="1"/>
        </w:numPr>
        <w:spacing w:after="120" w:line="360" w:lineRule="auto"/>
        <w:ind w:left="567" w:hanging="567"/>
        <w:jc w:val="both"/>
        <w:rPr>
          <w:rFonts w:ascii="Arial" w:hAnsi="Arial" w:cs="Arial"/>
          <w:spacing w:val="-3"/>
        </w:rPr>
      </w:pPr>
      <w:r w:rsidRPr="00D7335D">
        <w:rPr>
          <w:rFonts w:ascii="Arial" w:hAnsi="Arial" w:cs="Arial"/>
          <w:spacing w:val="-3"/>
        </w:rPr>
        <w:t xml:space="preserve">The complaint </w:t>
      </w:r>
      <w:r w:rsidR="00B21282" w:rsidRPr="00D7335D">
        <w:rPr>
          <w:rFonts w:ascii="Arial" w:hAnsi="Arial" w:cs="Arial"/>
          <w:spacing w:val="-3"/>
        </w:rPr>
        <w:t xml:space="preserve">relating to </w:t>
      </w:r>
      <w:r w:rsidR="00EF2855" w:rsidRPr="00D7335D">
        <w:rPr>
          <w:rFonts w:ascii="Arial" w:hAnsi="Arial" w:cs="Arial"/>
          <w:spacing w:val="-3"/>
        </w:rPr>
        <w:t>ground (2) was</w:t>
      </w:r>
      <w:r w:rsidR="00F74603" w:rsidRPr="00D7335D">
        <w:rPr>
          <w:rFonts w:ascii="Arial" w:hAnsi="Arial" w:cs="Arial"/>
          <w:spacing w:val="-3"/>
        </w:rPr>
        <w:t>:</w:t>
      </w:r>
    </w:p>
    <w:p w14:paraId="3AF2AB17" w14:textId="5B7D26D4" w:rsidR="002B3CF9" w:rsidRPr="00D7335D" w:rsidRDefault="002B3CF9" w:rsidP="000B705E">
      <w:pPr>
        <w:pStyle w:val="ListParagraph"/>
        <w:numPr>
          <w:ilvl w:val="1"/>
          <w:numId w:val="18"/>
        </w:numPr>
        <w:spacing w:after="120" w:line="360" w:lineRule="auto"/>
        <w:jc w:val="both"/>
        <w:rPr>
          <w:rFonts w:ascii="Arial" w:hAnsi="Arial" w:cs="Arial"/>
          <w:i/>
          <w:iCs/>
          <w:spacing w:val="-3"/>
        </w:rPr>
      </w:pPr>
      <w:r w:rsidRPr="00D7335D">
        <w:rPr>
          <w:rFonts w:ascii="Arial" w:hAnsi="Arial" w:cs="Arial"/>
          <w:bCs/>
        </w:rPr>
        <w:t>prior to the commencement of the tenancy, the agent</w:t>
      </w:r>
      <w:r w:rsidR="00CF602A" w:rsidRPr="00D7335D">
        <w:rPr>
          <w:rFonts w:ascii="Arial" w:hAnsi="Arial" w:cs="Arial"/>
          <w:bCs/>
        </w:rPr>
        <w:t>’</w:t>
      </w:r>
      <w:r w:rsidRPr="00D7335D">
        <w:rPr>
          <w:rFonts w:ascii="Arial" w:hAnsi="Arial" w:cs="Arial"/>
          <w:bCs/>
        </w:rPr>
        <w:t xml:space="preserve">s </w:t>
      </w:r>
      <w:r w:rsidR="00D32D4A" w:rsidRPr="00D7335D">
        <w:rPr>
          <w:rFonts w:ascii="Arial" w:hAnsi="Arial" w:cs="Arial"/>
          <w:bCs/>
        </w:rPr>
        <w:t>representative permitted</w:t>
      </w:r>
      <w:r w:rsidRPr="00D7335D">
        <w:rPr>
          <w:rFonts w:ascii="Arial" w:hAnsi="Arial" w:cs="Arial"/>
          <w:bCs/>
        </w:rPr>
        <w:t xml:space="preserve"> the tenants to store vehicles and personal effects at the property more than a week before the lease was signed and before rent was payable. This arrangement was implemented without prior consultation with, or approval from, the applicants, and no rent was charged for the period.</w:t>
      </w:r>
    </w:p>
    <w:p w14:paraId="307C7175" w14:textId="77777777" w:rsidR="002B3CF9" w:rsidRPr="00D7335D" w:rsidRDefault="002B3CF9" w:rsidP="002B3CF9">
      <w:pPr>
        <w:numPr>
          <w:ilvl w:val="1"/>
          <w:numId w:val="18"/>
        </w:numPr>
        <w:spacing w:after="120" w:line="360" w:lineRule="auto"/>
        <w:jc w:val="both"/>
        <w:rPr>
          <w:rFonts w:ascii="Arial" w:hAnsi="Arial" w:cs="Arial"/>
          <w:i/>
          <w:iCs/>
          <w:spacing w:val="-3"/>
        </w:rPr>
      </w:pPr>
      <w:r w:rsidRPr="00D7335D">
        <w:rPr>
          <w:rFonts w:ascii="Arial" w:hAnsi="Arial" w:cs="Arial"/>
          <w:bCs/>
        </w:rPr>
        <w:t xml:space="preserve">Despite the applicants raising queries about rent being payable for the use of the property during this time, no response was provided. </w:t>
      </w:r>
    </w:p>
    <w:p w14:paraId="346ECE37" w14:textId="110418F4" w:rsidR="000B705E" w:rsidRPr="00D7335D" w:rsidRDefault="00060AFA" w:rsidP="00060AFA">
      <w:pPr>
        <w:spacing w:after="120" w:line="360" w:lineRule="auto"/>
        <w:jc w:val="both"/>
        <w:rPr>
          <w:rFonts w:ascii="Arial" w:hAnsi="Arial" w:cs="Arial"/>
          <w:b/>
          <w:bCs/>
          <w:i/>
          <w:iCs/>
          <w:spacing w:val="-3"/>
        </w:rPr>
      </w:pPr>
      <w:r w:rsidRPr="00D7335D">
        <w:rPr>
          <w:rFonts w:ascii="Arial" w:hAnsi="Arial" w:cs="Arial"/>
          <w:b/>
          <w:bCs/>
          <w:i/>
          <w:iCs/>
          <w:spacing w:val="-3"/>
        </w:rPr>
        <w:t>Facts regarding ground (2)</w:t>
      </w:r>
    </w:p>
    <w:p w14:paraId="35B7AA31" w14:textId="6B4785A7" w:rsidR="008776D5" w:rsidRPr="00D7335D" w:rsidRDefault="00060AFA" w:rsidP="00594608">
      <w:pPr>
        <w:numPr>
          <w:ilvl w:val="0"/>
          <w:numId w:val="1"/>
        </w:numPr>
        <w:spacing w:after="120" w:line="360" w:lineRule="auto"/>
        <w:ind w:left="567" w:hanging="567"/>
        <w:jc w:val="both"/>
        <w:rPr>
          <w:rFonts w:ascii="Arial" w:hAnsi="Arial" w:cs="Arial"/>
          <w:spacing w:val="-3"/>
        </w:rPr>
      </w:pPr>
      <w:r w:rsidRPr="00D7335D">
        <w:rPr>
          <w:rFonts w:ascii="Arial" w:hAnsi="Arial" w:cs="Arial"/>
          <w:bCs/>
        </w:rPr>
        <w:t xml:space="preserve">In the written </w:t>
      </w:r>
      <w:r w:rsidR="008776D5" w:rsidRPr="00D7335D">
        <w:rPr>
          <w:rFonts w:ascii="Arial" w:hAnsi="Arial" w:cs="Arial"/>
          <w:bCs/>
        </w:rPr>
        <w:t>submissions</w:t>
      </w:r>
      <w:r w:rsidR="00CF602A" w:rsidRPr="00D7335D">
        <w:rPr>
          <w:rFonts w:ascii="Arial" w:hAnsi="Arial" w:cs="Arial"/>
          <w:bCs/>
        </w:rPr>
        <w:t>,</w:t>
      </w:r>
      <w:r w:rsidR="008776D5" w:rsidRPr="00D7335D">
        <w:rPr>
          <w:rFonts w:ascii="Arial" w:hAnsi="Arial" w:cs="Arial"/>
          <w:bCs/>
        </w:rPr>
        <w:t xml:space="preserve"> n</w:t>
      </w:r>
      <w:r w:rsidR="002B3CF9" w:rsidRPr="00D7335D">
        <w:rPr>
          <w:rFonts w:ascii="Arial" w:hAnsi="Arial" w:cs="Arial"/>
          <w:bCs/>
        </w:rPr>
        <w:t>one of the respondents contested the basic facts</w:t>
      </w:r>
      <w:r w:rsidR="000B705E" w:rsidRPr="00D7335D">
        <w:rPr>
          <w:rFonts w:ascii="Arial" w:hAnsi="Arial" w:cs="Arial"/>
          <w:bCs/>
        </w:rPr>
        <w:t>.</w:t>
      </w:r>
      <w:r w:rsidR="00594608" w:rsidRPr="00D7335D">
        <w:rPr>
          <w:rFonts w:ascii="Arial" w:hAnsi="Arial" w:cs="Arial"/>
          <w:spacing w:val="-3"/>
        </w:rPr>
        <w:t xml:space="preserve"> However, at the hearing</w:t>
      </w:r>
      <w:r w:rsidR="00CF602A" w:rsidRPr="00D7335D">
        <w:rPr>
          <w:rFonts w:ascii="Arial" w:hAnsi="Arial" w:cs="Arial"/>
          <w:spacing w:val="-3"/>
        </w:rPr>
        <w:t>,</w:t>
      </w:r>
      <w:r w:rsidR="00594608" w:rsidRPr="00D7335D">
        <w:rPr>
          <w:rFonts w:ascii="Arial" w:hAnsi="Arial" w:cs="Arial"/>
          <w:spacing w:val="-3"/>
        </w:rPr>
        <w:t xml:space="preserve"> the </w:t>
      </w:r>
      <w:r w:rsidR="00EB30BE">
        <w:rPr>
          <w:rFonts w:ascii="Arial" w:hAnsi="Arial" w:cs="Arial"/>
          <w:spacing w:val="-3"/>
        </w:rPr>
        <w:t>agent’s representative</w:t>
      </w:r>
      <w:r w:rsidR="00594608" w:rsidRPr="00D7335D">
        <w:rPr>
          <w:rFonts w:ascii="Arial" w:hAnsi="Arial" w:cs="Arial"/>
          <w:spacing w:val="-3"/>
        </w:rPr>
        <w:t xml:space="preserve"> </w:t>
      </w:r>
      <w:r w:rsidR="008776D5" w:rsidRPr="00D7335D">
        <w:rPr>
          <w:rFonts w:ascii="Arial" w:hAnsi="Arial" w:cs="Arial"/>
          <w:bCs/>
        </w:rPr>
        <w:t xml:space="preserve">gave evidence that she had discussed (by phone) the parking of the </w:t>
      </w:r>
      <w:r w:rsidR="00701699" w:rsidRPr="00D7335D">
        <w:rPr>
          <w:rFonts w:ascii="Arial" w:hAnsi="Arial" w:cs="Arial"/>
          <w:bCs/>
        </w:rPr>
        <w:t>vehicles</w:t>
      </w:r>
      <w:r w:rsidR="008776D5" w:rsidRPr="00D7335D">
        <w:rPr>
          <w:rFonts w:ascii="Arial" w:hAnsi="Arial" w:cs="Arial"/>
          <w:bCs/>
        </w:rPr>
        <w:t xml:space="preserve"> </w:t>
      </w:r>
      <w:r w:rsidR="00A926F7" w:rsidRPr="00D7335D">
        <w:rPr>
          <w:rFonts w:ascii="Arial" w:hAnsi="Arial" w:cs="Arial"/>
          <w:bCs/>
        </w:rPr>
        <w:t>and that</w:t>
      </w:r>
      <w:r w:rsidR="008776D5" w:rsidRPr="00D7335D">
        <w:rPr>
          <w:rFonts w:ascii="Arial" w:hAnsi="Arial" w:cs="Arial"/>
          <w:bCs/>
        </w:rPr>
        <w:t xml:space="preserve"> it had been </w:t>
      </w:r>
      <w:r w:rsidR="00594608" w:rsidRPr="00D7335D">
        <w:rPr>
          <w:rFonts w:ascii="Arial" w:hAnsi="Arial" w:cs="Arial"/>
          <w:bCs/>
        </w:rPr>
        <w:t>“</w:t>
      </w:r>
      <w:r w:rsidR="008776D5" w:rsidRPr="00D7335D">
        <w:rPr>
          <w:rFonts w:ascii="Arial" w:hAnsi="Arial" w:cs="Arial"/>
          <w:bCs/>
        </w:rPr>
        <w:t>agreed</w:t>
      </w:r>
      <w:r w:rsidR="00594608" w:rsidRPr="00D7335D">
        <w:rPr>
          <w:rFonts w:ascii="Arial" w:hAnsi="Arial" w:cs="Arial"/>
          <w:bCs/>
        </w:rPr>
        <w:t>”</w:t>
      </w:r>
      <w:r w:rsidR="008776D5" w:rsidRPr="00D7335D">
        <w:rPr>
          <w:rFonts w:ascii="Arial" w:hAnsi="Arial" w:cs="Arial"/>
          <w:bCs/>
        </w:rPr>
        <w:t xml:space="preserve"> that the tenants could park the </w:t>
      </w:r>
      <w:r w:rsidR="00F3630C" w:rsidRPr="00D7335D">
        <w:rPr>
          <w:rFonts w:ascii="Arial" w:hAnsi="Arial" w:cs="Arial"/>
          <w:bCs/>
        </w:rPr>
        <w:t>vehicles</w:t>
      </w:r>
      <w:r w:rsidR="008776D5" w:rsidRPr="00D7335D">
        <w:rPr>
          <w:rFonts w:ascii="Arial" w:hAnsi="Arial" w:cs="Arial"/>
          <w:bCs/>
        </w:rPr>
        <w:t xml:space="preserve"> before the tenancy commencing.  By the time applicant 1 raised a problem with the parking of the </w:t>
      </w:r>
      <w:r w:rsidR="00B4224C" w:rsidRPr="00D7335D">
        <w:rPr>
          <w:rFonts w:ascii="Arial" w:hAnsi="Arial" w:cs="Arial"/>
          <w:bCs/>
        </w:rPr>
        <w:t>vehicles</w:t>
      </w:r>
      <w:r w:rsidR="00CF602A" w:rsidRPr="00D7335D">
        <w:rPr>
          <w:rFonts w:ascii="Arial" w:hAnsi="Arial" w:cs="Arial"/>
          <w:bCs/>
        </w:rPr>
        <w:t>,</w:t>
      </w:r>
      <w:r w:rsidR="00B4224C" w:rsidRPr="00D7335D">
        <w:rPr>
          <w:rFonts w:ascii="Arial" w:hAnsi="Arial" w:cs="Arial"/>
          <w:bCs/>
        </w:rPr>
        <w:t xml:space="preserve"> </w:t>
      </w:r>
      <w:r w:rsidR="008776D5" w:rsidRPr="00D7335D">
        <w:rPr>
          <w:rFonts w:ascii="Arial" w:hAnsi="Arial" w:cs="Arial"/>
          <w:bCs/>
        </w:rPr>
        <w:t>the tenants had left Darwin (and so were not in a position to do anything about the parking).</w:t>
      </w:r>
      <w:r w:rsidR="00E80DAE" w:rsidRPr="00D7335D">
        <w:rPr>
          <w:rFonts w:ascii="Arial" w:hAnsi="Arial" w:cs="Arial"/>
          <w:bCs/>
        </w:rPr>
        <w:t xml:space="preserve"> The inference from the </w:t>
      </w:r>
      <w:r w:rsidR="00AB7C91" w:rsidRPr="00D7335D">
        <w:rPr>
          <w:rFonts w:ascii="Arial" w:hAnsi="Arial" w:cs="Arial"/>
          <w:bCs/>
        </w:rPr>
        <w:t xml:space="preserve">evidence of the </w:t>
      </w:r>
      <w:r w:rsidR="00EB30BE">
        <w:rPr>
          <w:rFonts w:ascii="Arial" w:hAnsi="Arial" w:cs="Arial"/>
          <w:bCs/>
        </w:rPr>
        <w:t>agent’s representative</w:t>
      </w:r>
      <w:r w:rsidR="00AB7C91" w:rsidRPr="00D7335D">
        <w:rPr>
          <w:rFonts w:ascii="Arial" w:hAnsi="Arial" w:cs="Arial"/>
          <w:bCs/>
        </w:rPr>
        <w:t xml:space="preserve"> </w:t>
      </w:r>
      <w:r w:rsidR="00F3541C" w:rsidRPr="00D7335D">
        <w:rPr>
          <w:rFonts w:ascii="Arial" w:hAnsi="Arial" w:cs="Arial"/>
          <w:bCs/>
        </w:rPr>
        <w:t xml:space="preserve">was that applicant </w:t>
      </w:r>
      <w:r w:rsidR="00396F3B">
        <w:rPr>
          <w:rFonts w:ascii="Arial" w:hAnsi="Arial" w:cs="Arial"/>
          <w:bCs/>
        </w:rPr>
        <w:t xml:space="preserve">1 </w:t>
      </w:r>
      <w:r w:rsidR="00F3541C" w:rsidRPr="00D7335D">
        <w:rPr>
          <w:rFonts w:ascii="Arial" w:hAnsi="Arial" w:cs="Arial"/>
          <w:bCs/>
        </w:rPr>
        <w:t>was belatedly see</w:t>
      </w:r>
      <w:r w:rsidR="00E21756" w:rsidRPr="00D7335D">
        <w:rPr>
          <w:rFonts w:ascii="Arial" w:hAnsi="Arial" w:cs="Arial"/>
          <w:bCs/>
        </w:rPr>
        <w:t>king payment.</w:t>
      </w:r>
    </w:p>
    <w:p w14:paraId="0C714CA7" w14:textId="3E79062D" w:rsidR="00F74603" w:rsidRPr="00D7335D" w:rsidRDefault="00594608" w:rsidP="008776D5">
      <w:pPr>
        <w:numPr>
          <w:ilvl w:val="0"/>
          <w:numId w:val="1"/>
        </w:numPr>
        <w:spacing w:after="120" w:line="360" w:lineRule="auto"/>
        <w:ind w:left="567" w:hanging="567"/>
        <w:jc w:val="both"/>
        <w:rPr>
          <w:rFonts w:ascii="Arial" w:hAnsi="Arial" w:cs="Arial"/>
          <w:spacing w:val="-3"/>
        </w:rPr>
      </w:pPr>
      <w:r w:rsidRPr="00D7335D">
        <w:rPr>
          <w:rFonts w:ascii="Arial" w:hAnsi="Arial" w:cs="Arial"/>
          <w:bCs/>
        </w:rPr>
        <w:t xml:space="preserve">To an extent the evidence </w:t>
      </w:r>
      <w:r w:rsidR="00480FBC" w:rsidRPr="00D7335D">
        <w:rPr>
          <w:rFonts w:ascii="Arial" w:hAnsi="Arial" w:cs="Arial"/>
          <w:bCs/>
        </w:rPr>
        <w:t xml:space="preserve">given by the </w:t>
      </w:r>
      <w:r w:rsidR="00EB30BE">
        <w:rPr>
          <w:rFonts w:ascii="Arial" w:hAnsi="Arial" w:cs="Arial"/>
          <w:bCs/>
        </w:rPr>
        <w:t>agent’s representative</w:t>
      </w:r>
      <w:r w:rsidR="00480FBC" w:rsidRPr="00D7335D">
        <w:rPr>
          <w:rFonts w:ascii="Arial" w:hAnsi="Arial" w:cs="Arial"/>
          <w:bCs/>
        </w:rPr>
        <w:t xml:space="preserve"> is </w:t>
      </w:r>
      <w:r w:rsidR="004C530B" w:rsidRPr="00D7335D">
        <w:rPr>
          <w:rFonts w:ascii="Arial" w:hAnsi="Arial" w:cs="Arial"/>
          <w:bCs/>
        </w:rPr>
        <w:t>supported</w:t>
      </w:r>
      <w:r w:rsidR="00480FBC" w:rsidRPr="00D7335D">
        <w:rPr>
          <w:rFonts w:ascii="Arial" w:hAnsi="Arial" w:cs="Arial"/>
          <w:bCs/>
        </w:rPr>
        <w:t xml:space="preserve"> by written material provided by applicant 1. </w:t>
      </w:r>
      <w:r w:rsidR="008776D5" w:rsidRPr="00D7335D">
        <w:rPr>
          <w:rFonts w:ascii="Arial" w:hAnsi="Arial" w:cs="Arial"/>
          <w:bCs/>
        </w:rPr>
        <w:t xml:space="preserve">In her email of 30 July 2025 to the department (document 9) applicant 1 indicates that the </w:t>
      </w:r>
      <w:r w:rsidR="00EB30BE">
        <w:rPr>
          <w:rFonts w:ascii="Arial" w:hAnsi="Arial" w:cs="Arial"/>
          <w:bCs/>
        </w:rPr>
        <w:t>agent’s representative</w:t>
      </w:r>
      <w:r w:rsidR="008776D5" w:rsidRPr="00D7335D">
        <w:rPr>
          <w:rFonts w:ascii="Arial" w:hAnsi="Arial" w:cs="Arial"/>
          <w:bCs/>
        </w:rPr>
        <w:t xml:space="preserve"> advised </w:t>
      </w:r>
      <w:r w:rsidR="004D55DC" w:rsidRPr="00D7335D">
        <w:rPr>
          <w:rFonts w:ascii="Arial" w:hAnsi="Arial" w:cs="Arial"/>
          <w:bCs/>
        </w:rPr>
        <w:t xml:space="preserve">her </w:t>
      </w:r>
      <w:r w:rsidR="008776D5" w:rsidRPr="00D7335D">
        <w:rPr>
          <w:rFonts w:ascii="Arial" w:hAnsi="Arial" w:cs="Arial"/>
          <w:bCs/>
        </w:rPr>
        <w:t>that she should agree to the tenants leaving the vehicles on the property as there had not been many applications for the rental of the property</w:t>
      </w:r>
      <w:r w:rsidR="00CF602A" w:rsidRPr="00D7335D">
        <w:rPr>
          <w:rFonts w:ascii="Arial" w:hAnsi="Arial" w:cs="Arial"/>
          <w:bCs/>
        </w:rPr>
        <w:t>.</w:t>
      </w:r>
    </w:p>
    <w:p w14:paraId="4F9F226F" w14:textId="076C348A" w:rsidR="00F74603" w:rsidRPr="00D7335D" w:rsidRDefault="004D55DC" w:rsidP="00BB74AE">
      <w:pPr>
        <w:numPr>
          <w:ilvl w:val="0"/>
          <w:numId w:val="1"/>
        </w:numPr>
        <w:spacing w:after="120" w:line="360" w:lineRule="auto"/>
        <w:ind w:left="567" w:hanging="567"/>
        <w:jc w:val="both"/>
        <w:rPr>
          <w:rFonts w:ascii="Arial" w:hAnsi="Arial" w:cs="Arial"/>
          <w:spacing w:val="-3"/>
        </w:rPr>
      </w:pPr>
      <w:r w:rsidRPr="00D7335D">
        <w:rPr>
          <w:rFonts w:ascii="Arial" w:hAnsi="Arial" w:cs="Arial"/>
          <w:spacing w:val="-3"/>
        </w:rPr>
        <w:t xml:space="preserve">There is, however, no evidence that the </w:t>
      </w:r>
      <w:r w:rsidR="00E80DAE" w:rsidRPr="00D7335D">
        <w:rPr>
          <w:rFonts w:ascii="Arial" w:hAnsi="Arial" w:cs="Arial"/>
          <w:spacing w:val="-3"/>
        </w:rPr>
        <w:t>applicants</w:t>
      </w:r>
      <w:r w:rsidR="00E21756" w:rsidRPr="00D7335D">
        <w:rPr>
          <w:rFonts w:ascii="Arial" w:hAnsi="Arial" w:cs="Arial"/>
          <w:spacing w:val="-3"/>
        </w:rPr>
        <w:t xml:space="preserve"> actually agreed to th</w:t>
      </w:r>
      <w:r w:rsidR="00701699" w:rsidRPr="00D7335D">
        <w:rPr>
          <w:rFonts w:ascii="Arial" w:hAnsi="Arial" w:cs="Arial"/>
          <w:spacing w:val="-3"/>
        </w:rPr>
        <w:t>e parking of the vehicles.</w:t>
      </w:r>
    </w:p>
    <w:p w14:paraId="5E51631A" w14:textId="77777777" w:rsidR="00F3630C" w:rsidRPr="00D7335D" w:rsidRDefault="00F3630C" w:rsidP="00D53DEC">
      <w:pPr>
        <w:spacing w:after="120" w:line="360" w:lineRule="auto"/>
        <w:jc w:val="both"/>
        <w:rPr>
          <w:rFonts w:ascii="Arial" w:hAnsi="Arial" w:cs="Arial"/>
          <w:b/>
          <w:bCs/>
          <w:i/>
          <w:iCs/>
        </w:rPr>
      </w:pPr>
      <w:r w:rsidRPr="00D7335D">
        <w:rPr>
          <w:rFonts w:ascii="Arial" w:hAnsi="Arial" w:cs="Arial"/>
          <w:b/>
          <w:bCs/>
          <w:i/>
          <w:iCs/>
        </w:rPr>
        <w:t>Findings regarding ground (2)</w:t>
      </w:r>
    </w:p>
    <w:p w14:paraId="78BE0AF1" w14:textId="43EEB2C8" w:rsidR="000F6A12" w:rsidRPr="00D7335D" w:rsidRDefault="00D53DEC" w:rsidP="00BB74AE">
      <w:pPr>
        <w:numPr>
          <w:ilvl w:val="0"/>
          <w:numId w:val="1"/>
        </w:numPr>
        <w:spacing w:after="120" w:line="360" w:lineRule="auto"/>
        <w:ind w:left="567" w:hanging="567"/>
        <w:jc w:val="both"/>
        <w:rPr>
          <w:rFonts w:ascii="Arial" w:hAnsi="Arial" w:cs="Arial"/>
          <w:spacing w:val="-3"/>
        </w:rPr>
      </w:pPr>
      <w:r w:rsidRPr="00D7335D">
        <w:rPr>
          <w:rFonts w:ascii="Arial" w:hAnsi="Arial" w:cs="Arial"/>
          <w:spacing w:val="-3"/>
        </w:rPr>
        <w:t xml:space="preserve">The Board finds that there was no written </w:t>
      </w:r>
      <w:r w:rsidR="005C4B2E" w:rsidRPr="00D7335D">
        <w:rPr>
          <w:rFonts w:ascii="Arial" w:hAnsi="Arial" w:cs="Arial"/>
          <w:spacing w:val="-3"/>
        </w:rPr>
        <w:t xml:space="preserve">agreement or other writing </w:t>
      </w:r>
      <w:r w:rsidR="007E1C6D" w:rsidRPr="00D7335D">
        <w:rPr>
          <w:rFonts w:ascii="Arial" w:hAnsi="Arial" w:cs="Arial"/>
          <w:spacing w:val="-3"/>
        </w:rPr>
        <w:t xml:space="preserve">that would justify the </w:t>
      </w:r>
      <w:r w:rsidR="00EB30BE">
        <w:rPr>
          <w:rFonts w:ascii="Arial" w:hAnsi="Arial" w:cs="Arial"/>
          <w:spacing w:val="-3"/>
        </w:rPr>
        <w:t>agent’s representative</w:t>
      </w:r>
      <w:r w:rsidR="007E1C6D" w:rsidRPr="00D7335D">
        <w:rPr>
          <w:rFonts w:ascii="Arial" w:hAnsi="Arial" w:cs="Arial"/>
          <w:spacing w:val="-3"/>
        </w:rPr>
        <w:t xml:space="preserve"> </w:t>
      </w:r>
      <w:r w:rsidR="009653E2" w:rsidRPr="00D7335D">
        <w:rPr>
          <w:rFonts w:ascii="Arial" w:hAnsi="Arial" w:cs="Arial"/>
          <w:spacing w:val="-3"/>
        </w:rPr>
        <w:t xml:space="preserve">giving the tenants any use of the property prior to the commencement of the tenancy. </w:t>
      </w:r>
    </w:p>
    <w:p w14:paraId="1E7F70CC" w14:textId="77777777" w:rsidR="009D6310" w:rsidRPr="00D7335D" w:rsidRDefault="00085A91" w:rsidP="009D6310">
      <w:pPr>
        <w:numPr>
          <w:ilvl w:val="0"/>
          <w:numId w:val="1"/>
        </w:numPr>
        <w:spacing w:after="120" w:line="360" w:lineRule="auto"/>
        <w:ind w:left="567" w:hanging="567"/>
        <w:jc w:val="both"/>
        <w:rPr>
          <w:rFonts w:ascii="Arial" w:hAnsi="Arial" w:cs="Arial"/>
          <w:spacing w:val="-3"/>
        </w:rPr>
      </w:pPr>
      <w:r w:rsidRPr="00D7335D">
        <w:rPr>
          <w:rFonts w:ascii="Arial" w:hAnsi="Arial" w:cs="Arial"/>
          <w:bCs/>
        </w:rPr>
        <w:t>Allowing early use of the property without the applicants’ consent demonstrates a failure to keep the applicants properly informed and to act in their best interests.</w:t>
      </w:r>
      <w:r w:rsidR="004F2A51" w:rsidRPr="00D7335D">
        <w:rPr>
          <w:rFonts w:ascii="Arial" w:hAnsi="Arial" w:cs="Arial"/>
          <w:bCs/>
        </w:rPr>
        <w:t xml:space="preserve"> This is a breach of rule 11.</w:t>
      </w:r>
    </w:p>
    <w:p w14:paraId="2C17BF23" w14:textId="2A35BC7E" w:rsidR="00A73749" w:rsidRPr="00D7335D" w:rsidRDefault="00A73749" w:rsidP="00A73749">
      <w:pPr>
        <w:spacing w:after="120" w:line="360" w:lineRule="auto"/>
        <w:jc w:val="both"/>
        <w:rPr>
          <w:rFonts w:ascii="Arial" w:hAnsi="Arial" w:cs="Arial"/>
          <w:spacing w:val="-3"/>
        </w:rPr>
      </w:pPr>
      <w:r w:rsidRPr="00D7335D">
        <w:rPr>
          <w:rFonts w:ascii="Arial" w:hAnsi="Arial" w:cs="Arial"/>
          <w:b/>
          <w:i/>
          <w:iCs/>
        </w:rPr>
        <w:t>Ground (3): Failure of the agent</w:t>
      </w:r>
      <w:r w:rsidRPr="00D7335D">
        <w:rPr>
          <w:rFonts w:ascii="Arial" w:hAnsi="Arial" w:cs="Arial"/>
          <w:i/>
          <w:iCs/>
          <w:spacing w:val="-3"/>
        </w:rPr>
        <w:t xml:space="preserve"> </w:t>
      </w:r>
      <w:r w:rsidRPr="00D7335D">
        <w:rPr>
          <w:rFonts w:ascii="Arial" w:hAnsi="Arial" w:cs="Arial"/>
          <w:b/>
          <w:i/>
          <w:iCs/>
        </w:rPr>
        <w:t>to collect the correct amount of bond money from the tenants</w:t>
      </w:r>
    </w:p>
    <w:p w14:paraId="00201BA4" w14:textId="72D34C42" w:rsidR="00052CCC" w:rsidRPr="00D7335D" w:rsidRDefault="0047129D" w:rsidP="00052CCC">
      <w:pPr>
        <w:numPr>
          <w:ilvl w:val="0"/>
          <w:numId w:val="1"/>
        </w:numPr>
        <w:spacing w:after="120" w:line="360" w:lineRule="auto"/>
        <w:ind w:left="567" w:hanging="567"/>
        <w:jc w:val="both"/>
        <w:rPr>
          <w:rFonts w:ascii="Arial" w:hAnsi="Arial" w:cs="Arial"/>
          <w:spacing w:val="-3"/>
        </w:rPr>
      </w:pPr>
      <w:r w:rsidRPr="00D7335D">
        <w:rPr>
          <w:rFonts w:ascii="Arial" w:hAnsi="Arial" w:cs="Arial"/>
        </w:rPr>
        <w:lastRenderedPageBreak/>
        <w:t xml:space="preserve">The complaint was that </w:t>
      </w:r>
      <w:r w:rsidR="00A514F8" w:rsidRPr="00D7335D">
        <w:rPr>
          <w:rFonts w:ascii="Arial" w:hAnsi="Arial" w:cs="Arial"/>
        </w:rPr>
        <w:t>w</w:t>
      </w:r>
      <w:r w:rsidR="00085A91" w:rsidRPr="00D7335D">
        <w:rPr>
          <w:rFonts w:ascii="Arial" w:hAnsi="Arial" w:cs="Arial"/>
        </w:rPr>
        <w:t>hile the residential tenancy agreement required a four</w:t>
      </w:r>
      <w:r w:rsidR="00085A91" w:rsidRPr="00D7335D">
        <w:rPr>
          <w:rFonts w:ascii="Arial" w:hAnsi="Arial" w:cs="Arial"/>
        </w:rPr>
        <w:noBreakHyphen/>
        <w:t xml:space="preserve">week </w:t>
      </w:r>
      <w:r w:rsidR="00871A8E" w:rsidRPr="00D7335D">
        <w:rPr>
          <w:rFonts w:ascii="Arial" w:hAnsi="Arial" w:cs="Arial"/>
        </w:rPr>
        <w:t>bond, the</w:t>
      </w:r>
      <w:r w:rsidR="00A514F8" w:rsidRPr="00D7335D">
        <w:rPr>
          <w:rFonts w:ascii="Arial" w:hAnsi="Arial" w:cs="Arial"/>
        </w:rPr>
        <w:t xml:space="preserve"> agent </w:t>
      </w:r>
      <w:r w:rsidR="00085A91" w:rsidRPr="00D7335D">
        <w:rPr>
          <w:rFonts w:ascii="Arial" w:hAnsi="Arial" w:cs="Arial"/>
        </w:rPr>
        <w:t xml:space="preserve">provided conflicting information to the tenants as to the amount payable, resulting in only two weeks’ bond being collected. </w:t>
      </w:r>
      <w:r w:rsidR="002F7BF4">
        <w:rPr>
          <w:rFonts w:ascii="Arial" w:hAnsi="Arial" w:cs="Arial"/>
        </w:rPr>
        <w:t>Helen Deutrom</w:t>
      </w:r>
      <w:r w:rsidR="007343C1" w:rsidRPr="00D7335D">
        <w:rPr>
          <w:rFonts w:ascii="Arial" w:hAnsi="Arial" w:cs="Arial"/>
        </w:rPr>
        <w:t xml:space="preserve"> gave evidence that the </w:t>
      </w:r>
      <w:r w:rsidR="00085A91" w:rsidRPr="00D7335D">
        <w:rPr>
          <w:rFonts w:ascii="Arial" w:hAnsi="Arial" w:cs="Arial"/>
        </w:rPr>
        <w:t xml:space="preserve">error </w:t>
      </w:r>
      <w:r w:rsidR="007343C1" w:rsidRPr="00D7335D">
        <w:rPr>
          <w:rFonts w:ascii="Arial" w:hAnsi="Arial" w:cs="Arial"/>
        </w:rPr>
        <w:t>arose from a typo</w:t>
      </w:r>
      <w:r w:rsidR="006F584D" w:rsidRPr="00D7335D">
        <w:rPr>
          <w:rFonts w:ascii="Arial" w:hAnsi="Arial" w:cs="Arial"/>
        </w:rPr>
        <w:t xml:space="preserve"> in an email sent to the tenants</w:t>
      </w:r>
      <w:r w:rsidR="00E15792" w:rsidRPr="00D7335D">
        <w:rPr>
          <w:rFonts w:ascii="Arial" w:hAnsi="Arial" w:cs="Arial"/>
        </w:rPr>
        <w:t>. The error</w:t>
      </w:r>
      <w:r w:rsidR="007343C1" w:rsidRPr="00D7335D">
        <w:rPr>
          <w:rFonts w:ascii="Arial" w:hAnsi="Arial" w:cs="Arial"/>
        </w:rPr>
        <w:t xml:space="preserve"> </w:t>
      </w:r>
      <w:r w:rsidR="00085A91" w:rsidRPr="00D7335D">
        <w:rPr>
          <w:rFonts w:ascii="Arial" w:hAnsi="Arial" w:cs="Arial"/>
        </w:rPr>
        <w:t xml:space="preserve">was not identified or rectified by </w:t>
      </w:r>
      <w:r w:rsidR="00A514F8" w:rsidRPr="00D7335D">
        <w:rPr>
          <w:rFonts w:ascii="Arial" w:hAnsi="Arial" w:cs="Arial"/>
        </w:rPr>
        <w:t xml:space="preserve">the agent </w:t>
      </w:r>
      <w:r w:rsidR="008D5777" w:rsidRPr="00D7335D">
        <w:rPr>
          <w:rFonts w:ascii="Arial" w:hAnsi="Arial" w:cs="Arial"/>
        </w:rPr>
        <w:t xml:space="preserve">or the </w:t>
      </w:r>
      <w:r w:rsidR="00EB30BE">
        <w:rPr>
          <w:rFonts w:ascii="Arial" w:hAnsi="Arial" w:cs="Arial"/>
        </w:rPr>
        <w:t>agent’s representative</w:t>
      </w:r>
      <w:r w:rsidR="00085A91" w:rsidRPr="00D7335D">
        <w:rPr>
          <w:rFonts w:ascii="Arial" w:hAnsi="Arial" w:cs="Arial"/>
        </w:rPr>
        <w:t xml:space="preserve"> despite subsequent opportunities to do so. The failure to ensure t</w:t>
      </w:r>
      <w:r w:rsidR="00C451EC">
        <w:rPr>
          <w:rFonts w:ascii="Arial" w:hAnsi="Arial" w:cs="Arial"/>
        </w:rPr>
        <w:t>hat t</w:t>
      </w:r>
      <w:r w:rsidR="00085A91" w:rsidRPr="00D7335D">
        <w:rPr>
          <w:rFonts w:ascii="Arial" w:hAnsi="Arial" w:cs="Arial"/>
        </w:rPr>
        <w:t xml:space="preserve">he correct bond was collected, together with inaccurate financial reconciliation, </w:t>
      </w:r>
      <w:r w:rsidR="000C6E63">
        <w:rPr>
          <w:rFonts w:ascii="Arial" w:hAnsi="Arial" w:cs="Arial"/>
        </w:rPr>
        <w:t xml:space="preserve">was alleged to </w:t>
      </w:r>
      <w:r w:rsidR="00A3249E" w:rsidRPr="00D7335D">
        <w:rPr>
          <w:rFonts w:ascii="Arial" w:hAnsi="Arial" w:cs="Arial"/>
        </w:rPr>
        <w:t>demonstrate</w:t>
      </w:r>
      <w:r w:rsidR="00085A91" w:rsidRPr="00D7335D">
        <w:rPr>
          <w:rFonts w:ascii="Arial" w:hAnsi="Arial" w:cs="Arial"/>
        </w:rPr>
        <w:t xml:space="preserve"> lack of due skill, care and diligence by the agent</w:t>
      </w:r>
      <w:r w:rsidR="00CF602A" w:rsidRPr="00D7335D">
        <w:rPr>
          <w:rFonts w:ascii="Arial" w:hAnsi="Arial" w:cs="Arial"/>
        </w:rPr>
        <w:t>’</w:t>
      </w:r>
      <w:r w:rsidR="00085A91" w:rsidRPr="00D7335D">
        <w:rPr>
          <w:rFonts w:ascii="Arial" w:hAnsi="Arial" w:cs="Arial"/>
        </w:rPr>
        <w:t xml:space="preserve">s representative and </w:t>
      </w:r>
      <w:r w:rsidR="00D531D7">
        <w:rPr>
          <w:rFonts w:ascii="Arial" w:hAnsi="Arial" w:cs="Arial"/>
        </w:rPr>
        <w:t>Helen Deutrom</w:t>
      </w:r>
      <w:r w:rsidR="00085A91" w:rsidRPr="00D7335D">
        <w:rPr>
          <w:rFonts w:ascii="Arial" w:hAnsi="Arial" w:cs="Arial"/>
        </w:rPr>
        <w:t>.</w:t>
      </w:r>
    </w:p>
    <w:p w14:paraId="2A1FF4CD" w14:textId="2BEEB846" w:rsidR="00052CCC" w:rsidRPr="00D7335D" w:rsidRDefault="00052CCC" w:rsidP="00052CCC">
      <w:pPr>
        <w:numPr>
          <w:ilvl w:val="0"/>
          <w:numId w:val="1"/>
        </w:numPr>
        <w:spacing w:after="120" w:line="360" w:lineRule="auto"/>
        <w:ind w:left="567" w:hanging="567"/>
        <w:jc w:val="both"/>
        <w:rPr>
          <w:rFonts w:ascii="Arial" w:hAnsi="Arial" w:cs="Arial"/>
          <w:spacing w:val="-3"/>
        </w:rPr>
      </w:pPr>
      <w:r w:rsidRPr="00D7335D">
        <w:rPr>
          <w:rFonts w:ascii="Arial" w:hAnsi="Arial" w:cs="Arial"/>
        </w:rPr>
        <w:t>The issue with the bond amount was identified by the new property manager after the applicants terminated the management agreement with the agent.</w:t>
      </w:r>
    </w:p>
    <w:p w14:paraId="7B9FFA99" w14:textId="77777777" w:rsidR="00194089" w:rsidRPr="00D7335D" w:rsidRDefault="00194089" w:rsidP="00194089">
      <w:pPr>
        <w:spacing w:after="120" w:line="360" w:lineRule="auto"/>
        <w:jc w:val="both"/>
        <w:rPr>
          <w:rFonts w:ascii="Arial" w:hAnsi="Arial" w:cs="Arial"/>
          <w:b/>
          <w:bCs/>
          <w:i/>
          <w:iCs/>
          <w:spacing w:val="-3"/>
        </w:rPr>
      </w:pPr>
      <w:r w:rsidRPr="00D7335D">
        <w:rPr>
          <w:rFonts w:ascii="Arial" w:hAnsi="Arial" w:cs="Arial"/>
          <w:b/>
          <w:bCs/>
          <w:i/>
          <w:iCs/>
        </w:rPr>
        <w:t>Facts and issues regarding ground (3)</w:t>
      </w:r>
    </w:p>
    <w:p w14:paraId="36FBD889" w14:textId="2F216AFA" w:rsidR="00BC1A00" w:rsidRPr="00D7335D" w:rsidRDefault="00651FE2" w:rsidP="00BC1A00">
      <w:pPr>
        <w:numPr>
          <w:ilvl w:val="0"/>
          <w:numId w:val="1"/>
        </w:numPr>
        <w:spacing w:after="120" w:line="360" w:lineRule="auto"/>
        <w:ind w:left="567" w:hanging="567"/>
        <w:jc w:val="both"/>
        <w:rPr>
          <w:rFonts w:ascii="Arial" w:hAnsi="Arial" w:cs="Arial"/>
          <w:spacing w:val="-3"/>
        </w:rPr>
      </w:pPr>
      <w:r w:rsidRPr="00D7335D">
        <w:rPr>
          <w:rFonts w:ascii="Arial" w:hAnsi="Arial" w:cs="Arial"/>
        </w:rPr>
        <w:t>None of the respondents contested the facts</w:t>
      </w:r>
      <w:r w:rsidR="00D05F8D" w:rsidRPr="00D7335D">
        <w:rPr>
          <w:rFonts w:ascii="Arial" w:hAnsi="Arial" w:cs="Arial"/>
        </w:rPr>
        <w:t xml:space="preserve"> set out in the previous paragraph.</w:t>
      </w:r>
    </w:p>
    <w:p w14:paraId="4D6C78FE" w14:textId="645F4C37" w:rsidR="00EA343D" w:rsidRPr="00D7335D" w:rsidRDefault="00EA343D" w:rsidP="00BC1A00">
      <w:pPr>
        <w:numPr>
          <w:ilvl w:val="0"/>
          <w:numId w:val="1"/>
        </w:numPr>
        <w:spacing w:after="120" w:line="360" w:lineRule="auto"/>
        <w:ind w:left="567" w:hanging="567"/>
        <w:jc w:val="both"/>
        <w:rPr>
          <w:rFonts w:ascii="Arial" w:hAnsi="Arial" w:cs="Arial"/>
          <w:spacing w:val="-3"/>
        </w:rPr>
      </w:pPr>
      <w:r w:rsidRPr="00D7335D">
        <w:rPr>
          <w:rFonts w:ascii="Arial" w:hAnsi="Arial" w:cs="Arial"/>
        </w:rPr>
        <w:t>The bond handling and financial reconciliation were inaccurate, exposing the applicants to potential financial risk. In total, the bond required to be paid was $2600, however only $1300 was collected from the tenants.</w:t>
      </w:r>
    </w:p>
    <w:p w14:paraId="0C4AB5D3" w14:textId="51AD06B9" w:rsidR="00BC1A00" w:rsidRPr="00D7335D" w:rsidRDefault="00BC1A00" w:rsidP="00BC1A00">
      <w:pPr>
        <w:spacing w:after="120" w:line="360" w:lineRule="auto"/>
        <w:jc w:val="both"/>
        <w:rPr>
          <w:rFonts w:ascii="Arial" w:hAnsi="Arial" w:cs="Arial"/>
          <w:b/>
          <w:bCs/>
          <w:i/>
          <w:iCs/>
          <w:spacing w:val="-3"/>
        </w:rPr>
      </w:pPr>
      <w:r w:rsidRPr="00D7335D">
        <w:rPr>
          <w:rFonts w:ascii="Arial" w:hAnsi="Arial" w:cs="Arial"/>
          <w:b/>
          <w:bCs/>
          <w:i/>
          <w:iCs/>
        </w:rPr>
        <w:t>F</w:t>
      </w:r>
      <w:r w:rsidR="00B01F17" w:rsidRPr="00D7335D">
        <w:rPr>
          <w:rFonts w:ascii="Arial" w:hAnsi="Arial" w:cs="Arial"/>
          <w:b/>
          <w:bCs/>
          <w:i/>
          <w:iCs/>
        </w:rPr>
        <w:t xml:space="preserve">inding regarding </w:t>
      </w:r>
      <w:r w:rsidR="00007CC9" w:rsidRPr="00D7335D">
        <w:rPr>
          <w:rFonts w:ascii="Arial" w:hAnsi="Arial" w:cs="Arial"/>
          <w:b/>
          <w:bCs/>
          <w:i/>
          <w:iCs/>
        </w:rPr>
        <w:t>ground (3)</w:t>
      </w:r>
    </w:p>
    <w:p w14:paraId="23EA053C" w14:textId="3011C95F" w:rsidR="00267028" w:rsidRPr="00D7335D" w:rsidRDefault="003C6B51" w:rsidP="00007CC9">
      <w:pPr>
        <w:numPr>
          <w:ilvl w:val="0"/>
          <w:numId w:val="1"/>
        </w:numPr>
        <w:spacing w:after="120" w:line="360" w:lineRule="auto"/>
        <w:ind w:left="567" w:hanging="567"/>
        <w:jc w:val="both"/>
        <w:rPr>
          <w:rFonts w:ascii="Arial" w:hAnsi="Arial" w:cs="Arial"/>
          <w:spacing w:val="-3"/>
        </w:rPr>
      </w:pPr>
      <w:r w:rsidRPr="00D7335D">
        <w:rPr>
          <w:rFonts w:ascii="Arial" w:hAnsi="Arial" w:cs="Arial"/>
        </w:rPr>
        <w:t xml:space="preserve">Failure to collect the correct security deposit is a breach of rule 11 </w:t>
      </w:r>
      <w:r w:rsidR="00E04273" w:rsidRPr="00D7335D">
        <w:rPr>
          <w:rFonts w:ascii="Arial" w:hAnsi="Arial" w:cs="Arial"/>
        </w:rPr>
        <w:t>–</w:t>
      </w:r>
      <w:r w:rsidRPr="00D7335D">
        <w:rPr>
          <w:rFonts w:ascii="Arial" w:hAnsi="Arial" w:cs="Arial"/>
        </w:rPr>
        <w:t xml:space="preserve"> </w:t>
      </w:r>
      <w:r w:rsidR="00075F55" w:rsidRPr="00D7335D">
        <w:rPr>
          <w:rFonts w:ascii="Arial" w:hAnsi="Arial" w:cs="Arial"/>
        </w:rPr>
        <w:t>constituting</w:t>
      </w:r>
      <w:r w:rsidR="00E04273" w:rsidRPr="00D7335D">
        <w:rPr>
          <w:rFonts w:ascii="Arial" w:hAnsi="Arial" w:cs="Arial"/>
        </w:rPr>
        <w:t xml:space="preserve"> a lack of due skills, care and dil</w:t>
      </w:r>
      <w:r w:rsidR="00075F55" w:rsidRPr="00D7335D">
        <w:rPr>
          <w:rFonts w:ascii="Arial" w:hAnsi="Arial" w:cs="Arial"/>
        </w:rPr>
        <w:t>igence</w:t>
      </w:r>
      <w:r w:rsidR="00E04273" w:rsidRPr="00D7335D">
        <w:rPr>
          <w:rFonts w:ascii="Arial" w:hAnsi="Arial" w:cs="Arial"/>
        </w:rPr>
        <w:t xml:space="preserve"> concerning the interests </w:t>
      </w:r>
      <w:r w:rsidR="00BF434B">
        <w:rPr>
          <w:rFonts w:ascii="Arial" w:hAnsi="Arial" w:cs="Arial"/>
        </w:rPr>
        <w:t>o</w:t>
      </w:r>
      <w:r w:rsidR="00E04273" w:rsidRPr="00D7335D">
        <w:rPr>
          <w:rFonts w:ascii="Arial" w:hAnsi="Arial" w:cs="Arial"/>
        </w:rPr>
        <w:t>f the applicants as their clients.</w:t>
      </w:r>
    </w:p>
    <w:p w14:paraId="2AF06631" w14:textId="3566FF1B" w:rsidR="002E7090" w:rsidRPr="00D7335D" w:rsidRDefault="002E7090" w:rsidP="002E7090">
      <w:pPr>
        <w:spacing w:after="120" w:line="360" w:lineRule="auto"/>
        <w:jc w:val="both"/>
        <w:rPr>
          <w:rFonts w:ascii="Arial" w:hAnsi="Arial" w:cs="Arial"/>
          <w:i/>
          <w:iCs/>
          <w:spacing w:val="-3"/>
        </w:rPr>
      </w:pPr>
      <w:r w:rsidRPr="00D7335D">
        <w:rPr>
          <w:rFonts w:ascii="Arial" w:hAnsi="Arial" w:cs="Arial"/>
          <w:b/>
          <w:i/>
          <w:iCs/>
        </w:rPr>
        <w:t xml:space="preserve">Ground (4): Failure of </w:t>
      </w:r>
      <w:r w:rsidR="00D531D7">
        <w:rPr>
          <w:rFonts w:ascii="Arial" w:hAnsi="Arial" w:cs="Arial"/>
          <w:b/>
          <w:i/>
          <w:iCs/>
        </w:rPr>
        <w:t>Helen Deutrom</w:t>
      </w:r>
      <w:r w:rsidRPr="00D7335D">
        <w:rPr>
          <w:rFonts w:ascii="Arial" w:hAnsi="Arial" w:cs="Arial"/>
          <w:b/>
          <w:i/>
          <w:iCs/>
        </w:rPr>
        <w:t xml:space="preserve"> to provide adequate supervision of the agent</w:t>
      </w:r>
      <w:r w:rsidR="00CF602A" w:rsidRPr="00D7335D">
        <w:rPr>
          <w:rFonts w:ascii="Arial" w:hAnsi="Arial" w:cs="Arial"/>
          <w:b/>
          <w:i/>
          <w:iCs/>
        </w:rPr>
        <w:t>’</w:t>
      </w:r>
      <w:r w:rsidRPr="00D7335D">
        <w:rPr>
          <w:rFonts w:ascii="Arial" w:hAnsi="Arial" w:cs="Arial"/>
          <w:b/>
          <w:i/>
          <w:iCs/>
        </w:rPr>
        <w:t xml:space="preserve">s representative  </w:t>
      </w:r>
    </w:p>
    <w:p w14:paraId="5F52E81A" w14:textId="7BCD06DC" w:rsidR="00FC3F26" w:rsidRPr="00D7335D" w:rsidRDefault="00085A91" w:rsidP="002E7090">
      <w:pPr>
        <w:numPr>
          <w:ilvl w:val="0"/>
          <w:numId w:val="1"/>
        </w:numPr>
        <w:spacing w:after="120" w:line="360" w:lineRule="auto"/>
        <w:ind w:left="567" w:hanging="567"/>
        <w:jc w:val="both"/>
        <w:rPr>
          <w:rFonts w:ascii="Arial" w:hAnsi="Arial" w:cs="Arial"/>
          <w:spacing w:val="-3"/>
        </w:rPr>
      </w:pPr>
      <w:r w:rsidRPr="00D7335D">
        <w:rPr>
          <w:rFonts w:ascii="Arial" w:hAnsi="Arial" w:cs="Arial"/>
        </w:rPr>
        <w:t xml:space="preserve">Concerns were raised </w:t>
      </w:r>
      <w:r w:rsidR="00B87D49" w:rsidRPr="00D7335D">
        <w:rPr>
          <w:rFonts w:ascii="Arial" w:hAnsi="Arial" w:cs="Arial"/>
        </w:rPr>
        <w:t xml:space="preserve">by </w:t>
      </w:r>
      <w:r w:rsidR="00D05F8D" w:rsidRPr="00D7335D">
        <w:rPr>
          <w:rFonts w:ascii="Arial" w:hAnsi="Arial" w:cs="Arial"/>
        </w:rPr>
        <w:t>the app</w:t>
      </w:r>
      <w:r w:rsidR="00311AD3" w:rsidRPr="00D7335D">
        <w:rPr>
          <w:rFonts w:ascii="Arial" w:hAnsi="Arial" w:cs="Arial"/>
        </w:rPr>
        <w:t>l</w:t>
      </w:r>
      <w:r w:rsidR="00D05F8D" w:rsidRPr="00D7335D">
        <w:rPr>
          <w:rFonts w:ascii="Arial" w:hAnsi="Arial" w:cs="Arial"/>
        </w:rPr>
        <w:t>icant</w:t>
      </w:r>
      <w:r w:rsidR="00311AD3" w:rsidRPr="00D7335D">
        <w:rPr>
          <w:rFonts w:ascii="Arial" w:hAnsi="Arial" w:cs="Arial"/>
        </w:rPr>
        <w:t xml:space="preserve">s </w:t>
      </w:r>
      <w:r w:rsidRPr="00D7335D">
        <w:rPr>
          <w:rFonts w:ascii="Arial" w:hAnsi="Arial" w:cs="Arial"/>
        </w:rPr>
        <w:t xml:space="preserve">regarding </w:t>
      </w:r>
      <w:r w:rsidR="00B87D49" w:rsidRPr="00D7335D">
        <w:rPr>
          <w:rFonts w:ascii="Arial" w:hAnsi="Arial" w:cs="Arial"/>
        </w:rPr>
        <w:t>the</w:t>
      </w:r>
      <w:r w:rsidRPr="00D7335D">
        <w:rPr>
          <w:rFonts w:ascii="Arial" w:hAnsi="Arial" w:cs="Arial"/>
        </w:rPr>
        <w:t xml:space="preserve"> management of the property </w:t>
      </w:r>
      <w:r w:rsidR="00B87D49" w:rsidRPr="00D7335D">
        <w:rPr>
          <w:rFonts w:ascii="Arial" w:hAnsi="Arial" w:cs="Arial"/>
        </w:rPr>
        <w:t xml:space="preserve">by the </w:t>
      </w:r>
      <w:r w:rsidR="00EB30BE">
        <w:rPr>
          <w:rFonts w:ascii="Arial" w:hAnsi="Arial" w:cs="Arial"/>
        </w:rPr>
        <w:t>agent’s representative</w:t>
      </w:r>
      <w:r w:rsidR="007370AF" w:rsidRPr="00D7335D">
        <w:rPr>
          <w:rFonts w:ascii="Arial" w:hAnsi="Arial" w:cs="Arial"/>
        </w:rPr>
        <w:t xml:space="preserve"> </w:t>
      </w:r>
      <w:r w:rsidRPr="00D7335D">
        <w:rPr>
          <w:rFonts w:ascii="Arial" w:hAnsi="Arial" w:cs="Arial"/>
        </w:rPr>
        <w:t xml:space="preserve">and the repair work undertaken by </w:t>
      </w:r>
      <w:r w:rsidR="007370AF" w:rsidRPr="00D7335D">
        <w:rPr>
          <w:rFonts w:ascii="Arial" w:hAnsi="Arial" w:cs="Arial"/>
        </w:rPr>
        <w:t>the contractor</w:t>
      </w:r>
      <w:r w:rsidRPr="00D7335D">
        <w:rPr>
          <w:rFonts w:ascii="Arial" w:hAnsi="Arial" w:cs="Arial"/>
        </w:rPr>
        <w:t>, including through multiple phone calls, emails</w:t>
      </w:r>
      <w:r w:rsidR="00D05F8D" w:rsidRPr="00D7335D">
        <w:rPr>
          <w:rFonts w:ascii="Arial" w:hAnsi="Arial" w:cs="Arial"/>
        </w:rPr>
        <w:t xml:space="preserve"> an</w:t>
      </w:r>
      <w:r w:rsidR="00311AD3" w:rsidRPr="00D7335D">
        <w:rPr>
          <w:rFonts w:ascii="Arial" w:hAnsi="Arial" w:cs="Arial"/>
        </w:rPr>
        <w:t xml:space="preserve">d </w:t>
      </w:r>
      <w:r w:rsidR="00CD335C" w:rsidRPr="00D7335D">
        <w:rPr>
          <w:rFonts w:ascii="Arial" w:hAnsi="Arial" w:cs="Arial"/>
        </w:rPr>
        <w:t>text messages</w:t>
      </w:r>
      <w:r w:rsidR="00D05F8D" w:rsidRPr="00D7335D">
        <w:rPr>
          <w:rFonts w:ascii="Arial" w:hAnsi="Arial" w:cs="Arial"/>
        </w:rPr>
        <w:t xml:space="preserve">. There </w:t>
      </w:r>
      <w:r w:rsidR="00D32D4A" w:rsidRPr="00D7335D">
        <w:rPr>
          <w:rFonts w:ascii="Arial" w:hAnsi="Arial" w:cs="Arial"/>
        </w:rPr>
        <w:t>was a</w:t>
      </w:r>
      <w:r w:rsidRPr="00D7335D">
        <w:rPr>
          <w:rFonts w:ascii="Arial" w:hAnsi="Arial" w:cs="Arial"/>
        </w:rPr>
        <w:t xml:space="preserve"> meeting between </w:t>
      </w:r>
      <w:r w:rsidR="00D531D7">
        <w:rPr>
          <w:rFonts w:ascii="Arial" w:hAnsi="Arial" w:cs="Arial"/>
        </w:rPr>
        <w:t>Helen Deutrom</w:t>
      </w:r>
      <w:r w:rsidR="007370AF" w:rsidRPr="00D7335D">
        <w:rPr>
          <w:rFonts w:ascii="Arial" w:hAnsi="Arial" w:cs="Arial"/>
        </w:rPr>
        <w:t xml:space="preserve"> and </w:t>
      </w:r>
      <w:r w:rsidR="00B27CF8" w:rsidRPr="00D7335D">
        <w:rPr>
          <w:rFonts w:ascii="Arial" w:hAnsi="Arial" w:cs="Arial"/>
        </w:rPr>
        <w:t>the mother of applicant 2</w:t>
      </w:r>
      <w:r w:rsidRPr="00D7335D">
        <w:rPr>
          <w:rFonts w:ascii="Arial" w:hAnsi="Arial" w:cs="Arial"/>
        </w:rPr>
        <w:t xml:space="preserve">. </w:t>
      </w:r>
    </w:p>
    <w:p w14:paraId="5A6E95DB" w14:textId="75D4F2B6" w:rsidR="00F54B5D" w:rsidRPr="00D7335D" w:rsidRDefault="00085A91" w:rsidP="00E60CFD">
      <w:pPr>
        <w:numPr>
          <w:ilvl w:val="0"/>
          <w:numId w:val="1"/>
        </w:numPr>
        <w:spacing w:after="120" w:line="360" w:lineRule="auto"/>
        <w:ind w:left="567" w:hanging="567"/>
        <w:jc w:val="both"/>
        <w:rPr>
          <w:rFonts w:ascii="Arial" w:hAnsi="Arial" w:cs="Arial"/>
          <w:spacing w:val="-3"/>
        </w:rPr>
      </w:pPr>
      <w:r w:rsidRPr="00D7335D">
        <w:rPr>
          <w:rFonts w:ascii="Arial" w:hAnsi="Arial" w:cs="Arial"/>
        </w:rPr>
        <w:t xml:space="preserve">Despite </w:t>
      </w:r>
      <w:r w:rsidR="00BA07A3" w:rsidRPr="00D7335D">
        <w:rPr>
          <w:rFonts w:ascii="Arial" w:hAnsi="Arial" w:cs="Arial"/>
        </w:rPr>
        <w:t xml:space="preserve">involving </w:t>
      </w:r>
      <w:r w:rsidR="00D531D7">
        <w:rPr>
          <w:rFonts w:ascii="Arial" w:hAnsi="Arial" w:cs="Arial"/>
        </w:rPr>
        <w:t>Helen Deutrom</w:t>
      </w:r>
      <w:r w:rsidRPr="00D7335D">
        <w:rPr>
          <w:rFonts w:ascii="Arial" w:hAnsi="Arial" w:cs="Arial"/>
        </w:rPr>
        <w:t>, the issues were not resolved, and the applicants were advised</w:t>
      </w:r>
      <w:r w:rsidR="00FC3F26" w:rsidRPr="00D7335D">
        <w:rPr>
          <w:rFonts w:ascii="Arial" w:hAnsi="Arial" w:cs="Arial"/>
        </w:rPr>
        <w:t xml:space="preserve"> by </w:t>
      </w:r>
      <w:r w:rsidR="00D531D7">
        <w:rPr>
          <w:rFonts w:ascii="Arial" w:hAnsi="Arial" w:cs="Arial"/>
        </w:rPr>
        <w:t>Helen Deutrom</w:t>
      </w:r>
      <w:r w:rsidRPr="00D7335D">
        <w:rPr>
          <w:rFonts w:ascii="Arial" w:hAnsi="Arial" w:cs="Arial"/>
        </w:rPr>
        <w:t xml:space="preserve"> that the matter was between themselves and the contractor.</w:t>
      </w:r>
      <w:r w:rsidR="00026EDC" w:rsidRPr="00D7335D">
        <w:rPr>
          <w:rFonts w:ascii="Arial" w:hAnsi="Arial" w:cs="Arial"/>
        </w:rPr>
        <w:t xml:space="preserve"> </w:t>
      </w:r>
      <w:r w:rsidR="00D32D4A" w:rsidRPr="00D7335D">
        <w:rPr>
          <w:rFonts w:ascii="Arial" w:hAnsi="Arial" w:cs="Arial"/>
        </w:rPr>
        <w:t>The handling</w:t>
      </w:r>
      <w:r w:rsidRPr="00D7335D">
        <w:rPr>
          <w:rFonts w:ascii="Arial" w:hAnsi="Arial" w:cs="Arial"/>
        </w:rPr>
        <w:t xml:space="preserve"> of these concerns raises questions as to whether </w:t>
      </w:r>
      <w:r w:rsidR="00D531D7">
        <w:rPr>
          <w:rFonts w:ascii="Arial" w:hAnsi="Arial" w:cs="Arial"/>
        </w:rPr>
        <w:t>Helen Deutrom</w:t>
      </w:r>
      <w:r w:rsidRPr="00D7335D">
        <w:rPr>
          <w:rFonts w:ascii="Arial" w:hAnsi="Arial" w:cs="Arial"/>
        </w:rPr>
        <w:t xml:space="preserve"> exercised adequate supervision and oversight of the agent</w:t>
      </w:r>
      <w:r w:rsidR="00CF602A" w:rsidRPr="00D7335D">
        <w:rPr>
          <w:rFonts w:ascii="Arial" w:hAnsi="Arial" w:cs="Arial"/>
        </w:rPr>
        <w:t>’</w:t>
      </w:r>
      <w:r w:rsidRPr="00D7335D">
        <w:rPr>
          <w:rFonts w:ascii="Arial" w:hAnsi="Arial" w:cs="Arial"/>
        </w:rPr>
        <w:t>s representative in accordance with her responsibilities.</w:t>
      </w:r>
      <w:r w:rsidR="00EF1149" w:rsidRPr="00D7335D">
        <w:rPr>
          <w:rFonts w:ascii="Arial" w:hAnsi="Arial" w:cs="Arial"/>
          <w:spacing w:val="-3"/>
        </w:rPr>
        <w:t xml:space="preserve"> Some of thes</w:t>
      </w:r>
      <w:r w:rsidR="0050129D" w:rsidRPr="00D7335D">
        <w:rPr>
          <w:rFonts w:ascii="Arial" w:hAnsi="Arial" w:cs="Arial"/>
          <w:spacing w:val="-3"/>
        </w:rPr>
        <w:t xml:space="preserve">e </w:t>
      </w:r>
      <w:r w:rsidR="00571D52" w:rsidRPr="00D7335D">
        <w:rPr>
          <w:rFonts w:ascii="Arial" w:hAnsi="Arial" w:cs="Arial"/>
          <w:spacing w:val="-3"/>
        </w:rPr>
        <w:t>matters</w:t>
      </w:r>
      <w:r w:rsidR="0050129D" w:rsidRPr="00D7335D">
        <w:rPr>
          <w:rFonts w:ascii="Arial" w:hAnsi="Arial" w:cs="Arial"/>
          <w:spacing w:val="-3"/>
        </w:rPr>
        <w:t xml:space="preserve"> were as follows:</w:t>
      </w:r>
    </w:p>
    <w:p w14:paraId="03FD93DA" w14:textId="321DD75B" w:rsidR="008C074F" w:rsidRPr="00D7335D" w:rsidRDefault="005145BC" w:rsidP="008C074F">
      <w:pPr>
        <w:pStyle w:val="ListParagraph"/>
        <w:numPr>
          <w:ilvl w:val="1"/>
          <w:numId w:val="1"/>
        </w:numPr>
        <w:spacing w:after="120" w:line="360" w:lineRule="auto"/>
        <w:jc w:val="both"/>
        <w:rPr>
          <w:rFonts w:ascii="Arial" w:hAnsi="Arial" w:cs="Arial"/>
          <w:spacing w:val="-3"/>
        </w:rPr>
      </w:pPr>
      <w:r w:rsidRPr="00D7335D">
        <w:rPr>
          <w:rFonts w:ascii="Arial" w:hAnsi="Arial" w:cs="Arial"/>
          <w:spacing w:val="-3"/>
        </w:rPr>
        <w:t xml:space="preserve"> </w:t>
      </w:r>
      <w:r w:rsidRPr="00D7335D">
        <w:rPr>
          <w:rFonts w:ascii="Arial" w:hAnsi="Arial" w:cs="Arial"/>
        </w:rPr>
        <w:t>Between 27 July 2023 and 7 October 2023, the applicants made numerous phone calls, sent text messages and emails, and attended a meeting to raise concerns regarding the management of the property. The applicants received few responses to their enquiries, resulting in a lack of effective communication and unresolved issues.</w:t>
      </w:r>
    </w:p>
    <w:p w14:paraId="38A89693" w14:textId="3545E09F" w:rsidR="005145BC" w:rsidRPr="00D7335D" w:rsidRDefault="005145BC" w:rsidP="008C074F">
      <w:pPr>
        <w:pStyle w:val="ListParagraph"/>
        <w:numPr>
          <w:ilvl w:val="1"/>
          <w:numId w:val="1"/>
        </w:numPr>
        <w:spacing w:after="120" w:line="360" w:lineRule="auto"/>
        <w:jc w:val="both"/>
        <w:rPr>
          <w:rFonts w:ascii="Arial" w:hAnsi="Arial" w:cs="Arial"/>
          <w:spacing w:val="-3"/>
        </w:rPr>
      </w:pPr>
      <w:r w:rsidRPr="00D7335D">
        <w:rPr>
          <w:rFonts w:ascii="Arial" w:hAnsi="Arial" w:cs="Arial"/>
        </w:rPr>
        <w:lastRenderedPageBreak/>
        <w:t xml:space="preserve">The applicants also raised concerns regarding repair work undertaken by </w:t>
      </w:r>
      <w:r w:rsidR="00CF602A" w:rsidRPr="00D7335D">
        <w:rPr>
          <w:rFonts w:ascii="Arial" w:hAnsi="Arial" w:cs="Arial"/>
        </w:rPr>
        <w:t xml:space="preserve">the </w:t>
      </w:r>
      <w:r w:rsidRPr="00D7335D">
        <w:rPr>
          <w:rFonts w:ascii="Arial" w:hAnsi="Arial" w:cs="Arial"/>
        </w:rPr>
        <w:t xml:space="preserve">contractor and the overall management of the property. Those concerns were not resolved, and the applicants were advised that issues relating to the repair work were a matter between themselves and the contractor. </w:t>
      </w:r>
    </w:p>
    <w:p w14:paraId="7984DCBE" w14:textId="1C33D53B" w:rsidR="00653F56" w:rsidRPr="00D7335D" w:rsidRDefault="00653F56" w:rsidP="00653F56">
      <w:pPr>
        <w:spacing w:after="120" w:line="360" w:lineRule="auto"/>
        <w:jc w:val="both"/>
        <w:rPr>
          <w:rFonts w:ascii="Arial" w:hAnsi="Arial" w:cs="Arial"/>
          <w:b/>
          <w:bCs/>
          <w:i/>
          <w:iCs/>
          <w:spacing w:val="-3"/>
        </w:rPr>
      </w:pPr>
      <w:r w:rsidRPr="00D7335D">
        <w:rPr>
          <w:rFonts w:ascii="Arial" w:hAnsi="Arial" w:cs="Arial"/>
          <w:b/>
          <w:bCs/>
          <w:i/>
          <w:iCs/>
        </w:rPr>
        <w:t>Facts and issues regarding ground (4)</w:t>
      </w:r>
    </w:p>
    <w:p w14:paraId="39CDEBD0" w14:textId="5550D9E1" w:rsidR="00F76977" w:rsidRPr="00D7335D" w:rsidRDefault="00F54B5D" w:rsidP="00F76977">
      <w:pPr>
        <w:numPr>
          <w:ilvl w:val="0"/>
          <w:numId w:val="1"/>
        </w:numPr>
        <w:spacing w:after="120" w:line="360" w:lineRule="auto"/>
        <w:ind w:left="567" w:hanging="567"/>
        <w:jc w:val="both"/>
        <w:rPr>
          <w:rFonts w:ascii="Arial" w:hAnsi="Arial" w:cs="Arial"/>
          <w:spacing w:val="-3"/>
        </w:rPr>
      </w:pPr>
      <w:r w:rsidRPr="00D7335D">
        <w:rPr>
          <w:rFonts w:ascii="Arial" w:hAnsi="Arial" w:cs="Arial"/>
        </w:rPr>
        <w:t xml:space="preserve">These matters raise issues as to whether the licensed agent provided appropriate supervision and oversight of the </w:t>
      </w:r>
      <w:r w:rsidR="00EB30BE">
        <w:rPr>
          <w:rFonts w:ascii="Arial" w:hAnsi="Arial" w:cs="Arial"/>
        </w:rPr>
        <w:t>agent’s representative</w:t>
      </w:r>
      <w:r w:rsidRPr="00D7335D">
        <w:rPr>
          <w:rFonts w:ascii="Arial" w:hAnsi="Arial" w:cs="Arial"/>
        </w:rPr>
        <w:t xml:space="preserve"> and contractor, and whether the respondents exercised due skill, care and diligence and acted in the applicants’ best interests.</w:t>
      </w:r>
    </w:p>
    <w:p w14:paraId="14EE213B" w14:textId="57D61C81" w:rsidR="002B686E" w:rsidRPr="00D7335D" w:rsidRDefault="00F76977" w:rsidP="002B686E">
      <w:pPr>
        <w:numPr>
          <w:ilvl w:val="0"/>
          <w:numId w:val="1"/>
        </w:numPr>
        <w:spacing w:after="120" w:line="360" w:lineRule="auto"/>
        <w:ind w:left="567" w:hanging="567"/>
        <w:jc w:val="both"/>
        <w:rPr>
          <w:rFonts w:ascii="Arial" w:hAnsi="Arial" w:cs="Arial"/>
          <w:spacing w:val="-3"/>
        </w:rPr>
      </w:pPr>
      <w:r w:rsidRPr="00D7335D">
        <w:rPr>
          <w:rFonts w:ascii="Arial" w:hAnsi="Arial" w:cs="Arial"/>
          <w:spacing w:val="-3"/>
        </w:rPr>
        <w:t xml:space="preserve">To the extent that </w:t>
      </w:r>
      <w:r w:rsidR="00D531D7">
        <w:rPr>
          <w:rFonts w:ascii="Arial" w:hAnsi="Arial" w:cs="Arial"/>
          <w:spacing w:val="-3"/>
        </w:rPr>
        <w:t>Helen Deutrom</w:t>
      </w:r>
      <w:r w:rsidRPr="00D7335D">
        <w:rPr>
          <w:rFonts w:ascii="Arial" w:hAnsi="Arial" w:cs="Arial"/>
          <w:spacing w:val="-3"/>
        </w:rPr>
        <w:t xml:space="preserve"> </w:t>
      </w:r>
      <w:r w:rsidR="00470394" w:rsidRPr="00D7335D">
        <w:rPr>
          <w:rFonts w:ascii="Arial" w:hAnsi="Arial" w:cs="Arial"/>
          <w:spacing w:val="-3"/>
        </w:rPr>
        <w:t xml:space="preserve">was the supervisor of the </w:t>
      </w:r>
      <w:r w:rsidR="00EB30BE">
        <w:rPr>
          <w:rFonts w:ascii="Arial" w:hAnsi="Arial" w:cs="Arial"/>
          <w:spacing w:val="-3"/>
        </w:rPr>
        <w:t>agent’s representative</w:t>
      </w:r>
      <w:r w:rsidR="00470394" w:rsidRPr="00D7335D">
        <w:rPr>
          <w:rFonts w:ascii="Arial" w:hAnsi="Arial" w:cs="Arial"/>
          <w:spacing w:val="-3"/>
        </w:rPr>
        <w:t xml:space="preserve"> she </w:t>
      </w:r>
      <w:r w:rsidR="00F54B5D" w:rsidRPr="00D7335D">
        <w:rPr>
          <w:rFonts w:ascii="Arial" w:hAnsi="Arial" w:cs="Arial"/>
        </w:rPr>
        <w:t xml:space="preserve">failed to provide adequate supervision of </w:t>
      </w:r>
      <w:r w:rsidR="00380343" w:rsidRPr="00D7335D">
        <w:rPr>
          <w:rFonts w:ascii="Arial" w:hAnsi="Arial" w:cs="Arial"/>
        </w:rPr>
        <w:t>the agent</w:t>
      </w:r>
      <w:r w:rsidR="00CF602A" w:rsidRPr="00D7335D">
        <w:rPr>
          <w:rFonts w:ascii="Arial" w:hAnsi="Arial" w:cs="Arial"/>
        </w:rPr>
        <w:t>’</w:t>
      </w:r>
      <w:r w:rsidR="00380343" w:rsidRPr="00D7335D">
        <w:rPr>
          <w:rFonts w:ascii="Arial" w:hAnsi="Arial" w:cs="Arial"/>
        </w:rPr>
        <w:t>s representative</w:t>
      </w:r>
      <w:r w:rsidR="00F54B5D" w:rsidRPr="00D7335D">
        <w:rPr>
          <w:rFonts w:ascii="Arial" w:hAnsi="Arial" w:cs="Arial"/>
        </w:rPr>
        <w:t xml:space="preserve"> in the performance of her duties. This included a failure to identify and manage an actual or potential conflict of interest, a failure to detect and rectify the incorrect bond amount collected from the tenants. These matters indicate a lack of effective oversight by the </w:t>
      </w:r>
      <w:r w:rsidR="008E521F">
        <w:rPr>
          <w:rFonts w:ascii="Arial" w:hAnsi="Arial" w:cs="Arial"/>
        </w:rPr>
        <w:t>agent</w:t>
      </w:r>
      <w:r w:rsidR="00821B12">
        <w:rPr>
          <w:rFonts w:ascii="Arial" w:hAnsi="Arial" w:cs="Arial"/>
        </w:rPr>
        <w:t xml:space="preserve">. </w:t>
      </w:r>
    </w:p>
    <w:p w14:paraId="3BB68342" w14:textId="68720F65" w:rsidR="008D127D" w:rsidRPr="00D7335D" w:rsidRDefault="00090F7C" w:rsidP="008D127D">
      <w:pPr>
        <w:numPr>
          <w:ilvl w:val="0"/>
          <w:numId w:val="1"/>
        </w:numPr>
        <w:spacing w:after="120" w:line="360" w:lineRule="auto"/>
        <w:ind w:left="567" w:hanging="567"/>
        <w:jc w:val="both"/>
        <w:rPr>
          <w:rFonts w:ascii="Arial" w:hAnsi="Arial" w:cs="Arial"/>
          <w:spacing w:val="-3"/>
        </w:rPr>
      </w:pPr>
      <w:r w:rsidRPr="00D7335D">
        <w:rPr>
          <w:rFonts w:ascii="Arial" w:hAnsi="Arial" w:cs="Arial"/>
        </w:rPr>
        <w:t xml:space="preserve">The management agreement was in place for the period </w:t>
      </w:r>
      <w:r w:rsidR="00052D1A" w:rsidRPr="00D7335D">
        <w:rPr>
          <w:rFonts w:ascii="Arial" w:hAnsi="Arial" w:cs="Arial"/>
        </w:rPr>
        <w:t>25 Au</w:t>
      </w:r>
      <w:r w:rsidR="00D307C3" w:rsidRPr="00D7335D">
        <w:rPr>
          <w:rFonts w:ascii="Arial" w:hAnsi="Arial" w:cs="Arial"/>
        </w:rPr>
        <w:t xml:space="preserve">gust 2023 - </w:t>
      </w:r>
      <w:r w:rsidRPr="00D7335D">
        <w:rPr>
          <w:rFonts w:ascii="Arial" w:hAnsi="Arial" w:cs="Arial"/>
        </w:rPr>
        <w:t>7 October 2023</w:t>
      </w:r>
      <w:r w:rsidR="00984DCD" w:rsidRPr="00D7335D">
        <w:rPr>
          <w:rFonts w:ascii="Arial" w:hAnsi="Arial" w:cs="Arial"/>
        </w:rPr>
        <w:t xml:space="preserve">. </w:t>
      </w:r>
      <w:r w:rsidR="00D531D7">
        <w:rPr>
          <w:rFonts w:ascii="Arial" w:hAnsi="Arial" w:cs="Arial"/>
        </w:rPr>
        <w:t>Helen Deutrom</w:t>
      </w:r>
      <w:r w:rsidR="00E05404" w:rsidRPr="00D7335D">
        <w:rPr>
          <w:rFonts w:ascii="Arial" w:hAnsi="Arial" w:cs="Arial"/>
        </w:rPr>
        <w:t xml:space="preserve"> became a licensed real estate agent on </w:t>
      </w:r>
      <w:r w:rsidR="00C33B85" w:rsidRPr="00D7335D">
        <w:rPr>
          <w:rFonts w:ascii="Arial" w:hAnsi="Arial" w:cs="Arial"/>
        </w:rPr>
        <w:t xml:space="preserve">7 November 2023. </w:t>
      </w:r>
      <w:r w:rsidR="00785DCE" w:rsidRPr="00D7335D">
        <w:rPr>
          <w:rFonts w:ascii="Arial" w:hAnsi="Arial" w:cs="Arial"/>
        </w:rPr>
        <w:t>This means that, in terms of general principle</w:t>
      </w:r>
      <w:r w:rsidR="00141B48" w:rsidRPr="00D7335D">
        <w:rPr>
          <w:rStyle w:val="FootnoteReference"/>
          <w:rFonts w:ascii="Arial" w:hAnsi="Arial" w:cs="Arial"/>
        </w:rPr>
        <w:footnoteReference w:id="2"/>
      </w:r>
      <w:r w:rsidR="00785DCE" w:rsidRPr="00D7335D">
        <w:rPr>
          <w:rFonts w:ascii="Arial" w:hAnsi="Arial" w:cs="Arial"/>
        </w:rPr>
        <w:t xml:space="preserve">, </w:t>
      </w:r>
      <w:r w:rsidR="00D531D7">
        <w:rPr>
          <w:rFonts w:ascii="Arial" w:hAnsi="Arial" w:cs="Arial"/>
        </w:rPr>
        <w:t>Helen Deutrom</w:t>
      </w:r>
      <w:r w:rsidR="00785DCE" w:rsidRPr="00D7335D">
        <w:rPr>
          <w:rFonts w:ascii="Arial" w:hAnsi="Arial" w:cs="Arial"/>
        </w:rPr>
        <w:t xml:space="preserve"> could not have been the actual business manager for the period </w:t>
      </w:r>
      <w:r w:rsidR="004F4475" w:rsidRPr="00D7335D">
        <w:rPr>
          <w:rFonts w:ascii="Arial" w:hAnsi="Arial" w:cs="Arial"/>
        </w:rPr>
        <w:t>of the alleged breaches.</w:t>
      </w:r>
    </w:p>
    <w:p w14:paraId="326F115B" w14:textId="77777777" w:rsidR="008D127D" w:rsidRPr="00D7335D" w:rsidRDefault="003B6A29" w:rsidP="008D127D">
      <w:pPr>
        <w:spacing w:after="120" w:line="360" w:lineRule="auto"/>
        <w:jc w:val="both"/>
        <w:rPr>
          <w:rFonts w:ascii="Arial" w:hAnsi="Arial" w:cs="Arial"/>
          <w:spacing w:val="-3"/>
        </w:rPr>
      </w:pPr>
      <w:r w:rsidRPr="00D7335D">
        <w:rPr>
          <w:rFonts w:ascii="Arial" w:hAnsi="Arial" w:cs="Arial"/>
          <w:b/>
          <w:bCs/>
          <w:i/>
          <w:iCs/>
        </w:rPr>
        <w:t>Finding regard</w:t>
      </w:r>
      <w:r w:rsidR="004C6DC7" w:rsidRPr="00D7335D">
        <w:rPr>
          <w:rFonts w:ascii="Arial" w:hAnsi="Arial" w:cs="Arial"/>
          <w:b/>
          <w:bCs/>
          <w:i/>
          <w:iCs/>
        </w:rPr>
        <w:t>ing ground (4)</w:t>
      </w:r>
    </w:p>
    <w:p w14:paraId="26B402EC" w14:textId="3C2B6943" w:rsidR="00836E80" w:rsidRPr="00D7335D" w:rsidRDefault="004C6DC7" w:rsidP="00836E80">
      <w:pPr>
        <w:numPr>
          <w:ilvl w:val="0"/>
          <w:numId w:val="1"/>
        </w:numPr>
        <w:spacing w:after="120" w:line="360" w:lineRule="auto"/>
        <w:ind w:left="567" w:hanging="567"/>
        <w:jc w:val="both"/>
        <w:rPr>
          <w:rFonts w:ascii="Arial" w:hAnsi="Arial" w:cs="Arial"/>
          <w:spacing w:val="-3"/>
        </w:rPr>
      </w:pPr>
      <w:r w:rsidRPr="00D7335D">
        <w:rPr>
          <w:rFonts w:ascii="Arial" w:hAnsi="Arial" w:cs="Arial"/>
          <w:spacing w:val="-3"/>
        </w:rPr>
        <w:t xml:space="preserve">The </w:t>
      </w:r>
      <w:r w:rsidR="005E31CE" w:rsidRPr="00D7335D">
        <w:rPr>
          <w:rFonts w:ascii="Arial" w:hAnsi="Arial" w:cs="Arial"/>
          <w:spacing w:val="-3"/>
        </w:rPr>
        <w:t xml:space="preserve">Board considers that it is likely that </w:t>
      </w:r>
      <w:r w:rsidR="00D531D7">
        <w:rPr>
          <w:rFonts w:ascii="Arial" w:hAnsi="Arial" w:cs="Arial"/>
          <w:spacing w:val="-3"/>
        </w:rPr>
        <w:t>Helen Deutrom</w:t>
      </w:r>
      <w:r w:rsidR="005E31CE" w:rsidRPr="00D7335D">
        <w:rPr>
          <w:rFonts w:ascii="Arial" w:hAnsi="Arial" w:cs="Arial"/>
          <w:spacing w:val="-3"/>
        </w:rPr>
        <w:t xml:space="preserve"> was the person within the agency </w:t>
      </w:r>
      <w:r w:rsidR="007063C4" w:rsidRPr="00D7335D">
        <w:rPr>
          <w:rFonts w:ascii="Arial" w:hAnsi="Arial" w:cs="Arial"/>
          <w:spacing w:val="-3"/>
        </w:rPr>
        <w:t>with practical responsibility for supervising the agent</w:t>
      </w:r>
      <w:r w:rsidR="00E962B1" w:rsidRPr="00D7335D">
        <w:rPr>
          <w:rFonts w:ascii="Arial" w:hAnsi="Arial" w:cs="Arial"/>
          <w:spacing w:val="-3"/>
        </w:rPr>
        <w:t>’</w:t>
      </w:r>
      <w:r w:rsidR="007063C4" w:rsidRPr="00D7335D">
        <w:rPr>
          <w:rFonts w:ascii="Arial" w:hAnsi="Arial" w:cs="Arial"/>
          <w:spacing w:val="-3"/>
        </w:rPr>
        <w:t>s representative.   However</w:t>
      </w:r>
      <w:r w:rsidR="005C5AE8" w:rsidRPr="00D7335D">
        <w:rPr>
          <w:rFonts w:ascii="Arial" w:hAnsi="Arial" w:cs="Arial"/>
          <w:spacing w:val="-3"/>
        </w:rPr>
        <w:t xml:space="preserve">, as she was not </w:t>
      </w:r>
      <w:r w:rsidR="00821B12">
        <w:rPr>
          <w:rFonts w:ascii="Arial" w:hAnsi="Arial" w:cs="Arial"/>
          <w:spacing w:val="-3"/>
        </w:rPr>
        <w:t>business manager</w:t>
      </w:r>
      <w:r w:rsidR="005C5AE8" w:rsidRPr="00D7335D">
        <w:rPr>
          <w:rFonts w:ascii="Arial" w:hAnsi="Arial" w:cs="Arial"/>
          <w:spacing w:val="-3"/>
        </w:rPr>
        <w:t xml:space="preserve"> during the relevant period</w:t>
      </w:r>
      <w:r w:rsidR="00E962B1" w:rsidRPr="00D7335D">
        <w:rPr>
          <w:rFonts w:ascii="Arial" w:hAnsi="Arial" w:cs="Arial"/>
          <w:spacing w:val="-3"/>
        </w:rPr>
        <w:t>,</w:t>
      </w:r>
      <w:r w:rsidR="005C5AE8" w:rsidRPr="00D7335D">
        <w:rPr>
          <w:rFonts w:ascii="Arial" w:hAnsi="Arial" w:cs="Arial"/>
          <w:spacing w:val="-3"/>
        </w:rPr>
        <w:t xml:space="preserve"> </w:t>
      </w:r>
      <w:r w:rsidR="00D2411B" w:rsidRPr="00D7335D">
        <w:rPr>
          <w:rFonts w:ascii="Arial" w:hAnsi="Arial" w:cs="Arial"/>
          <w:spacing w:val="-3"/>
        </w:rPr>
        <w:t>she cannot be gui</w:t>
      </w:r>
      <w:r w:rsidR="002B49E1" w:rsidRPr="00D7335D">
        <w:rPr>
          <w:rFonts w:ascii="Arial" w:hAnsi="Arial" w:cs="Arial"/>
          <w:spacing w:val="-3"/>
        </w:rPr>
        <w:t xml:space="preserve">lty of failures relating to being a business manager.  </w:t>
      </w:r>
      <w:r w:rsidR="00836E80">
        <w:rPr>
          <w:rFonts w:ascii="Arial" w:hAnsi="Arial" w:cs="Arial"/>
          <w:spacing w:val="-3"/>
        </w:rPr>
        <w:t xml:space="preserve">However, the finding in paragraph </w:t>
      </w:r>
      <w:r w:rsidR="00D32D4A">
        <w:rPr>
          <w:rFonts w:ascii="Arial" w:hAnsi="Arial" w:cs="Arial"/>
          <w:spacing w:val="-3"/>
        </w:rPr>
        <w:t>57 applies</w:t>
      </w:r>
      <w:r w:rsidR="00836E80">
        <w:rPr>
          <w:rFonts w:ascii="Arial" w:hAnsi="Arial" w:cs="Arial"/>
          <w:spacing w:val="-3"/>
        </w:rPr>
        <w:t xml:space="preserve"> to the agent as the employer of Helen Deutrom.</w:t>
      </w:r>
    </w:p>
    <w:p w14:paraId="60A78C96" w14:textId="77777777" w:rsidR="00E54CDC" w:rsidRPr="00D7335D" w:rsidRDefault="00E54CDC" w:rsidP="00E54CDC">
      <w:pPr>
        <w:spacing w:after="120" w:line="360" w:lineRule="auto"/>
        <w:jc w:val="both"/>
        <w:rPr>
          <w:rFonts w:ascii="Arial" w:hAnsi="Arial" w:cs="Arial"/>
          <w:spacing w:val="-3"/>
        </w:rPr>
      </w:pPr>
      <w:r w:rsidRPr="00D7335D">
        <w:rPr>
          <w:rFonts w:ascii="Arial" w:hAnsi="Arial" w:cs="Arial"/>
          <w:b/>
          <w:bCs/>
          <w:i/>
          <w:iCs/>
          <w:spacing w:val="-3"/>
        </w:rPr>
        <w:t>Summary of findings</w:t>
      </w:r>
      <w:r w:rsidRPr="00D7335D">
        <w:rPr>
          <w:rFonts w:ascii="Arial" w:hAnsi="Arial" w:cs="Arial"/>
          <w:spacing w:val="-3"/>
        </w:rPr>
        <w:t xml:space="preserve"> </w:t>
      </w:r>
    </w:p>
    <w:p w14:paraId="4AC9F8E0" w14:textId="3B372ED8" w:rsidR="00186E0D" w:rsidRPr="00D7335D" w:rsidRDefault="00186E0D" w:rsidP="00F7155C">
      <w:pPr>
        <w:numPr>
          <w:ilvl w:val="0"/>
          <w:numId w:val="1"/>
        </w:numPr>
        <w:spacing w:after="120" w:line="360" w:lineRule="auto"/>
        <w:ind w:left="567" w:hanging="567"/>
        <w:jc w:val="both"/>
        <w:rPr>
          <w:rFonts w:ascii="Arial" w:hAnsi="Arial" w:cs="Arial"/>
          <w:spacing w:val="-3"/>
        </w:rPr>
      </w:pPr>
      <w:r w:rsidRPr="00D7335D">
        <w:rPr>
          <w:rFonts w:ascii="Arial" w:hAnsi="Arial" w:cs="Arial"/>
          <w:spacing w:val="-3"/>
        </w:rPr>
        <w:t>The Board finds that:</w:t>
      </w:r>
    </w:p>
    <w:p w14:paraId="415D9532" w14:textId="09B97983" w:rsidR="00186E0D" w:rsidRPr="00D7335D" w:rsidRDefault="00186E0D" w:rsidP="00186E0D">
      <w:pPr>
        <w:pStyle w:val="ListParagraph"/>
        <w:numPr>
          <w:ilvl w:val="3"/>
          <w:numId w:val="1"/>
        </w:numPr>
        <w:spacing w:after="120" w:line="360" w:lineRule="auto"/>
        <w:jc w:val="both"/>
        <w:rPr>
          <w:rFonts w:ascii="Arial" w:hAnsi="Arial" w:cs="Arial"/>
          <w:spacing w:val="-3"/>
        </w:rPr>
      </w:pPr>
      <w:r w:rsidRPr="00D7335D">
        <w:rPr>
          <w:rFonts w:ascii="Arial" w:hAnsi="Arial" w:cs="Arial"/>
          <w:spacing w:val="-3"/>
        </w:rPr>
        <w:t>The agent</w:t>
      </w:r>
      <w:r w:rsidR="00E962B1" w:rsidRPr="00D7335D">
        <w:rPr>
          <w:rFonts w:ascii="Arial" w:hAnsi="Arial" w:cs="Arial"/>
          <w:spacing w:val="-3"/>
        </w:rPr>
        <w:t>’</w:t>
      </w:r>
      <w:r w:rsidRPr="00D7335D">
        <w:rPr>
          <w:rFonts w:ascii="Arial" w:hAnsi="Arial" w:cs="Arial"/>
          <w:spacing w:val="-3"/>
        </w:rPr>
        <w:t>s representative failed to appropriately handle a conflict of interest</w:t>
      </w:r>
    </w:p>
    <w:p w14:paraId="3E31879D" w14:textId="2D81C87D" w:rsidR="00186E0D" w:rsidRPr="00D7335D" w:rsidRDefault="00186E0D" w:rsidP="00186E0D">
      <w:pPr>
        <w:pStyle w:val="ListParagraph"/>
        <w:numPr>
          <w:ilvl w:val="3"/>
          <w:numId w:val="1"/>
        </w:numPr>
        <w:spacing w:after="120" w:line="360" w:lineRule="auto"/>
        <w:jc w:val="both"/>
        <w:rPr>
          <w:rFonts w:ascii="Arial" w:hAnsi="Arial" w:cs="Arial"/>
          <w:spacing w:val="-3"/>
        </w:rPr>
      </w:pPr>
      <w:r w:rsidRPr="00D7335D">
        <w:rPr>
          <w:rFonts w:ascii="Arial" w:hAnsi="Arial" w:cs="Arial"/>
          <w:spacing w:val="-3"/>
        </w:rPr>
        <w:t>The agent</w:t>
      </w:r>
      <w:r w:rsidR="00E962B1" w:rsidRPr="00D7335D">
        <w:rPr>
          <w:rFonts w:ascii="Arial" w:hAnsi="Arial" w:cs="Arial"/>
          <w:spacing w:val="-3"/>
        </w:rPr>
        <w:t>’</w:t>
      </w:r>
      <w:r w:rsidRPr="00D7335D">
        <w:rPr>
          <w:rFonts w:ascii="Arial" w:hAnsi="Arial" w:cs="Arial"/>
          <w:spacing w:val="-3"/>
        </w:rPr>
        <w:t>s representative failed to exercise due skill, care and diligence in permitting the tenants use of the property without the approval of the applicants.</w:t>
      </w:r>
    </w:p>
    <w:p w14:paraId="0D2C73D2" w14:textId="77777777" w:rsidR="00186E0D" w:rsidRPr="00D7335D" w:rsidRDefault="00186E0D" w:rsidP="00186E0D">
      <w:pPr>
        <w:pStyle w:val="ListParagraph"/>
        <w:numPr>
          <w:ilvl w:val="3"/>
          <w:numId w:val="1"/>
        </w:numPr>
        <w:spacing w:after="120" w:line="360" w:lineRule="auto"/>
        <w:jc w:val="both"/>
        <w:rPr>
          <w:rFonts w:ascii="Arial" w:hAnsi="Arial" w:cs="Arial"/>
          <w:spacing w:val="-3"/>
        </w:rPr>
      </w:pPr>
      <w:r w:rsidRPr="00D7335D">
        <w:rPr>
          <w:rFonts w:ascii="Arial" w:hAnsi="Arial" w:cs="Arial"/>
          <w:spacing w:val="-3"/>
        </w:rPr>
        <w:t>The agent failed to exercise due skill, care and diligence in not collecting the correct amount of the security deposit.</w:t>
      </w:r>
    </w:p>
    <w:p w14:paraId="7D63F456" w14:textId="33E09DC3" w:rsidR="00186E0D" w:rsidRPr="00D7335D" w:rsidRDefault="00186E0D" w:rsidP="00186E0D">
      <w:pPr>
        <w:pStyle w:val="ListParagraph"/>
        <w:numPr>
          <w:ilvl w:val="3"/>
          <w:numId w:val="1"/>
        </w:numPr>
        <w:spacing w:after="120" w:line="360" w:lineRule="auto"/>
        <w:jc w:val="both"/>
        <w:rPr>
          <w:rFonts w:ascii="Arial" w:hAnsi="Arial" w:cs="Arial"/>
          <w:spacing w:val="-3"/>
        </w:rPr>
      </w:pPr>
      <w:r w:rsidRPr="00D7335D">
        <w:rPr>
          <w:rFonts w:ascii="Arial" w:hAnsi="Arial" w:cs="Arial"/>
          <w:spacing w:val="-3"/>
        </w:rPr>
        <w:lastRenderedPageBreak/>
        <w:t>The agent is also guilty of breaches (1) and (2) (application of section 65(4) of the AL Act, as set out in paragraph 2</w:t>
      </w:r>
      <w:r w:rsidR="004B3C98">
        <w:rPr>
          <w:rFonts w:ascii="Arial" w:hAnsi="Arial" w:cs="Arial"/>
          <w:spacing w:val="-3"/>
        </w:rPr>
        <w:t>1</w:t>
      </w:r>
      <w:r w:rsidRPr="00D7335D">
        <w:rPr>
          <w:rFonts w:ascii="Arial" w:hAnsi="Arial" w:cs="Arial"/>
          <w:spacing w:val="-3"/>
        </w:rPr>
        <w:t>)</w:t>
      </w:r>
      <w:r w:rsidR="008F7F2F">
        <w:rPr>
          <w:rFonts w:ascii="Arial" w:hAnsi="Arial" w:cs="Arial"/>
          <w:spacing w:val="-3"/>
        </w:rPr>
        <w:t>.</w:t>
      </w:r>
    </w:p>
    <w:p w14:paraId="53540324" w14:textId="77777777" w:rsidR="007978B6" w:rsidRPr="00D7335D" w:rsidRDefault="007978B6" w:rsidP="007978B6">
      <w:pPr>
        <w:spacing w:after="200" w:line="360" w:lineRule="auto"/>
        <w:rPr>
          <w:rFonts w:ascii="Arial" w:hAnsi="Arial" w:cs="Arial"/>
          <w:b/>
          <w:bCs/>
          <w:u w:val="single"/>
        </w:rPr>
      </w:pPr>
      <w:r w:rsidRPr="00D7335D">
        <w:rPr>
          <w:rFonts w:ascii="Arial" w:hAnsi="Arial" w:cs="Arial"/>
          <w:b/>
          <w:bCs/>
          <w:u w:val="single"/>
        </w:rPr>
        <w:t>Penalties</w:t>
      </w:r>
    </w:p>
    <w:p w14:paraId="27281CC8" w14:textId="0F0906AD" w:rsidR="00925FF9" w:rsidRPr="00D7335D" w:rsidRDefault="00925FF9" w:rsidP="007978B6">
      <w:pPr>
        <w:numPr>
          <w:ilvl w:val="0"/>
          <w:numId w:val="1"/>
        </w:numPr>
        <w:spacing w:after="120" w:line="360" w:lineRule="auto"/>
        <w:ind w:left="567" w:hanging="567"/>
        <w:jc w:val="both"/>
        <w:rPr>
          <w:rFonts w:ascii="Arial" w:hAnsi="Arial" w:cs="Arial"/>
          <w:spacing w:val="-3"/>
        </w:rPr>
      </w:pPr>
      <w:r w:rsidRPr="00D7335D">
        <w:rPr>
          <w:rFonts w:ascii="Arial" w:hAnsi="Arial" w:cs="Arial"/>
        </w:rPr>
        <w:t xml:space="preserve">The powers of the Board after the inquiry into a licensed agent are outlined in section 68 of </w:t>
      </w:r>
      <w:r w:rsidRPr="00D7335D">
        <w:rPr>
          <w:rFonts w:ascii="Arial" w:hAnsi="Arial" w:cs="Arial"/>
          <w:spacing w:val="-3"/>
        </w:rPr>
        <w:t>the AL Act as follows:</w:t>
      </w:r>
    </w:p>
    <w:p w14:paraId="48E4DB21" w14:textId="77777777" w:rsidR="00925FF9" w:rsidRPr="00D7335D" w:rsidRDefault="00925FF9" w:rsidP="00244B8E">
      <w:pPr>
        <w:spacing w:after="200" w:line="360" w:lineRule="auto"/>
        <w:ind w:left="1134"/>
        <w:jc w:val="both"/>
        <w:rPr>
          <w:rFonts w:ascii="Arial" w:hAnsi="Arial" w:cs="Arial"/>
          <w:i/>
          <w:iCs/>
          <w:spacing w:val="-3"/>
        </w:rPr>
      </w:pPr>
      <w:r w:rsidRPr="00D7335D">
        <w:rPr>
          <w:rFonts w:ascii="Arial" w:hAnsi="Arial" w:cs="Arial"/>
          <w:i/>
          <w:iCs/>
          <w:spacing w:val="-3"/>
        </w:rPr>
        <w:t xml:space="preserve"> “68. If, at the conclusion of an inquiry conducted under section 68(4), the Board is satisfied that it is authorised to take disciplinary action against a licensed agent, the Board may do one or more the of the following:</w:t>
      </w:r>
    </w:p>
    <w:p w14:paraId="0C2E297A" w14:textId="77777777" w:rsidR="008B7D40" w:rsidRPr="00D7335D" w:rsidRDefault="00925FF9" w:rsidP="00E54CDC">
      <w:pPr>
        <w:pStyle w:val="ListParagraph"/>
        <w:numPr>
          <w:ilvl w:val="3"/>
          <w:numId w:val="48"/>
        </w:numPr>
        <w:spacing w:after="200" w:line="360" w:lineRule="auto"/>
        <w:jc w:val="both"/>
        <w:rPr>
          <w:rFonts w:ascii="Arial" w:hAnsi="Arial" w:cs="Arial"/>
          <w:i/>
          <w:iCs/>
          <w:spacing w:val="-3"/>
        </w:rPr>
      </w:pPr>
      <w:r w:rsidRPr="00D7335D">
        <w:rPr>
          <w:rFonts w:ascii="Arial" w:hAnsi="Arial" w:cs="Arial"/>
          <w:i/>
          <w:iCs/>
          <w:spacing w:val="-3"/>
        </w:rPr>
        <w:t>reprimand or caution the agent;</w:t>
      </w:r>
    </w:p>
    <w:p w14:paraId="01DCF628" w14:textId="77777777" w:rsidR="008B7D40" w:rsidRPr="00D7335D" w:rsidRDefault="00925FF9" w:rsidP="00E54CDC">
      <w:pPr>
        <w:pStyle w:val="ListParagraph"/>
        <w:numPr>
          <w:ilvl w:val="3"/>
          <w:numId w:val="48"/>
        </w:numPr>
        <w:spacing w:after="200" w:line="360" w:lineRule="auto"/>
        <w:jc w:val="both"/>
        <w:rPr>
          <w:rFonts w:ascii="Arial" w:hAnsi="Arial" w:cs="Arial"/>
          <w:i/>
          <w:iCs/>
          <w:spacing w:val="-3"/>
        </w:rPr>
      </w:pPr>
      <w:r w:rsidRPr="00D7335D">
        <w:rPr>
          <w:rFonts w:ascii="Arial" w:hAnsi="Arial" w:cs="Arial"/>
          <w:i/>
          <w:iCs/>
          <w:spacing w:val="-3"/>
        </w:rPr>
        <w:t>by written notice, impose a fine not exceeding 50</w:t>
      </w:r>
      <w:r w:rsidRPr="00D7335D">
        <w:footnoteReference w:id="3"/>
      </w:r>
      <w:r w:rsidRPr="00D7335D">
        <w:rPr>
          <w:rFonts w:ascii="Arial" w:hAnsi="Arial" w:cs="Arial"/>
          <w:i/>
          <w:iCs/>
          <w:spacing w:val="-3"/>
        </w:rPr>
        <w:t xml:space="preserve"> penalty units on the agent;</w:t>
      </w:r>
    </w:p>
    <w:p w14:paraId="1659A0F0" w14:textId="77777777" w:rsidR="008B7D40" w:rsidRPr="00D7335D" w:rsidRDefault="00925FF9" w:rsidP="00E54CDC">
      <w:pPr>
        <w:pStyle w:val="ListParagraph"/>
        <w:numPr>
          <w:ilvl w:val="3"/>
          <w:numId w:val="48"/>
        </w:numPr>
        <w:spacing w:after="200" w:line="360" w:lineRule="auto"/>
        <w:jc w:val="both"/>
        <w:rPr>
          <w:rFonts w:ascii="Arial" w:hAnsi="Arial" w:cs="Arial"/>
          <w:i/>
          <w:iCs/>
          <w:spacing w:val="-3"/>
        </w:rPr>
      </w:pPr>
      <w:r w:rsidRPr="00D7335D">
        <w:rPr>
          <w:rFonts w:ascii="Arial" w:hAnsi="Arial" w:cs="Arial"/>
          <w:i/>
          <w:iCs/>
          <w:spacing w:val="-3"/>
        </w:rPr>
        <w:t>by written notice, suspend the licence of the agent until the expiration of the period, or the fulfilment of a condition, specified in the notice;</w:t>
      </w:r>
    </w:p>
    <w:p w14:paraId="04801738" w14:textId="4B8A5E8A" w:rsidR="00925FF9" w:rsidRPr="00D7335D" w:rsidRDefault="00925FF9" w:rsidP="00E54CDC">
      <w:pPr>
        <w:pStyle w:val="ListParagraph"/>
        <w:numPr>
          <w:ilvl w:val="3"/>
          <w:numId w:val="48"/>
        </w:numPr>
        <w:spacing w:after="200" w:line="360" w:lineRule="auto"/>
        <w:jc w:val="both"/>
        <w:rPr>
          <w:rFonts w:ascii="Arial" w:hAnsi="Arial" w:cs="Arial"/>
          <w:i/>
          <w:iCs/>
          <w:spacing w:val="-3"/>
        </w:rPr>
      </w:pPr>
      <w:r w:rsidRPr="00D7335D">
        <w:rPr>
          <w:rFonts w:ascii="Arial" w:hAnsi="Arial" w:cs="Arial"/>
          <w:i/>
          <w:iCs/>
          <w:spacing w:val="-3"/>
        </w:rPr>
        <w:t>by written notice, revoke the licence of the agent.”</w:t>
      </w:r>
    </w:p>
    <w:p w14:paraId="5A2A79A7" w14:textId="77777777" w:rsidR="00225B14" w:rsidRPr="00D7335D" w:rsidRDefault="00925FF9" w:rsidP="00E54CDC">
      <w:pPr>
        <w:numPr>
          <w:ilvl w:val="1"/>
          <w:numId w:val="48"/>
        </w:numPr>
        <w:spacing w:after="200" w:line="360" w:lineRule="auto"/>
        <w:jc w:val="both"/>
        <w:rPr>
          <w:rFonts w:ascii="Arial" w:hAnsi="Arial" w:cs="Arial"/>
          <w:spacing w:val="-3"/>
        </w:rPr>
      </w:pPr>
      <w:r w:rsidRPr="00D7335D">
        <w:rPr>
          <w:rFonts w:ascii="Arial" w:hAnsi="Arial" w:cs="Arial"/>
          <w:spacing w:val="-3"/>
        </w:rPr>
        <w:t xml:space="preserve">All the possible penalties are serious for persons in professions and licensed occupations. They all adversely impact on reputation.  The outcomes of this matter, including the penalties, will be published as required by section 84A(1) of the AL Act.  </w:t>
      </w:r>
    </w:p>
    <w:p w14:paraId="2B546317" w14:textId="4B111D07" w:rsidR="00CA2AD8" w:rsidRPr="00D7335D" w:rsidRDefault="00EF790A" w:rsidP="00CA2AD8">
      <w:pPr>
        <w:spacing w:after="200" w:line="360" w:lineRule="auto"/>
        <w:jc w:val="both"/>
        <w:rPr>
          <w:rFonts w:ascii="Arial" w:hAnsi="Arial" w:cs="Arial"/>
          <w:spacing w:val="-3"/>
        </w:rPr>
      </w:pPr>
      <w:r>
        <w:rPr>
          <w:rFonts w:ascii="Arial" w:hAnsi="Arial" w:cs="Arial"/>
          <w:b/>
          <w:bCs/>
          <w:i/>
          <w:iCs/>
          <w:spacing w:val="-3"/>
        </w:rPr>
        <w:t xml:space="preserve">Submissions on penalty </w:t>
      </w:r>
    </w:p>
    <w:p w14:paraId="557F2AC5" w14:textId="176CBC5B" w:rsidR="007D659F" w:rsidRDefault="000C3F17" w:rsidP="00F167A3">
      <w:pPr>
        <w:numPr>
          <w:ilvl w:val="0"/>
          <w:numId w:val="1"/>
        </w:numPr>
        <w:spacing w:after="120" w:line="360" w:lineRule="auto"/>
        <w:ind w:left="567" w:hanging="567"/>
        <w:jc w:val="both"/>
        <w:rPr>
          <w:rFonts w:ascii="Arial" w:hAnsi="Arial" w:cs="Arial"/>
          <w:spacing w:val="-3"/>
        </w:rPr>
      </w:pPr>
      <w:r>
        <w:rPr>
          <w:rFonts w:ascii="Arial" w:hAnsi="Arial" w:cs="Arial"/>
          <w:spacing w:val="-3"/>
        </w:rPr>
        <w:t xml:space="preserve">On </w:t>
      </w:r>
      <w:r w:rsidR="0010379D">
        <w:rPr>
          <w:rFonts w:ascii="Arial" w:hAnsi="Arial" w:cs="Arial"/>
          <w:spacing w:val="-3"/>
        </w:rPr>
        <w:t xml:space="preserve">or about 22 June 2026 the </w:t>
      </w:r>
      <w:r w:rsidR="00A3249E">
        <w:rPr>
          <w:rFonts w:ascii="Arial" w:hAnsi="Arial" w:cs="Arial"/>
          <w:spacing w:val="-3"/>
        </w:rPr>
        <w:t>respondents</w:t>
      </w:r>
      <w:r w:rsidR="0010379D">
        <w:rPr>
          <w:rFonts w:ascii="Arial" w:hAnsi="Arial" w:cs="Arial"/>
          <w:spacing w:val="-3"/>
        </w:rPr>
        <w:t xml:space="preserve"> were provided with</w:t>
      </w:r>
      <w:r w:rsidR="00DA1530">
        <w:rPr>
          <w:rFonts w:ascii="Arial" w:hAnsi="Arial" w:cs="Arial"/>
          <w:spacing w:val="-3"/>
        </w:rPr>
        <w:t xml:space="preserve"> the Board’s proposed decisions and reasons for the decisions. </w:t>
      </w:r>
      <w:r w:rsidR="00D2634C">
        <w:rPr>
          <w:rFonts w:ascii="Arial" w:hAnsi="Arial" w:cs="Arial"/>
          <w:spacing w:val="-3"/>
        </w:rPr>
        <w:t>They were given the opportunity to make sub</w:t>
      </w:r>
      <w:r w:rsidR="003A6F9B">
        <w:rPr>
          <w:rFonts w:ascii="Arial" w:hAnsi="Arial" w:cs="Arial"/>
          <w:spacing w:val="-3"/>
        </w:rPr>
        <w:t>missions concerning the proposed penalties.</w:t>
      </w:r>
    </w:p>
    <w:p w14:paraId="7C3A8C9B" w14:textId="3760E62E" w:rsidR="00880F2B" w:rsidRDefault="00880F2B" w:rsidP="00F167A3">
      <w:pPr>
        <w:numPr>
          <w:ilvl w:val="0"/>
          <w:numId w:val="1"/>
        </w:numPr>
        <w:spacing w:after="120" w:line="360" w:lineRule="auto"/>
        <w:ind w:left="567" w:hanging="567"/>
        <w:jc w:val="both"/>
        <w:rPr>
          <w:rFonts w:ascii="Arial" w:hAnsi="Arial" w:cs="Arial"/>
          <w:spacing w:val="-3"/>
        </w:rPr>
      </w:pPr>
      <w:r>
        <w:rPr>
          <w:rFonts w:ascii="Arial" w:hAnsi="Arial" w:cs="Arial"/>
          <w:spacing w:val="-3"/>
        </w:rPr>
        <w:t xml:space="preserve">On </w:t>
      </w:r>
      <w:r w:rsidR="004F4EE0">
        <w:rPr>
          <w:rFonts w:ascii="Arial" w:hAnsi="Arial" w:cs="Arial"/>
          <w:spacing w:val="-3"/>
        </w:rPr>
        <w:t xml:space="preserve">29 June 2026 </w:t>
      </w:r>
      <w:r>
        <w:rPr>
          <w:rFonts w:ascii="Arial" w:hAnsi="Arial" w:cs="Arial"/>
          <w:spacing w:val="-3"/>
        </w:rPr>
        <w:t xml:space="preserve">Helen Deutrom provided a submission. The agent’s representative made no submission. </w:t>
      </w:r>
    </w:p>
    <w:p w14:paraId="770CD1D7" w14:textId="4AD23D25" w:rsidR="00727924" w:rsidRDefault="00727924" w:rsidP="00F167A3">
      <w:pPr>
        <w:numPr>
          <w:ilvl w:val="0"/>
          <w:numId w:val="1"/>
        </w:numPr>
        <w:spacing w:after="120" w:line="360" w:lineRule="auto"/>
        <w:ind w:left="567" w:hanging="567"/>
        <w:jc w:val="both"/>
        <w:rPr>
          <w:rFonts w:ascii="Arial" w:hAnsi="Arial" w:cs="Arial"/>
          <w:spacing w:val="-3"/>
        </w:rPr>
      </w:pPr>
      <w:r>
        <w:rPr>
          <w:rFonts w:ascii="Arial" w:hAnsi="Arial" w:cs="Arial"/>
          <w:spacing w:val="-3"/>
        </w:rPr>
        <w:t>In summary Helen Deutrom submitted:</w:t>
      </w:r>
    </w:p>
    <w:p w14:paraId="41F875AA" w14:textId="0F324817" w:rsidR="00F71A6B" w:rsidRDefault="005F7338" w:rsidP="006C0459">
      <w:pPr>
        <w:pStyle w:val="ListParagraph"/>
        <w:numPr>
          <w:ilvl w:val="1"/>
          <w:numId w:val="1"/>
        </w:numPr>
        <w:spacing w:after="120" w:line="360" w:lineRule="auto"/>
        <w:jc w:val="both"/>
        <w:rPr>
          <w:rFonts w:ascii="Arial" w:hAnsi="Arial" w:cs="Arial"/>
          <w:spacing w:val="-3"/>
        </w:rPr>
      </w:pPr>
      <w:r>
        <w:rPr>
          <w:rFonts w:ascii="Arial" w:hAnsi="Arial" w:cs="Arial"/>
          <w:spacing w:val="-3"/>
        </w:rPr>
        <w:t>Proposed penalty (</w:t>
      </w:r>
      <w:r w:rsidR="00582584">
        <w:rPr>
          <w:rFonts w:ascii="Arial" w:hAnsi="Arial" w:cs="Arial"/>
          <w:spacing w:val="-3"/>
        </w:rPr>
        <w:t>15</w:t>
      </w:r>
      <w:r>
        <w:rPr>
          <w:rFonts w:ascii="Arial" w:hAnsi="Arial" w:cs="Arial"/>
          <w:spacing w:val="-3"/>
        </w:rPr>
        <w:t xml:space="preserve"> penalty units) is disproportionate </w:t>
      </w:r>
      <w:r w:rsidR="000B33C5">
        <w:rPr>
          <w:rFonts w:ascii="Arial" w:hAnsi="Arial" w:cs="Arial"/>
          <w:spacing w:val="-3"/>
        </w:rPr>
        <w:t xml:space="preserve">having </w:t>
      </w:r>
      <w:r w:rsidR="00A3249E">
        <w:rPr>
          <w:rFonts w:ascii="Arial" w:hAnsi="Arial" w:cs="Arial"/>
          <w:spacing w:val="-3"/>
        </w:rPr>
        <w:t>regard</w:t>
      </w:r>
      <w:r w:rsidR="000B33C5">
        <w:rPr>
          <w:rFonts w:ascii="Arial" w:hAnsi="Arial" w:cs="Arial"/>
          <w:spacing w:val="-3"/>
        </w:rPr>
        <w:t xml:space="preserve"> to the findings and past </w:t>
      </w:r>
      <w:r w:rsidR="00A3249E">
        <w:rPr>
          <w:rFonts w:ascii="Arial" w:hAnsi="Arial" w:cs="Arial"/>
          <w:spacing w:val="-3"/>
        </w:rPr>
        <w:t>decisions</w:t>
      </w:r>
      <w:r w:rsidR="000B33C5">
        <w:rPr>
          <w:rFonts w:ascii="Arial" w:hAnsi="Arial" w:cs="Arial"/>
          <w:spacing w:val="-3"/>
        </w:rPr>
        <w:t xml:space="preserve"> of the Board;</w:t>
      </w:r>
    </w:p>
    <w:p w14:paraId="60BEA4AA" w14:textId="68C0A90E" w:rsidR="000B33C5" w:rsidRPr="00D32D4A" w:rsidRDefault="00974FBC" w:rsidP="00D32D4A">
      <w:pPr>
        <w:pStyle w:val="ListParagraph"/>
        <w:numPr>
          <w:ilvl w:val="1"/>
          <w:numId w:val="1"/>
        </w:numPr>
        <w:spacing w:after="120" w:line="360" w:lineRule="auto"/>
        <w:jc w:val="both"/>
        <w:rPr>
          <w:rFonts w:ascii="Arial" w:hAnsi="Arial" w:cs="Arial"/>
          <w:spacing w:val="-3"/>
        </w:rPr>
      </w:pPr>
      <w:r>
        <w:rPr>
          <w:rFonts w:ascii="Arial" w:hAnsi="Arial" w:cs="Arial"/>
          <w:spacing w:val="-3"/>
        </w:rPr>
        <w:t>Noted the various mitigati</w:t>
      </w:r>
      <w:r w:rsidR="00EE024C">
        <w:rPr>
          <w:rFonts w:ascii="Arial" w:hAnsi="Arial" w:cs="Arial"/>
          <w:spacing w:val="-3"/>
        </w:rPr>
        <w:t xml:space="preserve">ng factors as outlined in the Board’s decision </w:t>
      </w:r>
      <w:r w:rsidR="00396E2E">
        <w:rPr>
          <w:rFonts w:ascii="Arial" w:hAnsi="Arial" w:cs="Arial"/>
          <w:spacing w:val="-3"/>
        </w:rPr>
        <w:t xml:space="preserve">(relating to matters such as </w:t>
      </w:r>
      <w:r w:rsidR="00BE33E7">
        <w:rPr>
          <w:rFonts w:ascii="Arial" w:hAnsi="Arial" w:cs="Arial"/>
          <w:spacing w:val="-3"/>
        </w:rPr>
        <w:t xml:space="preserve">no dishonesty or deliberate misconduct, </w:t>
      </w:r>
      <w:r w:rsidR="006747DA">
        <w:rPr>
          <w:rFonts w:ascii="Arial" w:hAnsi="Arial" w:cs="Arial"/>
          <w:spacing w:val="-3"/>
        </w:rPr>
        <w:t xml:space="preserve">no evidence of any financial loss, </w:t>
      </w:r>
      <w:r w:rsidR="00DC42D2">
        <w:rPr>
          <w:rFonts w:ascii="Arial" w:hAnsi="Arial" w:cs="Arial"/>
          <w:spacing w:val="-3"/>
        </w:rPr>
        <w:t xml:space="preserve">claimed </w:t>
      </w:r>
      <w:r w:rsidR="00A3249E">
        <w:rPr>
          <w:rFonts w:ascii="Arial" w:hAnsi="Arial" w:cs="Arial"/>
          <w:spacing w:val="-3"/>
        </w:rPr>
        <w:t>implementation</w:t>
      </w:r>
      <w:r w:rsidR="00DC42D2">
        <w:rPr>
          <w:rFonts w:ascii="Arial" w:hAnsi="Arial" w:cs="Arial"/>
          <w:spacing w:val="-3"/>
        </w:rPr>
        <w:t xml:space="preserve"> of new procedures)</w:t>
      </w:r>
      <w:r w:rsidR="007476DD">
        <w:rPr>
          <w:rFonts w:ascii="Arial" w:hAnsi="Arial" w:cs="Arial"/>
          <w:spacing w:val="-3"/>
        </w:rPr>
        <w:t>.</w:t>
      </w:r>
    </w:p>
    <w:p w14:paraId="7A18E2E5" w14:textId="20A592FF" w:rsidR="001D30AA" w:rsidRDefault="00BD7CF5" w:rsidP="00F167A3">
      <w:pPr>
        <w:numPr>
          <w:ilvl w:val="0"/>
          <w:numId w:val="1"/>
        </w:numPr>
        <w:spacing w:after="120" w:line="360" w:lineRule="auto"/>
        <w:ind w:left="567" w:hanging="567"/>
        <w:jc w:val="both"/>
        <w:rPr>
          <w:rFonts w:ascii="Arial" w:hAnsi="Arial" w:cs="Arial"/>
          <w:spacing w:val="-3"/>
        </w:rPr>
      </w:pPr>
      <w:r>
        <w:rPr>
          <w:rFonts w:ascii="Arial" w:hAnsi="Arial" w:cs="Arial"/>
          <w:spacing w:val="-3"/>
        </w:rPr>
        <w:t xml:space="preserve">Helen Deutrom also </w:t>
      </w:r>
      <w:r w:rsidR="006D5FAA">
        <w:rPr>
          <w:rFonts w:ascii="Arial" w:hAnsi="Arial" w:cs="Arial"/>
          <w:spacing w:val="-3"/>
        </w:rPr>
        <w:t xml:space="preserve">submitted that the name of the business manager should be </w:t>
      </w:r>
      <w:r w:rsidR="00970394">
        <w:rPr>
          <w:rFonts w:ascii="Arial" w:hAnsi="Arial" w:cs="Arial"/>
          <w:spacing w:val="-3"/>
        </w:rPr>
        <w:t>publ</w:t>
      </w:r>
      <w:r w:rsidR="0040048B">
        <w:rPr>
          <w:rFonts w:ascii="Arial" w:hAnsi="Arial" w:cs="Arial"/>
          <w:spacing w:val="-3"/>
        </w:rPr>
        <w:t xml:space="preserve">ished.  </w:t>
      </w:r>
    </w:p>
    <w:p w14:paraId="695183FC" w14:textId="3217EDD4" w:rsidR="0040048B" w:rsidRDefault="001B3A19" w:rsidP="00F167A3">
      <w:pPr>
        <w:numPr>
          <w:ilvl w:val="0"/>
          <w:numId w:val="1"/>
        </w:numPr>
        <w:spacing w:after="120" w:line="360" w:lineRule="auto"/>
        <w:ind w:left="567" w:hanging="567"/>
        <w:jc w:val="both"/>
        <w:rPr>
          <w:rFonts w:ascii="Arial" w:hAnsi="Arial" w:cs="Arial"/>
          <w:spacing w:val="-3"/>
        </w:rPr>
      </w:pPr>
      <w:r>
        <w:rPr>
          <w:rFonts w:ascii="Arial" w:hAnsi="Arial" w:cs="Arial"/>
          <w:spacing w:val="-3"/>
        </w:rPr>
        <w:lastRenderedPageBreak/>
        <w:t xml:space="preserve">The Board does not intend to publish the name of the person who was the business </w:t>
      </w:r>
      <w:r w:rsidR="004A5616">
        <w:rPr>
          <w:rFonts w:ascii="Arial" w:hAnsi="Arial" w:cs="Arial"/>
          <w:spacing w:val="-3"/>
        </w:rPr>
        <w:t xml:space="preserve">manager during most of the events covered by this inquiry. </w:t>
      </w:r>
      <w:r w:rsidR="00303E72">
        <w:rPr>
          <w:rFonts w:ascii="Arial" w:hAnsi="Arial" w:cs="Arial"/>
          <w:spacing w:val="-3"/>
        </w:rPr>
        <w:t xml:space="preserve">The Board is also of the view </w:t>
      </w:r>
      <w:r w:rsidR="004348B5">
        <w:rPr>
          <w:rFonts w:ascii="Arial" w:hAnsi="Arial" w:cs="Arial"/>
          <w:spacing w:val="-3"/>
        </w:rPr>
        <w:t xml:space="preserve">that there would be little </w:t>
      </w:r>
      <w:r w:rsidR="00326181">
        <w:rPr>
          <w:rFonts w:ascii="Arial" w:hAnsi="Arial" w:cs="Arial"/>
          <w:spacing w:val="-3"/>
        </w:rPr>
        <w:t>utility</w:t>
      </w:r>
      <w:r w:rsidR="004348B5">
        <w:rPr>
          <w:rFonts w:ascii="Arial" w:hAnsi="Arial" w:cs="Arial"/>
          <w:spacing w:val="-3"/>
        </w:rPr>
        <w:t xml:space="preserve"> in conducting another inquiry in respect of that person’s role</w:t>
      </w:r>
      <w:r w:rsidR="00326181">
        <w:rPr>
          <w:rFonts w:ascii="Arial" w:hAnsi="Arial" w:cs="Arial"/>
          <w:spacing w:val="-3"/>
        </w:rPr>
        <w:t xml:space="preserve"> </w:t>
      </w:r>
      <w:r w:rsidR="008300D7">
        <w:rPr>
          <w:rFonts w:ascii="Arial" w:hAnsi="Arial" w:cs="Arial"/>
          <w:spacing w:val="-3"/>
        </w:rPr>
        <w:t>in respect of the events covered by this matter or, i</w:t>
      </w:r>
      <w:r w:rsidR="00DA70FB">
        <w:rPr>
          <w:rFonts w:ascii="Arial" w:hAnsi="Arial" w:cs="Arial"/>
          <w:spacing w:val="-3"/>
        </w:rPr>
        <w:t>ndeed, that person’s role in respect of the agency as a whole.</w:t>
      </w:r>
    </w:p>
    <w:p w14:paraId="0B44AC26" w14:textId="7A0522E0" w:rsidR="00CA46C4" w:rsidRDefault="00CA46C4" w:rsidP="00F167A3">
      <w:pPr>
        <w:numPr>
          <w:ilvl w:val="0"/>
          <w:numId w:val="1"/>
        </w:numPr>
        <w:spacing w:after="120" w:line="360" w:lineRule="auto"/>
        <w:ind w:left="567" w:hanging="567"/>
        <w:jc w:val="both"/>
        <w:rPr>
          <w:rFonts w:ascii="Arial" w:hAnsi="Arial" w:cs="Arial"/>
          <w:spacing w:val="-3"/>
        </w:rPr>
      </w:pPr>
      <w:r>
        <w:rPr>
          <w:rFonts w:ascii="Arial" w:hAnsi="Arial" w:cs="Arial"/>
          <w:spacing w:val="-3"/>
        </w:rPr>
        <w:t xml:space="preserve">The Board also accepts that the </w:t>
      </w:r>
      <w:r w:rsidR="00326223">
        <w:rPr>
          <w:rFonts w:ascii="Arial" w:hAnsi="Arial" w:cs="Arial"/>
          <w:spacing w:val="-3"/>
        </w:rPr>
        <w:t xml:space="preserve">proposed penalty regarding </w:t>
      </w:r>
      <w:r w:rsidR="008C5966">
        <w:rPr>
          <w:rFonts w:ascii="Arial" w:hAnsi="Arial" w:cs="Arial"/>
          <w:spacing w:val="-3"/>
        </w:rPr>
        <w:t>the agent is larger than some previous penalties</w:t>
      </w:r>
      <w:r w:rsidR="004A0499">
        <w:rPr>
          <w:rFonts w:ascii="Arial" w:hAnsi="Arial" w:cs="Arial"/>
          <w:spacing w:val="-3"/>
        </w:rPr>
        <w:t xml:space="preserve">. </w:t>
      </w:r>
      <w:r w:rsidR="00241F5D">
        <w:rPr>
          <w:rFonts w:ascii="Arial" w:hAnsi="Arial" w:cs="Arial"/>
          <w:spacing w:val="-3"/>
        </w:rPr>
        <w:t xml:space="preserve">This reflects </w:t>
      </w:r>
      <w:r w:rsidR="00BC769F">
        <w:rPr>
          <w:rFonts w:ascii="Arial" w:hAnsi="Arial" w:cs="Arial"/>
          <w:spacing w:val="-3"/>
        </w:rPr>
        <w:t xml:space="preserve">the fact </w:t>
      </w:r>
      <w:r w:rsidR="005D4C16">
        <w:rPr>
          <w:rFonts w:ascii="Arial" w:hAnsi="Arial" w:cs="Arial"/>
          <w:spacing w:val="-3"/>
        </w:rPr>
        <w:t xml:space="preserve">that over recent years the Board has been refining its approach to </w:t>
      </w:r>
      <w:r w:rsidR="00326181">
        <w:rPr>
          <w:rFonts w:ascii="Arial" w:hAnsi="Arial" w:cs="Arial"/>
          <w:spacing w:val="-3"/>
        </w:rPr>
        <w:t>penalties</w:t>
      </w:r>
      <w:r w:rsidR="005D4C16">
        <w:rPr>
          <w:rFonts w:ascii="Arial" w:hAnsi="Arial" w:cs="Arial"/>
          <w:spacing w:val="-3"/>
        </w:rPr>
        <w:t xml:space="preserve"> with the development of a penalty framework as set out in following paragraphs.</w:t>
      </w:r>
    </w:p>
    <w:p w14:paraId="69E1CA67" w14:textId="77777777" w:rsidR="00EF790A" w:rsidRPr="00D32D4A" w:rsidRDefault="00EF790A" w:rsidP="00D32D4A">
      <w:pPr>
        <w:spacing w:after="200" w:line="360" w:lineRule="auto"/>
        <w:jc w:val="both"/>
        <w:rPr>
          <w:rFonts w:ascii="Arial" w:hAnsi="Arial" w:cs="Arial"/>
          <w:spacing w:val="-3"/>
        </w:rPr>
      </w:pPr>
      <w:r w:rsidRPr="00D32D4A">
        <w:rPr>
          <w:rFonts w:ascii="Arial" w:hAnsi="Arial" w:cs="Arial"/>
          <w:b/>
          <w:bCs/>
          <w:i/>
          <w:iCs/>
          <w:spacing w:val="-3"/>
        </w:rPr>
        <w:t>Explanation of the Board’s approach in determining the penalty</w:t>
      </w:r>
    </w:p>
    <w:p w14:paraId="6C35721B" w14:textId="7C8C4276" w:rsidR="00F167A3" w:rsidRPr="00D7335D" w:rsidRDefault="00225B14" w:rsidP="00F167A3">
      <w:pPr>
        <w:numPr>
          <w:ilvl w:val="0"/>
          <w:numId w:val="1"/>
        </w:numPr>
        <w:spacing w:after="120" w:line="360" w:lineRule="auto"/>
        <w:ind w:left="567" w:hanging="567"/>
        <w:jc w:val="both"/>
        <w:rPr>
          <w:rFonts w:ascii="Arial" w:hAnsi="Arial" w:cs="Arial"/>
          <w:spacing w:val="-3"/>
        </w:rPr>
      </w:pPr>
      <w:r w:rsidRPr="00D7335D">
        <w:rPr>
          <w:rFonts w:ascii="Arial" w:hAnsi="Arial" w:cs="Arial"/>
          <w:spacing w:val="-3"/>
        </w:rPr>
        <w:t>I</w:t>
      </w:r>
      <w:r w:rsidR="0037430D" w:rsidRPr="00D7335D">
        <w:rPr>
          <w:rFonts w:ascii="Arial" w:hAnsi="Arial" w:cs="Arial"/>
          <w:spacing w:val="-3"/>
        </w:rPr>
        <w:t>n previous decisions</w:t>
      </w:r>
      <w:r w:rsidR="00E962B1" w:rsidRPr="00D7335D">
        <w:rPr>
          <w:rFonts w:ascii="Arial" w:hAnsi="Arial" w:cs="Arial"/>
          <w:spacing w:val="-3"/>
        </w:rPr>
        <w:t>,</w:t>
      </w:r>
      <w:r w:rsidR="0037430D" w:rsidRPr="00D7335D">
        <w:rPr>
          <w:rFonts w:ascii="Arial" w:hAnsi="Arial" w:cs="Arial"/>
          <w:spacing w:val="-3"/>
        </w:rPr>
        <w:t xml:space="preserve"> the Board has outlined some principles or factors for determining the appropriate penalty.</w:t>
      </w:r>
      <w:r w:rsidR="0037430D" w:rsidRPr="00D7335D">
        <w:rPr>
          <w:vertAlign w:val="superscript"/>
        </w:rPr>
        <w:footnoteReference w:id="4"/>
      </w:r>
      <w:r w:rsidR="0037430D" w:rsidRPr="00D7335D">
        <w:rPr>
          <w:rFonts w:ascii="Arial" w:hAnsi="Arial" w:cs="Arial"/>
          <w:spacing w:val="-3"/>
        </w:rPr>
        <w:t xml:space="preserve"> These were based principles laid out by the </w:t>
      </w:r>
      <w:r w:rsidR="0037430D" w:rsidRPr="00D7335D">
        <w:rPr>
          <w:rFonts w:ascii="Arial" w:hAnsi="Arial" w:cs="Arial"/>
          <w:bCs/>
        </w:rPr>
        <w:t xml:space="preserve">Western Australian State Administrative Tribunal for </w:t>
      </w:r>
      <w:r w:rsidR="0037430D" w:rsidRPr="00D7335D">
        <w:rPr>
          <w:rFonts w:ascii="Arial" w:hAnsi="Arial" w:cs="Arial"/>
        </w:rPr>
        <w:t>determining</w:t>
      </w:r>
      <w:r w:rsidR="0037430D" w:rsidRPr="00D7335D">
        <w:rPr>
          <w:rFonts w:ascii="Arial" w:hAnsi="Arial" w:cs="Arial"/>
          <w:bCs/>
        </w:rPr>
        <w:t xml:space="preserve"> actions to be taken for breaches of occupational codes of practice and </w:t>
      </w:r>
      <w:r w:rsidR="00D05F8D" w:rsidRPr="00D7335D">
        <w:rPr>
          <w:rFonts w:ascii="Arial" w:hAnsi="Arial" w:cs="Arial"/>
          <w:bCs/>
        </w:rPr>
        <w:t>laws.</w:t>
      </w:r>
    </w:p>
    <w:p w14:paraId="2C641013" w14:textId="423B5A54" w:rsidR="0037430D" w:rsidRPr="00D7335D" w:rsidRDefault="0037430D" w:rsidP="00F167A3">
      <w:pPr>
        <w:numPr>
          <w:ilvl w:val="0"/>
          <w:numId w:val="1"/>
        </w:numPr>
        <w:spacing w:after="120" w:line="360" w:lineRule="auto"/>
        <w:ind w:left="567" w:hanging="567"/>
        <w:jc w:val="both"/>
        <w:rPr>
          <w:rFonts w:ascii="Arial" w:hAnsi="Arial" w:cs="Arial"/>
          <w:spacing w:val="-3"/>
        </w:rPr>
      </w:pPr>
      <w:r w:rsidRPr="00D7335D">
        <w:rPr>
          <w:rFonts w:ascii="Arial" w:hAnsi="Arial" w:cs="Arial"/>
        </w:rPr>
        <w:t>These</w:t>
      </w:r>
      <w:r w:rsidRPr="00D7335D">
        <w:rPr>
          <w:rFonts w:ascii="Arial" w:hAnsi="Arial" w:cs="Arial"/>
          <w:bCs/>
        </w:rPr>
        <w:t xml:space="preserve"> </w:t>
      </w:r>
      <w:r w:rsidR="00D32D4A" w:rsidRPr="00D7335D">
        <w:rPr>
          <w:rFonts w:ascii="Arial" w:hAnsi="Arial" w:cs="Arial"/>
          <w:bCs/>
        </w:rPr>
        <w:t>12 principles</w:t>
      </w:r>
      <w:r w:rsidRPr="00D7335D">
        <w:rPr>
          <w:rFonts w:ascii="Arial" w:hAnsi="Arial" w:cs="Arial"/>
          <w:bCs/>
        </w:rPr>
        <w:t xml:space="preserve"> along with an assessment of the application of them to the Board’s findings in this matter, are:</w:t>
      </w:r>
    </w:p>
    <w:p w14:paraId="15C96A9E" w14:textId="77777777" w:rsidR="0037430D" w:rsidRPr="00D7335D" w:rsidRDefault="0037430D" w:rsidP="0037430D">
      <w:pPr>
        <w:numPr>
          <w:ilvl w:val="1"/>
          <w:numId w:val="37"/>
        </w:numPr>
        <w:tabs>
          <w:tab w:val="left" w:pos="1560"/>
        </w:tabs>
        <w:autoSpaceDE w:val="0"/>
        <w:autoSpaceDN w:val="0"/>
        <w:adjustRightInd w:val="0"/>
        <w:spacing w:after="200" w:line="360" w:lineRule="auto"/>
        <w:ind w:left="644"/>
        <w:jc w:val="both"/>
        <w:rPr>
          <w:rFonts w:ascii="Arial" w:hAnsi="Arial" w:cs="Arial"/>
          <w:i/>
          <w:iCs/>
        </w:rPr>
      </w:pPr>
      <w:r w:rsidRPr="00D7335D">
        <w:rPr>
          <w:rFonts w:ascii="Arial" w:hAnsi="Arial" w:cs="Arial"/>
          <w:i/>
          <w:iCs/>
        </w:rPr>
        <w:t>any need to protect the public against further misconduct by the agent.</w:t>
      </w:r>
    </w:p>
    <w:p w14:paraId="6B0BEE56" w14:textId="6CED3744" w:rsidR="0037430D" w:rsidRPr="00D7335D" w:rsidRDefault="008B1E04" w:rsidP="0037430D">
      <w:pPr>
        <w:spacing w:after="200" w:line="360" w:lineRule="auto"/>
        <w:ind w:left="644"/>
        <w:jc w:val="both"/>
        <w:rPr>
          <w:rFonts w:ascii="Arial" w:hAnsi="Arial" w:cs="Arial"/>
          <w:spacing w:val="-3"/>
        </w:rPr>
      </w:pPr>
      <w:r w:rsidRPr="00D7335D">
        <w:rPr>
          <w:rFonts w:ascii="Arial" w:hAnsi="Arial" w:cs="Arial"/>
          <w:spacing w:val="-3"/>
        </w:rPr>
        <w:t xml:space="preserve">Not </w:t>
      </w:r>
      <w:r w:rsidR="001401E8" w:rsidRPr="00D7335D">
        <w:rPr>
          <w:rFonts w:ascii="Arial" w:hAnsi="Arial" w:cs="Arial"/>
          <w:spacing w:val="-3"/>
        </w:rPr>
        <w:t>applicable in so far as the issues appear to have arisen from a set of circumstances not likely to be repeated.</w:t>
      </w:r>
    </w:p>
    <w:p w14:paraId="43C34943" w14:textId="77777777" w:rsidR="0037430D" w:rsidRPr="00D7335D" w:rsidRDefault="0037430D" w:rsidP="0037430D">
      <w:pPr>
        <w:numPr>
          <w:ilvl w:val="1"/>
          <w:numId w:val="37"/>
        </w:numPr>
        <w:tabs>
          <w:tab w:val="left" w:pos="1560"/>
        </w:tabs>
        <w:autoSpaceDE w:val="0"/>
        <w:autoSpaceDN w:val="0"/>
        <w:adjustRightInd w:val="0"/>
        <w:spacing w:after="200" w:line="360" w:lineRule="auto"/>
        <w:ind w:left="644"/>
        <w:jc w:val="both"/>
        <w:rPr>
          <w:rFonts w:ascii="Arial" w:hAnsi="Arial" w:cs="Arial"/>
          <w:spacing w:val="-3"/>
        </w:rPr>
      </w:pPr>
      <w:r w:rsidRPr="00D7335D">
        <w:rPr>
          <w:rFonts w:ascii="Arial" w:hAnsi="Arial" w:cs="Arial"/>
          <w:i/>
          <w:iCs/>
        </w:rPr>
        <w:t>the need to protect the public through general deterrence of other agents from similar conduct.</w:t>
      </w:r>
    </w:p>
    <w:p w14:paraId="5211C8F9" w14:textId="37BE7FF3" w:rsidR="001401E8" w:rsidRPr="00D7335D" w:rsidRDefault="0037430D" w:rsidP="001401E8">
      <w:pPr>
        <w:spacing w:after="200" w:line="360" w:lineRule="auto"/>
        <w:ind w:left="644"/>
        <w:jc w:val="both"/>
        <w:rPr>
          <w:rFonts w:ascii="Arial" w:hAnsi="Arial" w:cs="Arial"/>
          <w:spacing w:val="-3"/>
        </w:rPr>
      </w:pPr>
      <w:r w:rsidRPr="00D7335D">
        <w:rPr>
          <w:rFonts w:ascii="Arial" w:hAnsi="Arial" w:cs="Arial"/>
        </w:rPr>
        <w:t xml:space="preserve"> </w:t>
      </w:r>
      <w:r w:rsidR="001401E8" w:rsidRPr="00D7335D">
        <w:rPr>
          <w:rFonts w:ascii="Arial" w:hAnsi="Arial" w:cs="Arial"/>
          <w:spacing w:val="-3"/>
        </w:rPr>
        <w:t xml:space="preserve">Not applicable in so far as the issues </w:t>
      </w:r>
      <w:r w:rsidR="00B615A3">
        <w:rPr>
          <w:rFonts w:ascii="Arial" w:hAnsi="Arial" w:cs="Arial"/>
          <w:spacing w:val="-3"/>
        </w:rPr>
        <w:t xml:space="preserve">relating to the </w:t>
      </w:r>
      <w:r w:rsidR="003E70F5">
        <w:rPr>
          <w:rFonts w:ascii="Arial" w:hAnsi="Arial" w:cs="Arial"/>
          <w:spacing w:val="-3"/>
        </w:rPr>
        <w:t xml:space="preserve">repairs, </w:t>
      </w:r>
      <w:r w:rsidR="006C63A8">
        <w:rPr>
          <w:rFonts w:ascii="Arial" w:hAnsi="Arial" w:cs="Arial"/>
          <w:spacing w:val="-3"/>
        </w:rPr>
        <w:t xml:space="preserve">incorrect security deposit and </w:t>
      </w:r>
      <w:r w:rsidR="006D5298">
        <w:rPr>
          <w:rFonts w:ascii="Arial" w:hAnsi="Arial" w:cs="Arial"/>
          <w:spacing w:val="-3"/>
        </w:rPr>
        <w:t xml:space="preserve">car parking </w:t>
      </w:r>
      <w:r w:rsidR="001401E8" w:rsidRPr="00D7335D">
        <w:rPr>
          <w:rFonts w:ascii="Arial" w:hAnsi="Arial" w:cs="Arial"/>
          <w:spacing w:val="-3"/>
        </w:rPr>
        <w:t>appear to have arisen from a set of circumstances not likely to be repeated.</w:t>
      </w:r>
      <w:r w:rsidR="006D5298">
        <w:rPr>
          <w:rFonts w:ascii="Arial" w:hAnsi="Arial" w:cs="Arial"/>
          <w:spacing w:val="-3"/>
        </w:rPr>
        <w:t xml:space="preserve"> </w:t>
      </w:r>
    </w:p>
    <w:p w14:paraId="2DE678DF" w14:textId="77777777" w:rsidR="0037430D" w:rsidRPr="00D7335D" w:rsidRDefault="0037430D" w:rsidP="0037430D">
      <w:pPr>
        <w:numPr>
          <w:ilvl w:val="1"/>
          <w:numId w:val="37"/>
        </w:numPr>
        <w:tabs>
          <w:tab w:val="left" w:pos="1560"/>
        </w:tabs>
        <w:autoSpaceDE w:val="0"/>
        <w:autoSpaceDN w:val="0"/>
        <w:adjustRightInd w:val="0"/>
        <w:spacing w:after="200" w:line="360" w:lineRule="auto"/>
        <w:ind w:left="644"/>
        <w:jc w:val="both"/>
        <w:rPr>
          <w:rFonts w:ascii="Arial" w:hAnsi="Arial" w:cs="Arial"/>
          <w:spacing w:val="-3"/>
        </w:rPr>
      </w:pPr>
      <w:r w:rsidRPr="00D7335D">
        <w:rPr>
          <w:rFonts w:ascii="Arial" w:hAnsi="Arial" w:cs="Arial"/>
          <w:i/>
          <w:iCs/>
        </w:rPr>
        <w:t>the need to protect the public and maintain public confidence in the profession by reinforcing a high professional standard and denouncing transgressions and thereby articulating the high standards expected of the profession such that, even where there may be no need to deter an agent from repeating the conduct, the conduct is of such a nature that the Tribunal should give an emphatic indication of its disapproval</w:t>
      </w:r>
      <w:r w:rsidRPr="00D7335D">
        <w:rPr>
          <w:rFonts w:ascii="Arial" w:hAnsi="Arial" w:cs="Arial"/>
        </w:rPr>
        <w:t>.</w:t>
      </w:r>
    </w:p>
    <w:p w14:paraId="7DB7C8EB" w14:textId="354B0DD3" w:rsidR="0037430D" w:rsidRPr="00D7335D" w:rsidRDefault="003D2F3B" w:rsidP="0037430D">
      <w:pPr>
        <w:spacing w:after="200" w:line="360" w:lineRule="auto"/>
        <w:ind w:left="644"/>
        <w:jc w:val="both"/>
        <w:rPr>
          <w:rFonts w:ascii="Arial" w:hAnsi="Arial" w:cs="Arial"/>
          <w:spacing w:val="-3"/>
        </w:rPr>
      </w:pPr>
      <w:r w:rsidRPr="00D7335D">
        <w:rPr>
          <w:rFonts w:ascii="Arial" w:hAnsi="Arial" w:cs="Arial"/>
          <w:spacing w:val="-3"/>
        </w:rPr>
        <w:t>T</w:t>
      </w:r>
      <w:r w:rsidR="0037430D" w:rsidRPr="00D7335D">
        <w:rPr>
          <w:rFonts w:ascii="Arial" w:hAnsi="Arial" w:cs="Arial"/>
          <w:spacing w:val="-3"/>
        </w:rPr>
        <w:t xml:space="preserve">here is a need to ensure that clients and others have confidence that agents </w:t>
      </w:r>
      <w:r w:rsidR="00DA56A5">
        <w:rPr>
          <w:rFonts w:ascii="Arial" w:hAnsi="Arial" w:cs="Arial"/>
          <w:spacing w:val="-3"/>
        </w:rPr>
        <w:t xml:space="preserve">have effective </w:t>
      </w:r>
      <w:r w:rsidRPr="00D7335D">
        <w:rPr>
          <w:rFonts w:ascii="Arial" w:hAnsi="Arial" w:cs="Arial"/>
          <w:spacing w:val="-3"/>
        </w:rPr>
        <w:t>supervis</w:t>
      </w:r>
      <w:r w:rsidR="00DA56A5">
        <w:rPr>
          <w:rFonts w:ascii="Arial" w:hAnsi="Arial" w:cs="Arial"/>
          <w:spacing w:val="-3"/>
        </w:rPr>
        <w:t>ion of their employees</w:t>
      </w:r>
      <w:r w:rsidRPr="00D7335D">
        <w:rPr>
          <w:rFonts w:ascii="Arial" w:hAnsi="Arial" w:cs="Arial"/>
          <w:spacing w:val="-3"/>
        </w:rPr>
        <w:t xml:space="preserve">. </w:t>
      </w:r>
      <w:r w:rsidR="0037430D" w:rsidRPr="00D7335D">
        <w:rPr>
          <w:rFonts w:ascii="Arial" w:hAnsi="Arial" w:cs="Arial"/>
          <w:spacing w:val="-3"/>
        </w:rPr>
        <w:t xml:space="preserve">  </w:t>
      </w:r>
    </w:p>
    <w:p w14:paraId="0EA3CB45" w14:textId="77777777" w:rsidR="0037430D" w:rsidRPr="00D7335D" w:rsidRDefault="0037430D" w:rsidP="0037430D">
      <w:pPr>
        <w:keepNext/>
        <w:numPr>
          <w:ilvl w:val="1"/>
          <w:numId w:val="37"/>
        </w:numPr>
        <w:tabs>
          <w:tab w:val="left" w:pos="1560"/>
        </w:tabs>
        <w:autoSpaceDE w:val="0"/>
        <w:autoSpaceDN w:val="0"/>
        <w:adjustRightInd w:val="0"/>
        <w:spacing w:after="200" w:line="360" w:lineRule="auto"/>
        <w:ind w:left="1077" w:hanging="357"/>
        <w:jc w:val="both"/>
        <w:rPr>
          <w:rFonts w:ascii="Arial" w:hAnsi="Arial" w:cs="Arial"/>
          <w:spacing w:val="-3"/>
        </w:rPr>
      </w:pPr>
      <w:r w:rsidRPr="00D7335D">
        <w:rPr>
          <w:rFonts w:ascii="Arial" w:hAnsi="Arial" w:cs="Arial"/>
          <w:i/>
          <w:iCs/>
        </w:rPr>
        <w:lastRenderedPageBreak/>
        <w:t>in the case of conduct involving misleading conduct, including dishonesty, whether the public and fellow agents can place reliance on the word of the agent</w:t>
      </w:r>
      <w:r w:rsidRPr="00D7335D">
        <w:rPr>
          <w:rFonts w:ascii="Arial" w:hAnsi="Arial" w:cs="Arial"/>
          <w:b/>
          <w:bCs/>
          <w:i/>
          <w:iCs/>
        </w:rPr>
        <w:t>.</w:t>
      </w:r>
    </w:p>
    <w:p w14:paraId="3CB9DF1F" w14:textId="77777777" w:rsidR="0037430D" w:rsidRPr="00D7335D" w:rsidRDefault="0037430D" w:rsidP="0037430D">
      <w:pPr>
        <w:spacing w:after="200" w:line="360" w:lineRule="auto"/>
        <w:ind w:firstLine="644"/>
        <w:jc w:val="both"/>
        <w:rPr>
          <w:rFonts w:ascii="Arial" w:hAnsi="Arial" w:cs="Arial"/>
          <w:spacing w:val="-3"/>
        </w:rPr>
      </w:pPr>
      <w:r w:rsidRPr="00D7335D">
        <w:rPr>
          <w:rFonts w:ascii="Arial" w:hAnsi="Arial" w:cs="Arial"/>
        </w:rPr>
        <w:t>Not applicable</w:t>
      </w:r>
    </w:p>
    <w:p w14:paraId="41B185EC" w14:textId="77777777" w:rsidR="0037430D" w:rsidRPr="00D7335D" w:rsidRDefault="0037430D" w:rsidP="0037430D">
      <w:pPr>
        <w:numPr>
          <w:ilvl w:val="1"/>
          <w:numId w:val="37"/>
        </w:numPr>
        <w:tabs>
          <w:tab w:val="left" w:pos="1560"/>
        </w:tabs>
        <w:autoSpaceDE w:val="0"/>
        <w:autoSpaceDN w:val="0"/>
        <w:adjustRightInd w:val="0"/>
        <w:spacing w:after="200" w:line="360" w:lineRule="auto"/>
        <w:ind w:left="644"/>
        <w:jc w:val="both"/>
        <w:rPr>
          <w:rFonts w:ascii="Arial" w:hAnsi="Arial" w:cs="Arial"/>
          <w:spacing w:val="-3"/>
        </w:rPr>
      </w:pPr>
      <w:r w:rsidRPr="00D7335D">
        <w:rPr>
          <w:rFonts w:ascii="Arial" w:hAnsi="Arial" w:cs="Arial"/>
          <w:i/>
          <w:iCs/>
        </w:rPr>
        <w:t>whether the agent has breached any legislation or industry codes of practice or guidelines and whether such a breach was intentional.</w:t>
      </w:r>
    </w:p>
    <w:p w14:paraId="526B8A85" w14:textId="42829E41" w:rsidR="0037430D" w:rsidRPr="00D7335D" w:rsidRDefault="0037430D" w:rsidP="0037430D">
      <w:pPr>
        <w:spacing w:after="200" w:line="360" w:lineRule="auto"/>
        <w:ind w:left="644"/>
        <w:jc w:val="both"/>
        <w:rPr>
          <w:rFonts w:ascii="Arial" w:hAnsi="Arial" w:cs="Arial"/>
        </w:rPr>
      </w:pPr>
      <w:r w:rsidRPr="00D7335D">
        <w:rPr>
          <w:rFonts w:ascii="Arial" w:hAnsi="Arial" w:cs="Arial"/>
          <w:spacing w:val="-3"/>
        </w:rPr>
        <w:t xml:space="preserve">The Board has found breaches of rules of conduct but that the breaches arise from </w:t>
      </w:r>
      <w:r w:rsidR="003B79B3" w:rsidRPr="00D7335D">
        <w:rPr>
          <w:rFonts w:ascii="Arial" w:hAnsi="Arial" w:cs="Arial"/>
          <w:spacing w:val="-3"/>
        </w:rPr>
        <w:t xml:space="preserve">inadvertence or </w:t>
      </w:r>
      <w:r w:rsidRPr="00D7335D">
        <w:rPr>
          <w:rFonts w:ascii="Arial" w:hAnsi="Arial" w:cs="Arial"/>
          <w:spacing w:val="-3"/>
        </w:rPr>
        <w:t>negligence rather than dishonest</w:t>
      </w:r>
      <w:r w:rsidR="003B79B3" w:rsidRPr="00D7335D">
        <w:rPr>
          <w:rFonts w:ascii="Arial" w:hAnsi="Arial" w:cs="Arial"/>
          <w:spacing w:val="-3"/>
        </w:rPr>
        <w:t>y</w:t>
      </w:r>
      <w:r w:rsidR="000810AF" w:rsidRPr="00D7335D">
        <w:rPr>
          <w:rFonts w:ascii="Arial" w:hAnsi="Arial" w:cs="Arial"/>
          <w:spacing w:val="-3"/>
        </w:rPr>
        <w:t>.</w:t>
      </w:r>
    </w:p>
    <w:p w14:paraId="02ADFDB7" w14:textId="77777777" w:rsidR="0037430D" w:rsidRPr="00D7335D" w:rsidRDefault="0037430D" w:rsidP="0037430D">
      <w:pPr>
        <w:numPr>
          <w:ilvl w:val="1"/>
          <w:numId w:val="37"/>
        </w:numPr>
        <w:tabs>
          <w:tab w:val="left" w:pos="1560"/>
        </w:tabs>
        <w:autoSpaceDE w:val="0"/>
        <w:autoSpaceDN w:val="0"/>
        <w:adjustRightInd w:val="0"/>
        <w:spacing w:after="200" w:line="360" w:lineRule="auto"/>
        <w:ind w:left="644"/>
        <w:jc w:val="both"/>
        <w:rPr>
          <w:rFonts w:ascii="Arial" w:hAnsi="Arial" w:cs="Arial"/>
        </w:rPr>
      </w:pPr>
      <w:r w:rsidRPr="00D7335D">
        <w:rPr>
          <w:rFonts w:ascii="Arial" w:hAnsi="Arial" w:cs="Arial"/>
          <w:i/>
          <w:iCs/>
        </w:rPr>
        <w:t>whether the agent’s conduct demonstrated incompetence, and if so, to what level</w:t>
      </w:r>
      <w:r w:rsidRPr="00D7335D">
        <w:rPr>
          <w:rFonts w:ascii="Arial" w:hAnsi="Arial" w:cs="Arial"/>
        </w:rPr>
        <w:t>.</w:t>
      </w:r>
    </w:p>
    <w:p w14:paraId="67EB1072" w14:textId="5EEFA55F" w:rsidR="0037430D" w:rsidRPr="00D7335D" w:rsidRDefault="000810AF" w:rsidP="0037430D">
      <w:pPr>
        <w:spacing w:after="200" w:line="360" w:lineRule="auto"/>
        <w:ind w:firstLine="644"/>
        <w:jc w:val="both"/>
        <w:rPr>
          <w:rFonts w:ascii="Arial" w:hAnsi="Arial" w:cs="Arial"/>
          <w:i/>
          <w:iCs/>
        </w:rPr>
      </w:pPr>
      <w:r w:rsidRPr="00D7335D">
        <w:rPr>
          <w:rFonts w:ascii="Arial" w:hAnsi="Arial" w:cs="Arial"/>
        </w:rPr>
        <w:t>The co</w:t>
      </w:r>
      <w:r w:rsidR="00C91199" w:rsidRPr="00D7335D">
        <w:rPr>
          <w:rFonts w:ascii="Arial" w:hAnsi="Arial" w:cs="Arial"/>
        </w:rPr>
        <w:t xml:space="preserve">nduct was </w:t>
      </w:r>
      <w:r w:rsidR="000A37EB" w:rsidRPr="00D7335D">
        <w:rPr>
          <w:rFonts w:ascii="Arial" w:hAnsi="Arial" w:cs="Arial"/>
        </w:rPr>
        <w:t xml:space="preserve">the result of inexperience and personal issues rather than </w:t>
      </w:r>
      <w:r w:rsidR="009C646C" w:rsidRPr="00D7335D">
        <w:rPr>
          <w:rFonts w:ascii="Arial" w:hAnsi="Arial" w:cs="Arial"/>
        </w:rPr>
        <w:t>incompetence.</w:t>
      </w:r>
    </w:p>
    <w:p w14:paraId="3FE2E3BF" w14:textId="77777777" w:rsidR="0037430D" w:rsidRPr="00D7335D" w:rsidRDefault="0037430D" w:rsidP="0037430D">
      <w:pPr>
        <w:numPr>
          <w:ilvl w:val="1"/>
          <w:numId w:val="37"/>
        </w:numPr>
        <w:tabs>
          <w:tab w:val="left" w:pos="1560"/>
        </w:tabs>
        <w:autoSpaceDE w:val="0"/>
        <w:autoSpaceDN w:val="0"/>
        <w:adjustRightInd w:val="0"/>
        <w:spacing w:after="200" w:line="360" w:lineRule="auto"/>
        <w:ind w:left="644"/>
        <w:jc w:val="both"/>
        <w:rPr>
          <w:rFonts w:ascii="Arial" w:hAnsi="Arial" w:cs="Arial"/>
          <w:spacing w:val="-3"/>
        </w:rPr>
      </w:pPr>
      <w:r w:rsidRPr="00D7335D">
        <w:rPr>
          <w:rFonts w:ascii="Arial" w:hAnsi="Arial" w:cs="Arial"/>
          <w:i/>
          <w:iCs/>
        </w:rPr>
        <w:t xml:space="preserve">whether or not the incident was isolated such that the Tribunal can be satisfied of the agent’s worthiness or reliability for the future. </w:t>
      </w:r>
    </w:p>
    <w:p w14:paraId="7E47EA4E" w14:textId="2B5B9FC9" w:rsidR="0037430D" w:rsidRPr="00D7335D" w:rsidRDefault="0037430D" w:rsidP="0037430D">
      <w:pPr>
        <w:spacing w:after="200" w:line="360" w:lineRule="auto"/>
        <w:ind w:left="644" w:firstLine="76"/>
        <w:jc w:val="both"/>
        <w:rPr>
          <w:rFonts w:ascii="Arial" w:hAnsi="Arial" w:cs="Arial"/>
          <w:i/>
          <w:iCs/>
        </w:rPr>
      </w:pPr>
      <w:r w:rsidRPr="00D7335D">
        <w:rPr>
          <w:rFonts w:ascii="Arial" w:hAnsi="Arial" w:cs="Arial"/>
        </w:rPr>
        <w:t xml:space="preserve">The conduct was isolated.  </w:t>
      </w:r>
    </w:p>
    <w:p w14:paraId="27F49CF6" w14:textId="77777777" w:rsidR="0037430D" w:rsidRPr="00D7335D" w:rsidRDefault="0037430D" w:rsidP="0037430D">
      <w:pPr>
        <w:numPr>
          <w:ilvl w:val="1"/>
          <w:numId w:val="37"/>
        </w:numPr>
        <w:tabs>
          <w:tab w:val="left" w:pos="1560"/>
        </w:tabs>
        <w:autoSpaceDE w:val="0"/>
        <w:autoSpaceDN w:val="0"/>
        <w:adjustRightInd w:val="0"/>
        <w:spacing w:after="200" w:line="360" w:lineRule="auto"/>
        <w:ind w:left="644"/>
        <w:jc w:val="both"/>
        <w:rPr>
          <w:rFonts w:ascii="Arial" w:hAnsi="Arial" w:cs="Arial"/>
        </w:rPr>
      </w:pPr>
      <w:r w:rsidRPr="00D7335D">
        <w:rPr>
          <w:rFonts w:ascii="Arial" w:hAnsi="Arial" w:cs="Arial"/>
          <w:i/>
          <w:iCs/>
        </w:rPr>
        <w:t>The agent’s disciplinary history</w:t>
      </w:r>
    </w:p>
    <w:p w14:paraId="6E364F1F" w14:textId="0C49BBCD" w:rsidR="0037430D" w:rsidRPr="00D7335D" w:rsidRDefault="0037430D" w:rsidP="0037430D">
      <w:pPr>
        <w:spacing w:after="200" w:line="360" w:lineRule="auto"/>
        <w:ind w:firstLine="644"/>
        <w:jc w:val="both"/>
        <w:rPr>
          <w:rFonts w:ascii="Arial" w:hAnsi="Arial" w:cs="Arial"/>
        </w:rPr>
      </w:pPr>
      <w:r w:rsidRPr="00D7335D">
        <w:rPr>
          <w:rFonts w:ascii="Arial" w:hAnsi="Arial" w:cs="Arial"/>
        </w:rPr>
        <w:t>There have been</w:t>
      </w:r>
      <w:r w:rsidR="00D07CB8" w:rsidRPr="00D7335D">
        <w:rPr>
          <w:rFonts w:ascii="Arial" w:hAnsi="Arial" w:cs="Arial"/>
        </w:rPr>
        <w:t xml:space="preserve"> no</w:t>
      </w:r>
      <w:r w:rsidRPr="00D7335D">
        <w:rPr>
          <w:rFonts w:ascii="Arial" w:hAnsi="Arial" w:cs="Arial"/>
        </w:rPr>
        <w:t xml:space="preserve"> other disciplinary matters for </w:t>
      </w:r>
      <w:r w:rsidR="001072CB">
        <w:rPr>
          <w:rFonts w:ascii="Arial" w:hAnsi="Arial" w:cs="Arial"/>
        </w:rPr>
        <w:t xml:space="preserve">the </w:t>
      </w:r>
      <w:r w:rsidR="00D32D4A">
        <w:rPr>
          <w:rFonts w:ascii="Arial" w:hAnsi="Arial" w:cs="Arial"/>
        </w:rPr>
        <w:t xml:space="preserve">agent </w:t>
      </w:r>
      <w:r w:rsidR="00D32D4A" w:rsidRPr="00D7335D">
        <w:rPr>
          <w:rFonts w:ascii="Arial" w:hAnsi="Arial" w:cs="Arial"/>
        </w:rPr>
        <w:t>or</w:t>
      </w:r>
      <w:r w:rsidR="00D05F8D" w:rsidRPr="00D7335D">
        <w:rPr>
          <w:rFonts w:ascii="Arial" w:hAnsi="Arial" w:cs="Arial"/>
        </w:rPr>
        <w:t xml:space="preserve"> the </w:t>
      </w:r>
      <w:r w:rsidR="007122C3" w:rsidRPr="00D7335D">
        <w:rPr>
          <w:rFonts w:ascii="Arial" w:hAnsi="Arial" w:cs="Arial"/>
        </w:rPr>
        <w:t>agent’s representative</w:t>
      </w:r>
      <w:r w:rsidR="00D05F8D" w:rsidRPr="00D7335D">
        <w:rPr>
          <w:rFonts w:ascii="Arial" w:hAnsi="Arial" w:cs="Arial"/>
        </w:rPr>
        <w:t>.</w:t>
      </w:r>
      <w:r w:rsidRPr="00D7335D">
        <w:rPr>
          <w:rFonts w:ascii="Arial" w:hAnsi="Arial" w:cs="Arial"/>
        </w:rPr>
        <w:t xml:space="preserve"> </w:t>
      </w:r>
    </w:p>
    <w:p w14:paraId="34865C96" w14:textId="77777777" w:rsidR="0037430D" w:rsidRPr="00D7335D" w:rsidRDefault="0037430D" w:rsidP="0037430D">
      <w:pPr>
        <w:numPr>
          <w:ilvl w:val="1"/>
          <w:numId w:val="37"/>
        </w:numPr>
        <w:tabs>
          <w:tab w:val="left" w:pos="1560"/>
        </w:tabs>
        <w:autoSpaceDE w:val="0"/>
        <w:autoSpaceDN w:val="0"/>
        <w:adjustRightInd w:val="0"/>
        <w:spacing w:after="200" w:line="360" w:lineRule="auto"/>
        <w:ind w:left="644"/>
        <w:jc w:val="both"/>
        <w:rPr>
          <w:rFonts w:ascii="Arial" w:hAnsi="Arial" w:cs="Arial"/>
          <w:spacing w:val="-3"/>
        </w:rPr>
      </w:pPr>
      <w:r w:rsidRPr="00D7335D">
        <w:rPr>
          <w:rFonts w:ascii="Arial" w:hAnsi="Arial" w:cs="Arial"/>
          <w:i/>
          <w:iCs/>
        </w:rPr>
        <w:t>Whether or not the agent understands the error of his or her ways, including an assessment of any remorse and insight (or a lack thereof) shown by the agent, since an agent who fails to understand the significance and consequences of misconduct is a risk to the community.</w:t>
      </w:r>
    </w:p>
    <w:p w14:paraId="219AB7F1" w14:textId="1A7FC3DD" w:rsidR="0037430D" w:rsidRPr="00D7335D" w:rsidRDefault="0037430D" w:rsidP="0037430D">
      <w:pPr>
        <w:spacing w:after="200" w:line="360" w:lineRule="auto"/>
        <w:ind w:left="644"/>
        <w:jc w:val="both"/>
        <w:rPr>
          <w:rFonts w:ascii="Arial" w:hAnsi="Arial" w:cs="Arial"/>
        </w:rPr>
      </w:pPr>
      <w:r w:rsidRPr="00D7335D">
        <w:rPr>
          <w:rFonts w:ascii="Arial" w:hAnsi="Arial" w:cs="Arial"/>
        </w:rPr>
        <w:t>The Board considers that the</w:t>
      </w:r>
      <w:r w:rsidR="005C2C48" w:rsidRPr="00D7335D">
        <w:rPr>
          <w:rFonts w:ascii="Arial" w:hAnsi="Arial" w:cs="Arial"/>
        </w:rPr>
        <w:t xml:space="preserve"> agent</w:t>
      </w:r>
      <w:r w:rsidR="00E962B1" w:rsidRPr="00D7335D">
        <w:rPr>
          <w:rFonts w:ascii="Arial" w:hAnsi="Arial" w:cs="Arial"/>
        </w:rPr>
        <w:t xml:space="preserve"> and</w:t>
      </w:r>
      <w:r w:rsidR="00311AD3" w:rsidRPr="00D7335D">
        <w:rPr>
          <w:rFonts w:ascii="Arial" w:hAnsi="Arial" w:cs="Arial"/>
        </w:rPr>
        <w:t xml:space="preserve"> </w:t>
      </w:r>
      <w:r w:rsidR="005C2C48" w:rsidRPr="00D7335D">
        <w:rPr>
          <w:rFonts w:ascii="Arial" w:hAnsi="Arial" w:cs="Arial"/>
        </w:rPr>
        <w:t>the agent</w:t>
      </w:r>
      <w:r w:rsidR="00E962B1" w:rsidRPr="00D7335D">
        <w:rPr>
          <w:rFonts w:ascii="Arial" w:hAnsi="Arial" w:cs="Arial"/>
        </w:rPr>
        <w:t>’</w:t>
      </w:r>
      <w:r w:rsidR="005C2C48" w:rsidRPr="00D7335D">
        <w:rPr>
          <w:rFonts w:ascii="Arial" w:hAnsi="Arial" w:cs="Arial"/>
        </w:rPr>
        <w:t xml:space="preserve">s representative </w:t>
      </w:r>
      <w:r w:rsidR="00E962B1" w:rsidRPr="00D7335D">
        <w:rPr>
          <w:rFonts w:ascii="Arial" w:hAnsi="Arial" w:cs="Arial"/>
        </w:rPr>
        <w:t>both</w:t>
      </w:r>
      <w:r w:rsidR="005C2C48" w:rsidRPr="00D7335D">
        <w:rPr>
          <w:rFonts w:ascii="Arial" w:hAnsi="Arial" w:cs="Arial"/>
        </w:rPr>
        <w:t xml:space="preserve"> </w:t>
      </w:r>
      <w:r w:rsidRPr="00D7335D">
        <w:rPr>
          <w:rFonts w:ascii="Arial" w:hAnsi="Arial" w:cs="Arial"/>
        </w:rPr>
        <w:t>have a real understanding of the general nature of the breaches found to have been committed.</w:t>
      </w:r>
    </w:p>
    <w:p w14:paraId="478F5D09" w14:textId="77777777" w:rsidR="0037430D" w:rsidRPr="00D7335D" w:rsidRDefault="0037430D" w:rsidP="0037430D">
      <w:pPr>
        <w:numPr>
          <w:ilvl w:val="1"/>
          <w:numId w:val="37"/>
        </w:numPr>
        <w:tabs>
          <w:tab w:val="left" w:pos="1560"/>
        </w:tabs>
        <w:autoSpaceDE w:val="0"/>
        <w:autoSpaceDN w:val="0"/>
        <w:adjustRightInd w:val="0"/>
        <w:spacing w:after="200" w:line="360" w:lineRule="auto"/>
        <w:ind w:left="644"/>
        <w:jc w:val="both"/>
        <w:rPr>
          <w:rFonts w:ascii="Arial" w:hAnsi="Arial" w:cs="Arial"/>
          <w:spacing w:val="-3"/>
        </w:rPr>
      </w:pPr>
      <w:r w:rsidRPr="00D7335D">
        <w:rPr>
          <w:rFonts w:ascii="Arial" w:hAnsi="Arial" w:cs="Arial"/>
          <w:i/>
          <w:iCs/>
        </w:rPr>
        <w:t>the desirability of making available to the public any special skills possessed by the agent.</w:t>
      </w:r>
    </w:p>
    <w:p w14:paraId="61F0FCDB" w14:textId="77777777" w:rsidR="0037430D" w:rsidRPr="00D7335D" w:rsidRDefault="0037430D" w:rsidP="0037430D">
      <w:pPr>
        <w:spacing w:after="200" w:line="360" w:lineRule="auto"/>
        <w:ind w:left="644"/>
        <w:jc w:val="both"/>
        <w:rPr>
          <w:rFonts w:ascii="Arial" w:hAnsi="Arial" w:cs="Arial"/>
          <w:spacing w:val="-3"/>
        </w:rPr>
      </w:pPr>
      <w:r w:rsidRPr="00D7335D">
        <w:rPr>
          <w:rFonts w:ascii="Arial" w:hAnsi="Arial" w:cs="Arial"/>
        </w:rPr>
        <w:t xml:space="preserve">Not applicable.  </w:t>
      </w:r>
    </w:p>
    <w:p w14:paraId="75214E8C" w14:textId="77777777" w:rsidR="0037430D" w:rsidRPr="00D7335D" w:rsidRDefault="0037430D" w:rsidP="0037430D">
      <w:pPr>
        <w:numPr>
          <w:ilvl w:val="1"/>
          <w:numId w:val="37"/>
        </w:numPr>
        <w:tabs>
          <w:tab w:val="left" w:pos="1560"/>
        </w:tabs>
        <w:autoSpaceDE w:val="0"/>
        <w:autoSpaceDN w:val="0"/>
        <w:adjustRightInd w:val="0"/>
        <w:spacing w:after="200" w:line="360" w:lineRule="auto"/>
        <w:ind w:left="644"/>
        <w:jc w:val="both"/>
        <w:rPr>
          <w:rFonts w:ascii="Arial" w:hAnsi="Arial" w:cs="Arial"/>
          <w:spacing w:val="-3"/>
        </w:rPr>
      </w:pPr>
      <w:r w:rsidRPr="00D7335D">
        <w:rPr>
          <w:rFonts w:ascii="Arial" w:hAnsi="Arial" w:cs="Arial"/>
          <w:i/>
          <w:iCs/>
        </w:rPr>
        <w:t>The agent’s circumstances at the time of the conduct and at the time of imposing the sanction. However, the weight given to personal circumstances cannot override the fundamental obligation of the Tribunal to provide appropriate protection of the public interest in the honesty and integrity of real estate sales representatives and in the maintenance of proper standards of real estate sales representative practice.</w:t>
      </w:r>
    </w:p>
    <w:p w14:paraId="19CF4DC4" w14:textId="39316CBD" w:rsidR="0037430D" w:rsidRPr="00D7335D" w:rsidRDefault="0037430D" w:rsidP="0037430D">
      <w:pPr>
        <w:spacing w:after="200" w:line="360" w:lineRule="auto"/>
        <w:ind w:left="644"/>
        <w:jc w:val="both"/>
        <w:rPr>
          <w:rFonts w:ascii="Arial" w:hAnsi="Arial" w:cs="Arial"/>
          <w:spacing w:val="-3"/>
        </w:rPr>
      </w:pPr>
      <w:r w:rsidRPr="00D7335D">
        <w:rPr>
          <w:rFonts w:ascii="Arial" w:hAnsi="Arial" w:cs="Arial"/>
        </w:rPr>
        <w:t>The Board note</w:t>
      </w:r>
      <w:r w:rsidR="00CA4779" w:rsidRPr="00D7335D">
        <w:rPr>
          <w:rFonts w:ascii="Arial" w:hAnsi="Arial" w:cs="Arial"/>
        </w:rPr>
        <w:t>s that the</w:t>
      </w:r>
      <w:r w:rsidR="00746364" w:rsidRPr="00D7335D">
        <w:rPr>
          <w:rFonts w:ascii="Arial" w:hAnsi="Arial" w:cs="Arial"/>
        </w:rPr>
        <w:t xml:space="preserve"> underlying problem was the lack of supervision</w:t>
      </w:r>
      <w:r w:rsidR="00B73260" w:rsidRPr="00D7335D">
        <w:rPr>
          <w:rFonts w:ascii="Arial" w:hAnsi="Arial" w:cs="Arial"/>
        </w:rPr>
        <w:t xml:space="preserve"> with the </w:t>
      </w:r>
      <w:r w:rsidR="007C3C5F" w:rsidRPr="00D7335D">
        <w:rPr>
          <w:rFonts w:ascii="Arial" w:hAnsi="Arial" w:cs="Arial"/>
        </w:rPr>
        <w:t>apparent</w:t>
      </w:r>
      <w:r w:rsidR="00B73260" w:rsidRPr="00D7335D">
        <w:rPr>
          <w:rFonts w:ascii="Arial" w:hAnsi="Arial" w:cs="Arial"/>
        </w:rPr>
        <w:t xml:space="preserve"> </w:t>
      </w:r>
      <w:r w:rsidR="004C530B" w:rsidRPr="00D7335D">
        <w:rPr>
          <w:rFonts w:ascii="Arial" w:hAnsi="Arial" w:cs="Arial"/>
        </w:rPr>
        <w:t>absence</w:t>
      </w:r>
      <w:r w:rsidR="00B73260" w:rsidRPr="00D7335D">
        <w:rPr>
          <w:rFonts w:ascii="Arial" w:hAnsi="Arial" w:cs="Arial"/>
        </w:rPr>
        <w:t xml:space="preserve"> of </w:t>
      </w:r>
      <w:r w:rsidR="004C530B" w:rsidRPr="00D7335D">
        <w:rPr>
          <w:rFonts w:ascii="Arial" w:hAnsi="Arial" w:cs="Arial"/>
        </w:rPr>
        <w:t>any control</w:t>
      </w:r>
      <w:r w:rsidR="00B73260" w:rsidRPr="00D7335D">
        <w:rPr>
          <w:rFonts w:ascii="Arial" w:hAnsi="Arial" w:cs="Arial"/>
        </w:rPr>
        <w:t xml:space="preserve"> from the </w:t>
      </w:r>
      <w:r w:rsidR="00D2678B" w:rsidRPr="00D7335D">
        <w:rPr>
          <w:rFonts w:ascii="Arial" w:hAnsi="Arial" w:cs="Arial"/>
        </w:rPr>
        <w:t xml:space="preserve">licensed </w:t>
      </w:r>
      <w:r w:rsidR="00B73260" w:rsidRPr="00D7335D">
        <w:rPr>
          <w:rFonts w:ascii="Arial" w:hAnsi="Arial" w:cs="Arial"/>
        </w:rPr>
        <w:t>agent who was for</w:t>
      </w:r>
      <w:r w:rsidR="00A365DA" w:rsidRPr="00D7335D">
        <w:rPr>
          <w:rFonts w:ascii="Arial" w:hAnsi="Arial" w:cs="Arial"/>
        </w:rPr>
        <w:t>mally in the role of</w:t>
      </w:r>
      <w:r w:rsidRPr="00D7335D">
        <w:rPr>
          <w:rFonts w:ascii="Arial" w:hAnsi="Arial" w:cs="Arial"/>
        </w:rPr>
        <w:t xml:space="preserve"> </w:t>
      </w:r>
      <w:r w:rsidR="00922267">
        <w:rPr>
          <w:rFonts w:ascii="Arial" w:hAnsi="Arial" w:cs="Arial"/>
        </w:rPr>
        <w:t>business manager</w:t>
      </w:r>
      <w:r w:rsidR="00D2678B" w:rsidRPr="00D7335D">
        <w:rPr>
          <w:rFonts w:ascii="Arial" w:hAnsi="Arial" w:cs="Arial"/>
        </w:rPr>
        <w:t xml:space="preserve"> (and who was not a party in the proceedings)</w:t>
      </w:r>
      <w:r w:rsidR="00A365DA" w:rsidRPr="00D7335D">
        <w:rPr>
          <w:rFonts w:ascii="Arial" w:hAnsi="Arial" w:cs="Arial"/>
        </w:rPr>
        <w:t xml:space="preserve">. </w:t>
      </w:r>
    </w:p>
    <w:p w14:paraId="40E72A40" w14:textId="77777777" w:rsidR="0037430D" w:rsidRPr="00D7335D" w:rsidRDefault="0037430D" w:rsidP="0037430D">
      <w:pPr>
        <w:numPr>
          <w:ilvl w:val="1"/>
          <w:numId w:val="37"/>
        </w:numPr>
        <w:tabs>
          <w:tab w:val="left" w:pos="1560"/>
        </w:tabs>
        <w:autoSpaceDE w:val="0"/>
        <w:autoSpaceDN w:val="0"/>
        <w:adjustRightInd w:val="0"/>
        <w:spacing w:after="200" w:line="360" w:lineRule="auto"/>
        <w:ind w:left="644"/>
        <w:jc w:val="both"/>
        <w:rPr>
          <w:rFonts w:ascii="Arial" w:hAnsi="Arial" w:cs="Arial"/>
          <w:spacing w:val="-3"/>
        </w:rPr>
      </w:pPr>
      <w:r w:rsidRPr="00D7335D">
        <w:rPr>
          <w:rFonts w:ascii="Arial" w:hAnsi="Arial" w:cs="Arial"/>
          <w:i/>
          <w:iCs/>
        </w:rPr>
        <w:lastRenderedPageBreak/>
        <w:t>Any other matters relevant to the agent’s fitness to practise and other matters which may be regarded as aggravating the conduct or mitigating its seriousness. In general, mitigating factors such as no previous misconduct or service to the profession are of considerably less significance than in the criminal process because the jurisdiction is protective not punitive.</w:t>
      </w:r>
    </w:p>
    <w:p w14:paraId="7F4CAF1D" w14:textId="77777777" w:rsidR="0037430D" w:rsidRDefault="0037430D" w:rsidP="0037430D">
      <w:pPr>
        <w:spacing w:after="200" w:line="360" w:lineRule="auto"/>
        <w:ind w:firstLine="644"/>
        <w:jc w:val="both"/>
        <w:rPr>
          <w:rFonts w:ascii="Arial" w:hAnsi="Arial" w:cs="Arial"/>
        </w:rPr>
      </w:pPr>
      <w:r w:rsidRPr="00D7335D">
        <w:rPr>
          <w:rFonts w:ascii="Arial" w:hAnsi="Arial" w:cs="Arial"/>
        </w:rPr>
        <w:t xml:space="preserve">Not applicable.  </w:t>
      </w:r>
    </w:p>
    <w:p w14:paraId="6F0AAD58" w14:textId="376EAA09" w:rsidR="00EC3F4D" w:rsidRPr="00D32D4A" w:rsidRDefault="00EC3F4D" w:rsidP="0037430D">
      <w:pPr>
        <w:spacing w:after="200" w:line="360" w:lineRule="auto"/>
        <w:ind w:firstLine="644"/>
        <w:jc w:val="both"/>
        <w:rPr>
          <w:rFonts w:ascii="Arial" w:hAnsi="Arial" w:cs="Arial"/>
          <w:b/>
          <w:bCs/>
        </w:rPr>
      </w:pPr>
      <w:r>
        <w:rPr>
          <w:rFonts w:ascii="Arial" w:hAnsi="Arial" w:cs="Arial"/>
          <w:b/>
          <w:bCs/>
        </w:rPr>
        <w:t>Framework for penaltie</w:t>
      </w:r>
      <w:r w:rsidR="006205DE">
        <w:rPr>
          <w:rFonts w:ascii="Arial" w:hAnsi="Arial" w:cs="Arial"/>
          <w:b/>
          <w:bCs/>
        </w:rPr>
        <w:t>s</w:t>
      </w:r>
    </w:p>
    <w:p w14:paraId="0F5A98D0" w14:textId="2060605C" w:rsidR="0037430D" w:rsidRPr="00D32D4A" w:rsidRDefault="001713E5" w:rsidP="00D32D4A">
      <w:pPr>
        <w:pStyle w:val="ListParagraph"/>
        <w:numPr>
          <w:ilvl w:val="0"/>
          <w:numId w:val="1"/>
        </w:numPr>
        <w:pBdr>
          <w:top w:val="nil"/>
          <w:left w:val="nil"/>
          <w:bottom w:val="nil"/>
          <w:right w:val="nil"/>
          <w:between w:val="nil"/>
        </w:pBdr>
        <w:spacing w:after="0" w:line="360" w:lineRule="auto"/>
        <w:jc w:val="both"/>
        <w:rPr>
          <w:rFonts w:ascii="Arial" w:eastAsia="Arial" w:hAnsi="Arial" w:cs="Arial"/>
        </w:rPr>
      </w:pPr>
      <w:r>
        <w:rPr>
          <w:rFonts w:ascii="Arial" w:eastAsia="Arial" w:hAnsi="Arial" w:cs="Arial"/>
        </w:rPr>
        <w:t xml:space="preserve">The </w:t>
      </w:r>
      <w:r w:rsidR="00A42886">
        <w:rPr>
          <w:rFonts w:ascii="Arial" w:eastAsia="Arial" w:hAnsi="Arial" w:cs="Arial"/>
        </w:rPr>
        <w:t xml:space="preserve">Board’s </w:t>
      </w:r>
      <w:r w:rsidR="00CB56FB">
        <w:rPr>
          <w:rFonts w:ascii="Arial" w:eastAsia="Arial" w:hAnsi="Arial" w:cs="Arial"/>
        </w:rPr>
        <w:t xml:space="preserve">current </w:t>
      </w:r>
      <w:r w:rsidR="00A42886">
        <w:rPr>
          <w:rFonts w:ascii="Arial" w:eastAsia="Arial" w:hAnsi="Arial" w:cs="Arial"/>
        </w:rPr>
        <w:t xml:space="preserve">framework </w:t>
      </w:r>
      <w:r w:rsidR="0037430D" w:rsidRPr="00D32D4A">
        <w:rPr>
          <w:rFonts w:ascii="Arial" w:eastAsia="Arial" w:hAnsi="Arial" w:cs="Arial"/>
        </w:rPr>
        <w:t>in imposing penalties</w:t>
      </w:r>
      <w:r w:rsidR="00CB56FB">
        <w:rPr>
          <w:rFonts w:ascii="Arial" w:eastAsia="Arial" w:hAnsi="Arial" w:cs="Arial"/>
        </w:rPr>
        <w:t xml:space="preserve"> is as </w:t>
      </w:r>
      <w:r w:rsidR="0037430D" w:rsidRPr="00D32D4A">
        <w:rPr>
          <w:rFonts w:ascii="Arial" w:eastAsia="Arial" w:hAnsi="Arial" w:cs="Arial"/>
        </w:rPr>
        <w:t>follows:</w:t>
      </w:r>
    </w:p>
    <w:p w14:paraId="21A51B76" w14:textId="4C021570" w:rsidR="0037430D" w:rsidRPr="00D7335D" w:rsidRDefault="00D2678B" w:rsidP="00D7335D">
      <w:pPr>
        <w:pStyle w:val="ListParagraph"/>
        <w:spacing w:after="200" w:line="360" w:lineRule="auto"/>
        <w:ind w:left="1081"/>
        <w:jc w:val="both"/>
        <w:rPr>
          <w:rFonts w:ascii="Arial" w:eastAsia="Arial" w:hAnsi="Arial" w:cs="Arial"/>
        </w:rPr>
      </w:pPr>
      <w:r w:rsidRPr="00D7335D">
        <w:rPr>
          <w:rFonts w:ascii="Arial" w:eastAsia="Arial" w:hAnsi="Arial" w:cs="Arial"/>
        </w:rPr>
        <w:t xml:space="preserve">(1) </w:t>
      </w:r>
      <w:r w:rsidR="009D65B1" w:rsidRPr="00D7335D">
        <w:rPr>
          <w:rFonts w:ascii="Arial" w:eastAsia="Arial" w:hAnsi="Arial" w:cs="Arial"/>
        </w:rPr>
        <w:t xml:space="preserve">Penalty of </w:t>
      </w:r>
      <w:r w:rsidR="0037430D" w:rsidRPr="00D7335D">
        <w:rPr>
          <w:rFonts w:ascii="Arial" w:eastAsia="Arial" w:hAnsi="Arial" w:cs="Arial"/>
        </w:rPr>
        <w:t>cancellation:</w:t>
      </w:r>
    </w:p>
    <w:p w14:paraId="561B44AC" w14:textId="77777777" w:rsidR="0037430D" w:rsidRPr="00D7335D" w:rsidRDefault="0037430D" w:rsidP="0037430D">
      <w:pPr>
        <w:pStyle w:val="ListParagraph"/>
        <w:spacing w:after="200" w:line="360" w:lineRule="auto"/>
        <w:ind w:left="1440"/>
        <w:jc w:val="both"/>
        <w:rPr>
          <w:rFonts w:ascii="Arial" w:eastAsia="Arial" w:hAnsi="Arial" w:cs="Arial"/>
        </w:rPr>
      </w:pPr>
      <w:r w:rsidRPr="00D7335D">
        <w:rPr>
          <w:rFonts w:ascii="Arial" w:eastAsia="Arial" w:hAnsi="Arial" w:cs="Arial"/>
        </w:rPr>
        <w:t>This occurs in circumstances that include:</w:t>
      </w:r>
    </w:p>
    <w:p w14:paraId="6F266D46" w14:textId="084FD0FC" w:rsidR="0037430D" w:rsidRPr="00D7335D" w:rsidRDefault="0037430D" w:rsidP="00E54CDC">
      <w:pPr>
        <w:pStyle w:val="ListParagraph"/>
        <w:numPr>
          <w:ilvl w:val="5"/>
          <w:numId w:val="48"/>
        </w:numPr>
        <w:spacing w:after="200" w:line="360" w:lineRule="auto"/>
        <w:ind w:left="2160" w:hanging="360"/>
        <w:jc w:val="both"/>
        <w:rPr>
          <w:rFonts w:ascii="Arial" w:eastAsia="Arial" w:hAnsi="Arial" w:cs="Arial"/>
        </w:rPr>
      </w:pPr>
      <w:r w:rsidRPr="00D7335D">
        <w:rPr>
          <w:rFonts w:ascii="Arial" w:eastAsia="Arial" w:hAnsi="Arial" w:cs="Arial"/>
        </w:rPr>
        <w:t xml:space="preserve">where the agent has demonstrated a comprehensive inability or desire to comply with key regulatory obligations under the AL Act. For </w:t>
      </w:r>
      <w:r w:rsidR="00D32D4A" w:rsidRPr="00D7335D">
        <w:rPr>
          <w:rFonts w:ascii="Arial" w:eastAsia="Arial" w:hAnsi="Arial" w:cs="Arial"/>
        </w:rPr>
        <w:t>example, failure</w:t>
      </w:r>
      <w:r w:rsidRPr="00D7335D">
        <w:rPr>
          <w:rFonts w:ascii="Arial" w:eastAsia="Arial" w:hAnsi="Arial" w:cs="Arial"/>
        </w:rPr>
        <w:t xml:space="preserve"> to complete numerous audits with no obvious excuse;</w:t>
      </w:r>
    </w:p>
    <w:p w14:paraId="303AFAC3" w14:textId="77777777" w:rsidR="0037430D" w:rsidRPr="00D7335D" w:rsidRDefault="0037430D" w:rsidP="00E54CDC">
      <w:pPr>
        <w:pStyle w:val="ListParagraph"/>
        <w:numPr>
          <w:ilvl w:val="5"/>
          <w:numId w:val="48"/>
        </w:numPr>
        <w:spacing w:after="200" w:line="360" w:lineRule="auto"/>
        <w:ind w:left="2160" w:hanging="360"/>
        <w:jc w:val="both"/>
        <w:rPr>
          <w:rFonts w:ascii="Arial" w:eastAsia="Arial" w:hAnsi="Arial" w:cs="Arial"/>
        </w:rPr>
      </w:pPr>
      <w:r w:rsidRPr="00D7335D">
        <w:rPr>
          <w:rFonts w:ascii="Arial" w:eastAsia="Arial" w:hAnsi="Arial" w:cs="Arial"/>
        </w:rPr>
        <w:t>where the agent has demonstrated comprehensive incompetence in providing professional services or in dealing with clients or third parties</w:t>
      </w:r>
    </w:p>
    <w:p w14:paraId="61B2C6B5" w14:textId="638569A9" w:rsidR="0037430D" w:rsidRPr="00D7335D" w:rsidRDefault="00D2678B" w:rsidP="00D7335D">
      <w:pPr>
        <w:pStyle w:val="ListParagraph"/>
        <w:spacing w:after="200" w:line="360" w:lineRule="auto"/>
        <w:ind w:left="1081"/>
        <w:jc w:val="both"/>
        <w:rPr>
          <w:rFonts w:ascii="Arial" w:eastAsia="Arial" w:hAnsi="Arial" w:cs="Arial"/>
        </w:rPr>
      </w:pPr>
      <w:r w:rsidRPr="00D7335D">
        <w:rPr>
          <w:rFonts w:ascii="Arial" w:eastAsia="Arial" w:hAnsi="Arial" w:cs="Arial"/>
        </w:rPr>
        <w:t xml:space="preserve">(2) </w:t>
      </w:r>
      <w:r w:rsidR="009D65B1" w:rsidRPr="00D7335D">
        <w:rPr>
          <w:rFonts w:ascii="Arial" w:eastAsia="Arial" w:hAnsi="Arial" w:cs="Arial"/>
        </w:rPr>
        <w:t xml:space="preserve">penalty of </w:t>
      </w:r>
      <w:r w:rsidR="0037430D" w:rsidRPr="00D7335D">
        <w:rPr>
          <w:rFonts w:ascii="Arial" w:eastAsia="Arial" w:hAnsi="Arial" w:cs="Arial"/>
        </w:rPr>
        <w:t>suspension:</w:t>
      </w:r>
    </w:p>
    <w:p w14:paraId="227DEC9E" w14:textId="7368C6BD" w:rsidR="0037430D" w:rsidRPr="00D7335D" w:rsidRDefault="0037430D" w:rsidP="0037430D">
      <w:pPr>
        <w:pStyle w:val="ListParagraph"/>
        <w:spacing w:after="200" w:line="360" w:lineRule="auto"/>
        <w:ind w:left="1440"/>
        <w:jc w:val="both"/>
        <w:rPr>
          <w:rFonts w:ascii="Arial" w:eastAsia="Arial" w:hAnsi="Arial" w:cs="Arial"/>
        </w:rPr>
      </w:pPr>
      <w:r w:rsidRPr="00D7335D">
        <w:rPr>
          <w:rFonts w:ascii="Arial" w:eastAsia="Arial" w:hAnsi="Arial" w:cs="Arial"/>
        </w:rPr>
        <w:t xml:space="preserve">This occurs in circumstances that include elements of the factors for </w:t>
      </w:r>
      <w:r w:rsidR="00D32D4A" w:rsidRPr="00D7335D">
        <w:rPr>
          <w:rFonts w:ascii="Arial" w:eastAsia="Arial" w:hAnsi="Arial" w:cs="Arial"/>
        </w:rPr>
        <w:t>cancellation,</w:t>
      </w:r>
      <w:r w:rsidRPr="00D7335D">
        <w:rPr>
          <w:rFonts w:ascii="Arial" w:eastAsia="Arial" w:hAnsi="Arial" w:cs="Arial"/>
        </w:rPr>
        <w:t xml:space="preserve"> but the Board considers that there is a strong possibility, particularly for regulatory matters, that the agent may be able remediate the issues</w:t>
      </w:r>
    </w:p>
    <w:p w14:paraId="53EB1B3A" w14:textId="4D0617CA" w:rsidR="0037430D" w:rsidRPr="00D7335D" w:rsidRDefault="009D65B1" w:rsidP="00E54CDC">
      <w:pPr>
        <w:pStyle w:val="ListParagraph"/>
        <w:numPr>
          <w:ilvl w:val="1"/>
          <w:numId w:val="48"/>
        </w:numPr>
        <w:spacing w:after="200" w:line="360" w:lineRule="auto"/>
        <w:jc w:val="both"/>
        <w:rPr>
          <w:rFonts w:ascii="Arial" w:eastAsia="Arial" w:hAnsi="Arial" w:cs="Arial"/>
        </w:rPr>
      </w:pPr>
      <w:r w:rsidRPr="00D7335D">
        <w:rPr>
          <w:rFonts w:ascii="Arial" w:eastAsia="Arial" w:hAnsi="Arial" w:cs="Arial"/>
        </w:rPr>
        <w:t xml:space="preserve">penalty of a </w:t>
      </w:r>
      <w:r w:rsidR="0037430D" w:rsidRPr="00D7335D">
        <w:rPr>
          <w:rFonts w:ascii="Arial" w:eastAsia="Arial" w:hAnsi="Arial" w:cs="Arial"/>
        </w:rPr>
        <w:t>maximum/large fine (40-50 penalty units):</w:t>
      </w:r>
    </w:p>
    <w:p w14:paraId="7D8051E3" w14:textId="77777777" w:rsidR="0037430D" w:rsidRPr="00D7335D" w:rsidRDefault="0037430D" w:rsidP="0037430D">
      <w:pPr>
        <w:pStyle w:val="ListParagraph"/>
        <w:spacing w:after="200" w:line="360" w:lineRule="auto"/>
        <w:ind w:left="1440"/>
        <w:jc w:val="both"/>
        <w:rPr>
          <w:rFonts w:ascii="Arial" w:eastAsia="Arial" w:hAnsi="Arial" w:cs="Arial"/>
        </w:rPr>
      </w:pPr>
      <w:r w:rsidRPr="00D7335D">
        <w:rPr>
          <w:rFonts w:ascii="Arial" w:eastAsia="Arial" w:hAnsi="Arial" w:cs="Arial"/>
        </w:rPr>
        <w:t>This occurs in circumstances that include severe breaches concerning regulatory compliance or severe breaches when dealing with clients or third parties in circumstance that appear to be isolated or one off but are such that if repeated would be such that the licence would be cancelled or suspended. For example, dishonesty, gross failure to cooperate with investigations by the department or with inquiries by the Board</w:t>
      </w:r>
    </w:p>
    <w:p w14:paraId="3ED27F28" w14:textId="6977C258" w:rsidR="0037430D" w:rsidRPr="00D7335D" w:rsidRDefault="009D65B1" w:rsidP="00E54CDC">
      <w:pPr>
        <w:pStyle w:val="ListParagraph"/>
        <w:numPr>
          <w:ilvl w:val="1"/>
          <w:numId w:val="48"/>
        </w:numPr>
        <w:spacing w:after="200" w:line="360" w:lineRule="auto"/>
        <w:jc w:val="both"/>
        <w:rPr>
          <w:rFonts w:ascii="Arial" w:eastAsia="Arial" w:hAnsi="Arial" w:cs="Arial"/>
        </w:rPr>
      </w:pPr>
      <w:r w:rsidRPr="00D7335D">
        <w:rPr>
          <w:rFonts w:ascii="Arial" w:eastAsia="Arial" w:hAnsi="Arial" w:cs="Arial"/>
        </w:rPr>
        <w:t xml:space="preserve">penalty of a </w:t>
      </w:r>
      <w:r w:rsidR="0037430D" w:rsidRPr="00D7335D">
        <w:rPr>
          <w:rFonts w:ascii="Arial" w:eastAsia="Arial" w:hAnsi="Arial" w:cs="Arial"/>
        </w:rPr>
        <w:t>moderate fine (20-39 penalty units)</w:t>
      </w:r>
    </w:p>
    <w:p w14:paraId="2C64E797" w14:textId="0033AEDC" w:rsidR="0037430D" w:rsidRPr="00D7335D" w:rsidRDefault="0037430D" w:rsidP="0037430D">
      <w:pPr>
        <w:pStyle w:val="ListParagraph"/>
        <w:spacing w:after="200" w:line="360" w:lineRule="auto"/>
        <w:ind w:left="1440"/>
        <w:jc w:val="both"/>
        <w:rPr>
          <w:rFonts w:ascii="Arial" w:eastAsia="Arial" w:hAnsi="Arial" w:cs="Arial"/>
        </w:rPr>
      </w:pPr>
      <w:r w:rsidRPr="00D7335D">
        <w:rPr>
          <w:rFonts w:ascii="Arial" w:eastAsia="Arial" w:hAnsi="Arial" w:cs="Arial"/>
        </w:rPr>
        <w:t xml:space="preserve">This occurs in </w:t>
      </w:r>
      <w:r w:rsidR="00D32D4A" w:rsidRPr="00D7335D">
        <w:rPr>
          <w:rFonts w:ascii="Arial" w:eastAsia="Arial" w:hAnsi="Arial" w:cs="Arial"/>
        </w:rPr>
        <w:t>circumstances where</w:t>
      </w:r>
      <w:r w:rsidRPr="00D7335D">
        <w:rPr>
          <w:rFonts w:ascii="Arial" w:eastAsia="Arial" w:hAnsi="Arial" w:cs="Arial"/>
        </w:rPr>
        <w:t xml:space="preserve"> the breaches in regulatory compliance or when dealing with clients or third parties are such as to suggest systemic problems in complying with the AL Act </w:t>
      </w:r>
      <w:r w:rsidR="002B3EAA">
        <w:rPr>
          <w:rFonts w:ascii="Arial" w:eastAsia="Arial" w:hAnsi="Arial" w:cs="Arial"/>
        </w:rPr>
        <w:t xml:space="preserve">in </w:t>
      </w:r>
      <w:r w:rsidRPr="00D7335D">
        <w:rPr>
          <w:rFonts w:ascii="Arial" w:eastAsia="Arial" w:hAnsi="Arial" w:cs="Arial"/>
        </w:rPr>
        <w:t>providing services. Often the client or third party will have suffered financial loss</w:t>
      </w:r>
    </w:p>
    <w:p w14:paraId="36155F54" w14:textId="6F7BC9D3" w:rsidR="0037430D" w:rsidRPr="00D7335D" w:rsidRDefault="009D65B1" w:rsidP="00E54CDC">
      <w:pPr>
        <w:pStyle w:val="ListParagraph"/>
        <w:numPr>
          <w:ilvl w:val="1"/>
          <w:numId w:val="48"/>
        </w:numPr>
        <w:spacing w:after="200" w:line="360" w:lineRule="auto"/>
        <w:jc w:val="both"/>
        <w:rPr>
          <w:rFonts w:ascii="Arial" w:eastAsia="Arial" w:hAnsi="Arial" w:cs="Arial"/>
        </w:rPr>
      </w:pPr>
      <w:r w:rsidRPr="00D7335D">
        <w:rPr>
          <w:rFonts w:ascii="Arial" w:eastAsia="Arial" w:hAnsi="Arial" w:cs="Arial"/>
        </w:rPr>
        <w:t xml:space="preserve">penalty of a </w:t>
      </w:r>
      <w:r w:rsidR="0037430D" w:rsidRPr="00D7335D">
        <w:rPr>
          <w:rFonts w:ascii="Arial" w:eastAsia="Arial" w:hAnsi="Arial" w:cs="Arial"/>
        </w:rPr>
        <w:t>small fine (1-19 penalty units)</w:t>
      </w:r>
    </w:p>
    <w:p w14:paraId="6CF6DA54" w14:textId="77777777" w:rsidR="0037430D" w:rsidRPr="00D7335D" w:rsidRDefault="0037430D" w:rsidP="0037430D">
      <w:pPr>
        <w:pStyle w:val="ListParagraph"/>
        <w:spacing w:after="200" w:line="360" w:lineRule="auto"/>
        <w:ind w:left="1440"/>
        <w:jc w:val="both"/>
        <w:rPr>
          <w:rFonts w:ascii="Arial" w:eastAsia="Arial" w:hAnsi="Arial" w:cs="Arial"/>
        </w:rPr>
      </w:pPr>
      <w:r w:rsidRPr="00D7335D">
        <w:rPr>
          <w:rFonts w:ascii="Arial" w:eastAsia="Arial" w:hAnsi="Arial" w:cs="Arial"/>
        </w:rPr>
        <w:t>This occurs in circumstances where there have been breaches in regulatory compliance or when dealing with clients or third parties that are of a relatively minor nature – and where the department, clients or third parties have not been significantly disadvantaged by the breaches</w:t>
      </w:r>
    </w:p>
    <w:p w14:paraId="5522A6ED" w14:textId="223EA57C" w:rsidR="0037430D" w:rsidRPr="00D7335D" w:rsidRDefault="009D65B1" w:rsidP="00E54CDC">
      <w:pPr>
        <w:pStyle w:val="ListParagraph"/>
        <w:numPr>
          <w:ilvl w:val="1"/>
          <w:numId w:val="48"/>
        </w:numPr>
        <w:spacing w:after="200" w:line="360" w:lineRule="auto"/>
        <w:jc w:val="both"/>
        <w:rPr>
          <w:rFonts w:ascii="Arial" w:eastAsia="Arial" w:hAnsi="Arial" w:cs="Arial"/>
        </w:rPr>
      </w:pPr>
      <w:r w:rsidRPr="00D7335D">
        <w:rPr>
          <w:rFonts w:ascii="Arial" w:eastAsia="Arial" w:hAnsi="Arial" w:cs="Arial"/>
        </w:rPr>
        <w:t xml:space="preserve">penalty of a </w:t>
      </w:r>
      <w:r w:rsidR="0037430D" w:rsidRPr="00D7335D">
        <w:rPr>
          <w:rFonts w:ascii="Arial" w:eastAsia="Arial" w:hAnsi="Arial" w:cs="Arial"/>
        </w:rPr>
        <w:t>caution</w:t>
      </w:r>
    </w:p>
    <w:p w14:paraId="2D6AA6D8" w14:textId="77777777" w:rsidR="0037430D" w:rsidRPr="00D7335D" w:rsidRDefault="0037430D" w:rsidP="0037430D">
      <w:pPr>
        <w:pStyle w:val="ListParagraph"/>
        <w:spacing w:after="200" w:line="360" w:lineRule="auto"/>
        <w:ind w:left="1440"/>
        <w:jc w:val="both"/>
        <w:rPr>
          <w:rFonts w:ascii="Arial" w:eastAsia="Arial" w:hAnsi="Arial" w:cs="Arial"/>
        </w:rPr>
      </w:pPr>
      <w:r w:rsidRPr="00D7335D">
        <w:rPr>
          <w:rFonts w:ascii="Arial" w:eastAsia="Arial" w:hAnsi="Arial" w:cs="Arial"/>
        </w:rPr>
        <w:lastRenderedPageBreak/>
        <w:t>A caution will be given, usually in conjunction with suspension or fine, if the Board considers that there is a specific action that the agent must manage in order not to be the subject of further disciplinary action</w:t>
      </w:r>
    </w:p>
    <w:p w14:paraId="6F8F70A7" w14:textId="223A3D97" w:rsidR="0037430D" w:rsidRPr="00D7335D" w:rsidRDefault="009D65B1" w:rsidP="00E54CDC">
      <w:pPr>
        <w:pStyle w:val="ListParagraph"/>
        <w:numPr>
          <w:ilvl w:val="1"/>
          <w:numId w:val="48"/>
        </w:numPr>
        <w:spacing w:after="200" w:line="360" w:lineRule="auto"/>
        <w:jc w:val="both"/>
        <w:rPr>
          <w:rFonts w:ascii="Arial" w:eastAsia="Arial" w:hAnsi="Arial" w:cs="Arial"/>
        </w:rPr>
      </w:pPr>
      <w:r w:rsidRPr="00D7335D">
        <w:rPr>
          <w:rFonts w:ascii="Arial" w:eastAsia="Arial" w:hAnsi="Arial" w:cs="Arial"/>
        </w:rPr>
        <w:t xml:space="preserve">penalty of a </w:t>
      </w:r>
      <w:r w:rsidR="0037430D" w:rsidRPr="00D7335D">
        <w:rPr>
          <w:rFonts w:ascii="Arial" w:eastAsia="Arial" w:hAnsi="Arial" w:cs="Arial"/>
        </w:rPr>
        <w:t>reprimand</w:t>
      </w:r>
    </w:p>
    <w:p w14:paraId="6CE19BBE" w14:textId="77777777" w:rsidR="0037430D" w:rsidRPr="00D7335D" w:rsidRDefault="0037430D" w:rsidP="0037430D">
      <w:pPr>
        <w:pStyle w:val="ListParagraph"/>
        <w:spacing w:after="200" w:line="360" w:lineRule="auto"/>
        <w:ind w:left="1440"/>
        <w:jc w:val="both"/>
        <w:rPr>
          <w:rFonts w:ascii="Arial" w:eastAsia="Arial" w:hAnsi="Arial" w:cs="Arial"/>
        </w:rPr>
      </w:pPr>
      <w:r w:rsidRPr="00D7335D">
        <w:rPr>
          <w:rFonts w:ascii="Arial" w:eastAsia="Arial" w:hAnsi="Arial" w:cs="Arial"/>
        </w:rPr>
        <w:t>A reprimand will be given for minor breaches that the Board does not consider to be systemic and where the client and third parties have not been significantly disadvantaged.  Generally, the agent in dealing with the department, the Board and clients/third parties will have been cooperative</w:t>
      </w:r>
    </w:p>
    <w:p w14:paraId="4ED6DC44" w14:textId="32B4A465" w:rsidR="00375C6F" w:rsidRPr="00D32D4A" w:rsidRDefault="0037430D" w:rsidP="00FF0FFB">
      <w:pPr>
        <w:pStyle w:val="ListParagraph"/>
        <w:numPr>
          <w:ilvl w:val="1"/>
          <w:numId w:val="48"/>
        </w:numPr>
        <w:spacing w:after="120" w:line="360" w:lineRule="auto"/>
        <w:jc w:val="both"/>
        <w:rPr>
          <w:rFonts w:ascii="Arial" w:hAnsi="Arial" w:cs="Arial"/>
          <w:spacing w:val="-3"/>
        </w:rPr>
      </w:pPr>
      <w:r w:rsidRPr="00D32D4A">
        <w:rPr>
          <w:rFonts w:ascii="Arial" w:eastAsia="Arial" w:hAnsi="Arial" w:cs="Arial"/>
        </w:rPr>
        <w:t>in all cases regard will also be had as to the extent to which the agent has cooperated with the department and the Board relating to both resolving issues, accepting fault and in learning from the regulatory response.</w:t>
      </w:r>
    </w:p>
    <w:p w14:paraId="216947F0" w14:textId="77777777" w:rsidR="00D32D4A" w:rsidRPr="00D32D4A" w:rsidRDefault="00D32D4A" w:rsidP="00D32D4A">
      <w:pPr>
        <w:pStyle w:val="ListParagraph"/>
        <w:spacing w:after="120" w:line="360" w:lineRule="auto"/>
        <w:ind w:left="1081"/>
        <w:jc w:val="both"/>
        <w:rPr>
          <w:rFonts w:ascii="Arial" w:hAnsi="Arial" w:cs="Arial"/>
          <w:spacing w:val="-3"/>
        </w:rPr>
      </w:pPr>
    </w:p>
    <w:p w14:paraId="04D31B35" w14:textId="7C169AB5" w:rsidR="003045AB" w:rsidRPr="00D7335D" w:rsidRDefault="00E33AF2" w:rsidP="00077634">
      <w:pPr>
        <w:pStyle w:val="ListParagraph"/>
        <w:numPr>
          <w:ilvl w:val="0"/>
          <w:numId w:val="1"/>
        </w:numPr>
        <w:spacing w:after="120" w:line="360" w:lineRule="auto"/>
        <w:jc w:val="both"/>
        <w:rPr>
          <w:rFonts w:ascii="Arial" w:hAnsi="Arial" w:cs="Arial"/>
          <w:spacing w:val="-3"/>
        </w:rPr>
      </w:pPr>
      <w:r w:rsidRPr="00D7335D">
        <w:rPr>
          <w:rFonts w:ascii="Arial" w:hAnsi="Arial" w:cs="Arial"/>
          <w:spacing w:val="-3"/>
        </w:rPr>
        <w:t xml:space="preserve"> The Board has also taken into account past decisions on matters similar to those dealt </w:t>
      </w:r>
      <w:r w:rsidR="00DB5A27" w:rsidRPr="00D7335D">
        <w:rPr>
          <w:rFonts w:ascii="Arial" w:hAnsi="Arial" w:cs="Arial"/>
          <w:spacing w:val="-3"/>
        </w:rPr>
        <w:t xml:space="preserve">within in this matter, as </w:t>
      </w:r>
      <w:r w:rsidR="00D227BE" w:rsidRPr="00D7335D">
        <w:rPr>
          <w:rFonts w:ascii="Arial" w:hAnsi="Arial" w:cs="Arial"/>
          <w:spacing w:val="-3"/>
        </w:rPr>
        <w:t>set out in the following table:</w:t>
      </w:r>
    </w:p>
    <w:tbl>
      <w:tblPr>
        <w:tblStyle w:val="TableGrid"/>
        <w:tblW w:w="9715" w:type="dxa"/>
        <w:tblInd w:w="1129" w:type="dxa"/>
        <w:tblLook w:val="04A0" w:firstRow="1" w:lastRow="0" w:firstColumn="1" w:lastColumn="0" w:noHBand="0" w:noVBand="1"/>
      </w:tblPr>
      <w:tblGrid>
        <w:gridCol w:w="1361"/>
        <w:gridCol w:w="1721"/>
        <w:gridCol w:w="1382"/>
        <w:gridCol w:w="3538"/>
        <w:gridCol w:w="1713"/>
      </w:tblGrid>
      <w:tr w:rsidR="003045AB" w:rsidRPr="00D7335D" w14:paraId="365CD4A8" w14:textId="77777777" w:rsidTr="00BE0DF5">
        <w:tc>
          <w:tcPr>
            <w:tcW w:w="1361" w:type="dxa"/>
          </w:tcPr>
          <w:p w14:paraId="115740D4" w14:textId="77777777" w:rsidR="003045AB" w:rsidRPr="00D7335D" w:rsidRDefault="003045AB" w:rsidP="00BE0DF5">
            <w:pPr>
              <w:spacing w:after="200" w:line="360" w:lineRule="auto"/>
              <w:jc w:val="both"/>
              <w:rPr>
                <w:rFonts w:ascii="Lato" w:hAnsi="Lato" w:cs="Arial"/>
                <w:b/>
                <w:bCs/>
                <w:spacing w:val="-3"/>
                <w:sz w:val="20"/>
                <w:szCs w:val="20"/>
              </w:rPr>
            </w:pPr>
            <w:r w:rsidRPr="00D7335D">
              <w:rPr>
                <w:rFonts w:ascii="Lato" w:hAnsi="Lato" w:cs="Arial"/>
                <w:b/>
                <w:bCs/>
                <w:spacing w:val="-3"/>
                <w:sz w:val="20"/>
                <w:szCs w:val="20"/>
              </w:rPr>
              <w:t>Date</w:t>
            </w:r>
            <w:r w:rsidRPr="00D7335D">
              <w:rPr>
                <w:rStyle w:val="FootnoteReference"/>
                <w:rFonts w:ascii="Lato" w:hAnsi="Lato" w:cs="Arial"/>
                <w:b/>
                <w:bCs/>
                <w:spacing w:val="-3"/>
                <w:sz w:val="20"/>
                <w:szCs w:val="20"/>
              </w:rPr>
              <w:footnoteReference w:id="5"/>
            </w:r>
          </w:p>
        </w:tc>
        <w:tc>
          <w:tcPr>
            <w:tcW w:w="1721" w:type="dxa"/>
          </w:tcPr>
          <w:p w14:paraId="5B5EBD96" w14:textId="77777777" w:rsidR="003045AB" w:rsidRPr="00D7335D" w:rsidRDefault="003045AB" w:rsidP="00BE0DF5">
            <w:pPr>
              <w:spacing w:after="200" w:line="360" w:lineRule="auto"/>
              <w:jc w:val="both"/>
              <w:rPr>
                <w:rFonts w:ascii="Lato" w:hAnsi="Lato" w:cs="Arial"/>
                <w:b/>
                <w:bCs/>
                <w:spacing w:val="-3"/>
                <w:sz w:val="20"/>
                <w:szCs w:val="20"/>
              </w:rPr>
            </w:pPr>
            <w:r w:rsidRPr="00D7335D">
              <w:rPr>
                <w:rFonts w:ascii="Lato" w:hAnsi="Lato" w:cs="Arial"/>
                <w:b/>
                <w:bCs/>
                <w:spacing w:val="-3"/>
                <w:sz w:val="20"/>
                <w:szCs w:val="20"/>
              </w:rPr>
              <w:t>Name of decision</w:t>
            </w:r>
          </w:p>
        </w:tc>
        <w:tc>
          <w:tcPr>
            <w:tcW w:w="1382" w:type="dxa"/>
          </w:tcPr>
          <w:p w14:paraId="5C9C02A6" w14:textId="77777777" w:rsidR="003045AB" w:rsidRPr="00D7335D" w:rsidRDefault="003045AB" w:rsidP="00BE0DF5">
            <w:pPr>
              <w:spacing w:after="200" w:line="360" w:lineRule="auto"/>
              <w:jc w:val="both"/>
              <w:rPr>
                <w:rFonts w:ascii="Lato" w:hAnsi="Lato" w:cs="Arial"/>
                <w:b/>
                <w:bCs/>
                <w:spacing w:val="-3"/>
                <w:sz w:val="20"/>
                <w:szCs w:val="20"/>
              </w:rPr>
            </w:pPr>
            <w:r w:rsidRPr="00D7335D">
              <w:rPr>
                <w:rFonts w:ascii="Lato" w:hAnsi="Lato" w:cs="Arial"/>
                <w:b/>
                <w:bCs/>
                <w:spacing w:val="-3"/>
                <w:sz w:val="20"/>
                <w:szCs w:val="20"/>
              </w:rPr>
              <w:t>Maximum fine</w:t>
            </w:r>
            <w:r w:rsidRPr="00D7335D">
              <w:rPr>
                <w:rStyle w:val="FootnoteReference"/>
                <w:rFonts w:ascii="Lato" w:hAnsi="Lato" w:cs="Arial"/>
                <w:b/>
                <w:bCs/>
                <w:spacing w:val="-3"/>
                <w:sz w:val="20"/>
                <w:szCs w:val="20"/>
              </w:rPr>
              <w:footnoteReference w:id="6"/>
            </w:r>
          </w:p>
        </w:tc>
        <w:tc>
          <w:tcPr>
            <w:tcW w:w="3538" w:type="dxa"/>
          </w:tcPr>
          <w:p w14:paraId="681E8E5E" w14:textId="77777777" w:rsidR="003045AB" w:rsidRPr="00D7335D" w:rsidRDefault="003045AB" w:rsidP="00BE0DF5">
            <w:pPr>
              <w:spacing w:after="200" w:line="360" w:lineRule="auto"/>
              <w:jc w:val="both"/>
              <w:rPr>
                <w:rFonts w:ascii="Lato" w:hAnsi="Lato" w:cs="Arial"/>
                <w:b/>
                <w:bCs/>
                <w:spacing w:val="-3"/>
                <w:sz w:val="20"/>
                <w:szCs w:val="20"/>
              </w:rPr>
            </w:pPr>
            <w:r w:rsidRPr="00D7335D">
              <w:rPr>
                <w:rFonts w:ascii="Lato" w:hAnsi="Lato" w:cs="Arial"/>
                <w:b/>
                <w:bCs/>
                <w:spacing w:val="-3"/>
                <w:sz w:val="20"/>
                <w:szCs w:val="20"/>
              </w:rPr>
              <w:t>Summary of misconduct</w:t>
            </w:r>
          </w:p>
        </w:tc>
        <w:tc>
          <w:tcPr>
            <w:tcW w:w="1713" w:type="dxa"/>
          </w:tcPr>
          <w:p w14:paraId="774893D9" w14:textId="19D6F17F" w:rsidR="003045AB" w:rsidRPr="00D7335D" w:rsidRDefault="003045AB" w:rsidP="00BE0DF5">
            <w:pPr>
              <w:spacing w:after="200" w:line="360" w:lineRule="auto"/>
              <w:jc w:val="both"/>
              <w:rPr>
                <w:rFonts w:ascii="Lato" w:hAnsi="Lato" w:cs="Arial"/>
                <w:b/>
                <w:bCs/>
                <w:spacing w:val="-3"/>
                <w:sz w:val="20"/>
                <w:szCs w:val="20"/>
              </w:rPr>
            </w:pPr>
            <w:r w:rsidRPr="00D7335D">
              <w:rPr>
                <w:rFonts w:ascii="Lato" w:hAnsi="Lato" w:cs="Arial"/>
                <w:b/>
                <w:bCs/>
                <w:spacing w:val="-3"/>
                <w:sz w:val="20"/>
                <w:szCs w:val="20"/>
              </w:rPr>
              <w:t>Penalty</w:t>
            </w:r>
          </w:p>
        </w:tc>
      </w:tr>
      <w:tr w:rsidR="003045AB" w:rsidRPr="00D7335D" w14:paraId="3E3A38FB" w14:textId="77777777" w:rsidTr="00BE0DF5">
        <w:tc>
          <w:tcPr>
            <w:tcW w:w="1361" w:type="dxa"/>
          </w:tcPr>
          <w:p w14:paraId="22570F5E"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11/9/25</w:t>
            </w:r>
          </w:p>
        </w:tc>
        <w:tc>
          <w:tcPr>
            <w:tcW w:w="1721" w:type="dxa"/>
          </w:tcPr>
          <w:p w14:paraId="00F556EE"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Nguyuen v Elite and Mark Bernattek</w:t>
            </w:r>
          </w:p>
        </w:tc>
        <w:tc>
          <w:tcPr>
            <w:tcW w:w="1382" w:type="dxa"/>
          </w:tcPr>
          <w:p w14:paraId="5F148A67"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$9250</w:t>
            </w:r>
          </w:p>
        </w:tc>
        <w:tc>
          <w:tcPr>
            <w:tcW w:w="3538" w:type="dxa"/>
          </w:tcPr>
          <w:p w14:paraId="320E7620" w14:textId="77777777" w:rsidR="003045AB" w:rsidRPr="00D7335D" w:rsidRDefault="003045AB" w:rsidP="00BE0DF5">
            <w:pPr>
              <w:pBdr>
                <w:top w:val="nil"/>
                <w:left w:val="nil"/>
                <w:bottom w:val="nil"/>
                <w:right w:val="nil"/>
                <w:between w:val="nil"/>
              </w:pBdr>
              <w:spacing w:line="360" w:lineRule="auto"/>
              <w:rPr>
                <w:rFonts w:eastAsia="Arial"/>
              </w:rPr>
            </w:pPr>
            <w:r w:rsidRPr="00D7335D">
              <w:rPr>
                <w:rFonts w:eastAsia="Arial"/>
              </w:rPr>
              <w:t>body corporate manager- breach of rules concerning calling of meetings, provision of documents for meetings, recording of decisions from meetings, dealing with disputes and issues. No evidence that the complainant suffered any loss but there had been a potential for loss</w:t>
            </w:r>
          </w:p>
          <w:p w14:paraId="6FD66D5C" w14:textId="77777777" w:rsidR="003045AB" w:rsidRPr="00D7335D" w:rsidRDefault="003045AB" w:rsidP="00BE0DF5">
            <w:pPr>
              <w:pBdr>
                <w:top w:val="nil"/>
                <w:left w:val="nil"/>
                <w:bottom w:val="nil"/>
                <w:right w:val="nil"/>
                <w:between w:val="nil"/>
              </w:pBdr>
              <w:spacing w:line="360" w:lineRule="auto"/>
              <w:rPr>
                <w:rFonts w:eastAsia="Arial"/>
              </w:rPr>
            </w:pPr>
          </w:p>
          <w:p w14:paraId="102E440F" w14:textId="77777777" w:rsidR="003045AB" w:rsidRPr="00D7335D" w:rsidRDefault="003045AB" w:rsidP="00BE0DF5">
            <w:pPr>
              <w:spacing w:after="200" w:line="360" w:lineRule="auto"/>
              <w:jc w:val="both"/>
              <w:rPr>
                <w:rFonts w:ascii="Lato" w:hAnsi="Lato" w:cs="Arial"/>
                <w:b/>
                <w:bCs/>
                <w:spacing w:val="-3"/>
                <w:sz w:val="20"/>
                <w:szCs w:val="20"/>
              </w:rPr>
            </w:pPr>
          </w:p>
        </w:tc>
        <w:tc>
          <w:tcPr>
            <w:tcW w:w="1713" w:type="dxa"/>
          </w:tcPr>
          <w:p w14:paraId="59F59AA3" w14:textId="4C144DE5" w:rsidR="003045AB" w:rsidRPr="00D7335D" w:rsidRDefault="003045AB" w:rsidP="00BE0DF5">
            <w:pPr>
              <w:spacing w:after="200" w:line="360" w:lineRule="auto"/>
              <w:jc w:val="both"/>
              <w:rPr>
                <w:rFonts w:ascii="Lato" w:hAnsi="Lato" w:cs="Arial"/>
                <w:spacing w:val="-3"/>
                <w:sz w:val="20"/>
                <w:szCs w:val="20"/>
              </w:rPr>
            </w:pPr>
            <w:r w:rsidRPr="00D7335D">
              <w:rPr>
                <w:rFonts w:eastAsia="Arial"/>
              </w:rPr>
              <w:t xml:space="preserve">fines of $2500 (approx. 13.5 penalty </w:t>
            </w:r>
            <w:r w:rsidR="00D32D4A" w:rsidRPr="00D7335D">
              <w:rPr>
                <w:rFonts w:eastAsia="Arial"/>
              </w:rPr>
              <w:t>units (for</w:t>
            </w:r>
            <w:r w:rsidRPr="00D7335D">
              <w:rPr>
                <w:rFonts w:eastAsia="Arial"/>
              </w:rPr>
              <w:t xml:space="preserve"> the agent and $1250 (approx. 6.7 penalty units) </w:t>
            </w:r>
            <w:r w:rsidR="00D32D4A" w:rsidRPr="00D7335D">
              <w:rPr>
                <w:rFonts w:eastAsia="Arial"/>
              </w:rPr>
              <w:t xml:space="preserve">for </w:t>
            </w:r>
            <w:r w:rsidR="00D32D4A">
              <w:rPr>
                <w:rFonts w:eastAsia="Arial"/>
              </w:rPr>
              <w:t>the</w:t>
            </w:r>
            <w:r w:rsidR="00592901">
              <w:rPr>
                <w:rFonts w:eastAsia="Arial"/>
              </w:rPr>
              <w:t xml:space="preserve"> business manager</w:t>
            </w:r>
          </w:p>
        </w:tc>
      </w:tr>
      <w:tr w:rsidR="003045AB" w:rsidRPr="00D7335D" w14:paraId="1955A804" w14:textId="77777777" w:rsidTr="00BE0DF5">
        <w:tc>
          <w:tcPr>
            <w:tcW w:w="1361" w:type="dxa"/>
          </w:tcPr>
          <w:p w14:paraId="664280A1"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23/1/24</w:t>
            </w:r>
          </w:p>
        </w:tc>
        <w:tc>
          <w:tcPr>
            <w:tcW w:w="1721" w:type="dxa"/>
          </w:tcPr>
          <w:p w14:paraId="204D906F"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Salimi v Milgate and Milgate Real Estate</w:t>
            </w:r>
          </w:p>
          <w:p w14:paraId="5AAAB409" w14:textId="77777777" w:rsidR="003045AB" w:rsidRPr="00D7335D" w:rsidRDefault="003045AB" w:rsidP="00BE0DF5">
            <w:pPr>
              <w:spacing w:after="200" w:line="360" w:lineRule="auto"/>
              <w:jc w:val="both"/>
              <w:rPr>
                <w:rFonts w:ascii="Lato" w:hAnsi="Lato" w:cs="Arial"/>
                <w:spacing w:val="-3"/>
                <w:sz w:val="20"/>
                <w:szCs w:val="20"/>
              </w:rPr>
            </w:pPr>
          </w:p>
        </w:tc>
        <w:tc>
          <w:tcPr>
            <w:tcW w:w="1382" w:type="dxa"/>
          </w:tcPr>
          <w:p w14:paraId="61C9A292"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$8100</w:t>
            </w:r>
          </w:p>
        </w:tc>
        <w:tc>
          <w:tcPr>
            <w:tcW w:w="3538" w:type="dxa"/>
          </w:tcPr>
          <w:p w14:paraId="0F6EAB0F" w14:textId="77777777" w:rsidR="003045AB" w:rsidRPr="00D7335D" w:rsidRDefault="003045AB" w:rsidP="00BE0DF5">
            <w:pPr>
              <w:spacing w:after="200" w:line="360" w:lineRule="auto"/>
              <w:jc w:val="both"/>
              <w:rPr>
                <w:rFonts w:ascii="Lato" w:hAnsi="Lato" w:cs="Arial"/>
                <w:b/>
                <w:bCs/>
                <w:spacing w:val="-3"/>
                <w:sz w:val="20"/>
                <w:szCs w:val="20"/>
              </w:rPr>
            </w:pPr>
            <w:r w:rsidRPr="00D7335D">
              <w:rPr>
                <w:rFonts w:ascii="Lato" w:hAnsi="Lato" w:cs="Arial"/>
                <w:b/>
                <w:bCs/>
                <w:spacing w:val="-3"/>
                <w:sz w:val="20"/>
                <w:szCs w:val="20"/>
              </w:rPr>
              <w:t>Misconduct</w:t>
            </w:r>
            <w:r w:rsidRPr="00D7335D">
              <w:rPr>
                <w:rFonts w:ascii="Lato" w:hAnsi="Lato" w:cs="Arial"/>
                <w:spacing w:val="-3"/>
                <w:sz w:val="20"/>
                <w:szCs w:val="20"/>
              </w:rPr>
              <w:t xml:space="preserve">: breaches of the </w:t>
            </w:r>
            <w:r w:rsidRPr="00D7335D">
              <w:rPr>
                <w:rFonts w:ascii="Lato" w:hAnsi="Lato" w:cs="Arial"/>
                <w:i/>
                <w:iCs/>
                <w:spacing w:val="-3"/>
                <w:sz w:val="20"/>
                <w:szCs w:val="20"/>
              </w:rPr>
              <w:t>Residential Tenancies Act 1999</w:t>
            </w:r>
            <w:r w:rsidRPr="00D7335D">
              <w:rPr>
                <w:rFonts w:ascii="Lato" w:hAnsi="Lato" w:cs="Arial"/>
                <w:spacing w:val="-3"/>
                <w:sz w:val="20"/>
                <w:szCs w:val="20"/>
              </w:rPr>
              <w:t xml:space="preserve">, breach of rule 12 when dealing with a tenancy application, breaches of the Act regarding the handling of trust monies, </w:t>
            </w:r>
            <w:r w:rsidRPr="00D7335D">
              <w:rPr>
                <w:rFonts w:ascii="Lato" w:hAnsi="Lato" w:cs="Arial"/>
                <w:spacing w:val="-3"/>
                <w:sz w:val="20"/>
                <w:szCs w:val="20"/>
              </w:rPr>
              <w:lastRenderedPageBreak/>
              <w:t>failure to cooperate in the investigation, previous adverse disciplinary findings</w:t>
            </w:r>
          </w:p>
        </w:tc>
        <w:tc>
          <w:tcPr>
            <w:tcW w:w="1713" w:type="dxa"/>
          </w:tcPr>
          <w:p w14:paraId="23A52722"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lastRenderedPageBreak/>
              <w:t>$2500 for business (approx. 14 penalty units), manager, $2500 for company</w:t>
            </w:r>
          </w:p>
          <w:p w14:paraId="11DAFE2C" w14:textId="77777777" w:rsidR="003045AB" w:rsidRPr="00D7335D" w:rsidRDefault="003045AB" w:rsidP="00BE0DF5">
            <w:pPr>
              <w:spacing w:after="200" w:line="360" w:lineRule="auto"/>
              <w:jc w:val="both"/>
              <w:rPr>
                <w:rFonts w:ascii="Lato" w:hAnsi="Lato" w:cs="Arial"/>
                <w:spacing w:val="-3"/>
                <w:sz w:val="20"/>
                <w:szCs w:val="20"/>
              </w:rPr>
            </w:pPr>
          </w:p>
        </w:tc>
      </w:tr>
      <w:tr w:rsidR="003045AB" w:rsidRPr="00D7335D" w14:paraId="4282A46A" w14:textId="77777777" w:rsidTr="00BE0DF5">
        <w:tc>
          <w:tcPr>
            <w:tcW w:w="1361" w:type="dxa"/>
          </w:tcPr>
          <w:p w14:paraId="061B669E"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lastRenderedPageBreak/>
              <w:t>15/11/23</w:t>
            </w:r>
          </w:p>
        </w:tc>
        <w:tc>
          <w:tcPr>
            <w:tcW w:w="1721" w:type="dxa"/>
          </w:tcPr>
          <w:p w14:paraId="643C619C"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Glazebrook v George &amp; Hucent Pty Ltd, Adam and Kelly</w:t>
            </w:r>
          </w:p>
          <w:p w14:paraId="7B798FEF" w14:textId="77777777" w:rsidR="003045AB" w:rsidRPr="00D7335D" w:rsidRDefault="003045AB" w:rsidP="00BE0DF5">
            <w:pPr>
              <w:spacing w:after="200" w:line="360" w:lineRule="auto"/>
              <w:jc w:val="both"/>
              <w:rPr>
                <w:rFonts w:ascii="Lato" w:hAnsi="Lato" w:cs="Arial"/>
                <w:spacing w:val="-3"/>
                <w:sz w:val="20"/>
                <w:szCs w:val="20"/>
              </w:rPr>
            </w:pPr>
          </w:p>
        </w:tc>
        <w:tc>
          <w:tcPr>
            <w:tcW w:w="1382" w:type="dxa"/>
          </w:tcPr>
          <w:p w14:paraId="0193C41B"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 xml:space="preserve"> $7900</w:t>
            </w:r>
          </w:p>
        </w:tc>
        <w:tc>
          <w:tcPr>
            <w:tcW w:w="3538" w:type="dxa"/>
          </w:tcPr>
          <w:p w14:paraId="1CD6F217"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 xml:space="preserve">Unprofessional conduct of various employees. Interference with a tenant’s quite enjoyment of the rented property. Rude and improve communications. </w:t>
            </w:r>
          </w:p>
          <w:p w14:paraId="7D120B42" w14:textId="77777777" w:rsidR="003045AB" w:rsidRPr="00D7335D" w:rsidRDefault="003045AB" w:rsidP="00BE0DF5">
            <w:pPr>
              <w:spacing w:after="200" w:line="360" w:lineRule="auto"/>
              <w:jc w:val="both"/>
              <w:rPr>
                <w:rFonts w:ascii="Lato" w:hAnsi="Lato" w:cs="Arial"/>
                <w:spacing w:val="-3"/>
                <w:sz w:val="20"/>
                <w:szCs w:val="20"/>
              </w:rPr>
            </w:pPr>
          </w:p>
        </w:tc>
        <w:tc>
          <w:tcPr>
            <w:tcW w:w="1713" w:type="dxa"/>
          </w:tcPr>
          <w:p w14:paraId="3846E371"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Reprimand for company and fine of 40 penalty units $6320</w:t>
            </w:r>
          </w:p>
          <w:p w14:paraId="12903D0C" w14:textId="77777777" w:rsidR="003045AB" w:rsidRPr="00D7335D" w:rsidRDefault="003045AB" w:rsidP="00BE0DF5">
            <w:pPr>
              <w:spacing w:after="200" w:line="360" w:lineRule="auto"/>
              <w:jc w:val="both"/>
              <w:rPr>
                <w:rFonts w:ascii="Lato" w:hAnsi="Lato" w:cs="Arial"/>
                <w:spacing w:val="-3"/>
                <w:sz w:val="20"/>
                <w:szCs w:val="20"/>
              </w:rPr>
            </w:pPr>
          </w:p>
        </w:tc>
      </w:tr>
      <w:tr w:rsidR="003045AB" w:rsidRPr="00D7335D" w14:paraId="7FA88CEF" w14:textId="77777777" w:rsidTr="00BE0DF5">
        <w:tc>
          <w:tcPr>
            <w:tcW w:w="1361" w:type="dxa"/>
          </w:tcPr>
          <w:p w14:paraId="28EA530C" w14:textId="77777777" w:rsidR="003045AB" w:rsidRPr="00D7335D" w:rsidRDefault="003045AB" w:rsidP="00BE0DF5">
            <w:pPr>
              <w:spacing w:after="200" w:line="360" w:lineRule="auto"/>
              <w:jc w:val="center"/>
              <w:rPr>
                <w:rFonts w:ascii="Lato" w:hAnsi="Lato" w:cs="Arial"/>
                <w:spacing w:val="-3"/>
                <w:sz w:val="20"/>
                <w:szCs w:val="20"/>
              </w:rPr>
            </w:pPr>
            <w:r w:rsidRPr="00D7335D">
              <w:rPr>
                <w:rFonts w:ascii="Lato" w:hAnsi="Lato" w:cs="Arial"/>
                <w:spacing w:val="-3"/>
                <w:sz w:val="20"/>
                <w:szCs w:val="20"/>
              </w:rPr>
              <w:t>15/11/23</w:t>
            </w:r>
          </w:p>
        </w:tc>
        <w:tc>
          <w:tcPr>
            <w:tcW w:w="1721" w:type="dxa"/>
          </w:tcPr>
          <w:p w14:paraId="4080B359"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 xml:space="preserve">Pickett V Unigar </w:t>
            </w:r>
          </w:p>
        </w:tc>
        <w:tc>
          <w:tcPr>
            <w:tcW w:w="1382" w:type="dxa"/>
          </w:tcPr>
          <w:p w14:paraId="246D3BD2"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7900</w:t>
            </w:r>
          </w:p>
        </w:tc>
        <w:tc>
          <w:tcPr>
            <w:tcW w:w="3538" w:type="dxa"/>
          </w:tcPr>
          <w:p w14:paraId="0D9C9CA4"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Failure to exercise due skill, care and diligence in the letting of a house, honour and dignity of the profession not upheld – misrepresentation about the stare of the premiss in advertisements</w:t>
            </w:r>
          </w:p>
          <w:p w14:paraId="4C31FFA4" w14:textId="77777777" w:rsidR="003045AB" w:rsidRPr="00D7335D" w:rsidRDefault="003045AB" w:rsidP="00BE0DF5">
            <w:pPr>
              <w:spacing w:after="200" w:line="360" w:lineRule="auto"/>
              <w:jc w:val="both"/>
              <w:rPr>
                <w:rFonts w:ascii="Lato" w:hAnsi="Lato" w:cs="Arial"/>
                <w:i/>
                <w:iCs/>
                <w:spacing w:val="-3"/>
                <w:sz w:val="20"/>
                <w:szCs w:val="20"/>
              </w:rPr>
            </w:pPr>
            <w:r w:rsidRPr="00D7335D">
              <w:rPr>
                <w:rFonts w:ascii="Lato" w:hAnsi="Lato" w:cs="Arial"/>
                <w:spacing w:val="-3"/>
                <w:sz w:val="20"/>
                <w:szCs w:val="20"/>
              </w:rPr>
              <w:t xml:space="preserve">Evidence that the agent had received education about responsibilities under the </w:t>
            </w:r>
            <w:r w:rsidRPr="00D7335D">
              <w:rPr>
                <w:rFonts w:ascii="Lato" w:hAnsi="Lato" w:cs="Arial"/>
                <w:i/>
                <w:iCs/>
                <w:spacing w:val="-3"/>
                <w:sz w:val="20"/>
                <w:szCs w:val="20"/>
              </w:rPr>
              <w:t>Residential Tenancies Act 1999.</w:t>
            </w:r>
          </w:p>
          <w:p w14:paraId="35291C08"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Agent had been the subject of earlier complaints.</w:t>
            </w:r>
          </w:p>
        </w:tc>
        <w:tc>
          <w:tcPr>
            <w:tcW w:w="1713" w:type="dxa"/>
          </w:tcPr>
          <w:p w14:paraId="05253680"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Reprimand and fine of 20 penalty units ($3140) on the company (disciplinary proceedings were not taken against any of the employees)</w:t>
            </w:r>
          </w:p>
        </w:tc>
      </w:tr>
      <w:tr w:rsidR="003045AB" w:rsidRPr="00D7335D" w14:paraId="289AC4C2" w14:textId="77777777" w:rsidTr="00BE0DF5">
        <w:tc>
          <w:tcPr>
            <w:tcW w:w="1361" w:type="dxa"/>
          </w:tcPr>
          <w:p w14:paraId="0033B51F"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12/4/23</w:t>
            </w:r>
          </w:p>
        </w:tc>
        <w:tc>
          <w:tcPr>
            <w:tcW w:w="1721" w:type="dxa"/>
          </w:tcPr>
          <w:p w14:paraId="5AB82952" w14:textId="77777777" w:rsidR="003045AB" w:rsidRPr="00D7335D" w:rsidRDefault="003045AB" w:rsidP="00BE0DF5">
            <w:pPr>
              <w:spacing w:after="200" w:line="360" w:lineRule="auto"/>
              <w:jc w:val="center"/>
              <w:rPr>
                <w:rFonts w:ascii="Lato" w:hAnsi="Lato" w:cs="Arial"/>
                <w:spacing w:val="-3"/>
                <w:sz w:val="20"/>
                <w:szCs w:val="20"/>
              </w:rPr>
            </w:pPr>
            <w:r w:rsidRPr="00D7335D">
              <w:rPr>
                <w:rFonts w:ascii="Lato" w:hAnsi="Lato" w:cs="Arial"/>
                <w:spacing w:val="-3"/>
                <w:sz w:val="20"/>
                <w:szCs w:val="20"/>
              </w:rPr>
              <w:t>Lupino  v O’Donoghue and Molara Pty Ltd</w:t>
            </w:r>
          </w:p>
        </w:tc>
        <w:tc>
          <w:tcPr>
            <w:tcW w:w="1382" w:type="dxa"/>
          </w:tcPr>
          <w:p w14:paraId="66161E6F"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8100</w:t>
            </w:r>
            <w:r w:rsidRPr="00D7335D">
              <w:rPr>
                <w:rStyle w:val="FootnoteReference"/>
                <w:rFonts w:ascii="Lato" w:hAnsi="Lato" w:cs="Arial"/>
                <w:spacing w:val="-3"/>
                <w:sz w:val="20"/>
                <w:szCs w:val="20"/>
              </w:rPr>
              <w:footnoteReference w:id="7"/>
            </w:r>
          </w:p>
        </w:tc>
        <w:tc>
          <w:tcPr>
            <w:tcW w:w="3538" w:type="dxa"/>
          </w:tcPr>
          <w:p w14:paraId="799A62E9"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Sustained breaches of obligations under a tenancy management agreement (albeit not to cause significant loss to the landlord), evidence of upgraded procedures, previous adverse disciplinary decision (2014)</w:t>
            </w:r>
          </w:p>
        </w:tc>
        <w:tc>
          <w:tcPr>
            <w:tcW w:w="1713" w:type="dxa"/>
          </w:tcPr>
          <w:p w14:paraId="32D175A3"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Fine of 15 penalty units ($2430)</w:t>
            </w:r>
          </w:p>
        </w:tc>
      </w:tr>
      <w:tr w:rsidR="003045AB" w:rsidRPr="00D7335D" w14:paraId="1F14E620" w14:textId="77777777" w:rsidTr="00BE0DF5">
        <w:tc>
          <w:tcPr>
            <w:tcW w:w="1361" w:type="dxa"/>
          </w:tcPr>
          <w:p w14:paraId="547B1872"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5/5/21</w:t>
            </w:r>
          </w:p>
        </w:tc>
        <w:tc>
          <w:tcPr>
            <w:tcW w:w="1721" w:type="dxa"/>
          </w:tcPr>
          <w:p w14:paraId="1165C2AE"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 xml:space="preserve">Ordogh (and others) v Whittles Body Corporate </w:t>
            </w:r>
            <w:r w:rsidRPr="00D7335D">
              <w:rPr>
                <w:rFonts w:ascii="Lato" w:hAnsi="Lato" w:cs="Arial"/>
                <w:spacing w:val="-3"/>
                <w:sz w:val="20"/>
                <w:szCs w:val="20"/>
              </w:rPr>
              <w:lastRenderedPageBreak/>
              <w:t>Management Pty ltd</w:t>
            </w:r>
          </w:p>
        </w:tc>
        <w:tc>
          <w:tcPr>
            <w:tcW w:w="1382" w:type="dxa"/>
          </w:tcPr>
          <w:p w14:paraId="07EA4AF5"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lastRenderedPageBreak/>
              <w:t>7700</w:t>
            </w:r>
            <w:r w:rsidRPr="00D7335D">
              <w:rPr>
                <w:rStyle w:val="FootnoteReference"/>
                <w:rFonts w:ascii="Lato" w:hAnsi="Lato" w:cs="Arial"/>
                <w:spacing w:val="-3"/>
                <w:sz w:val="20"/>
                <w:szCs w:val="20"/>
              </w:rPr>
              <w:footnoteReference w:id="8"/>
            </w:r>
          </w:p>
        </w:tc>
        <w:tc>
          <w:tcPr>
            <w:tcW w:w="3538" w:type="dxa"/>
          </w:tcPr>
          <w:p w14:paraId="424A3FE4" w14:textId="2833AEE1"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 xml:space="preserve">Failures in dealing with an application to approve the keeping of a pet – agent assumed the application was approved because the relevant owner had more than 50% of the unit </w:t>
            </w:r>
            <w:r w:rsidR="00D32D4A" w:rsidRPr="00D7335D">
              <w:rPr>
                <w:rFonts w:ascii="Lato" w:hAnsi="Lato" w:cs="Arial"/>
                <w:spacing w:val="-3"/>
                <w:sz w:val="20"/>
                <w:szCs w:val="20"/>
              </w:rPr>
              <w:t>entitlements, with</w:t>
            </w:r>
            <w:r w:rsidRPr="00D7335D">
              <w:rPr>
                <w:rFonts w:ascii="Lato" w:hAnsi="Lato" w:cs="Arial"/>
                <w:spacing w:val="-3"/>
                <w:sz w:val="20"/>
                <w:szCs w:val="20"/>
              </w:rPr>
              <w:t xml:space="preserve"> </w:t>
            </w:r>
            <w:r w:rsidRPr="00D7335D">
              <w:rPr>
                <w:rFonts w:ascii="Lato" w:hAnsi="Lato" w:cs="Arial"/>
                <w:spacing w:val="-3"/>
                <w:sz w:val="20"/>
                <w:szCs w:val="20"/>
              </w:rPr>
              <w:lastRenderedPageBreak/>
              <w:t xml:space="preserve">admissions that there had not been due care, skill and diligence. Failure to comply with the provisions of the Unit Titles Act (articles). </w:t>
            </w:r>
          </w:p>
          <w:p w14:paraId="3581F215"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Failures concerning the obtaining of insurance</w:t>
            </w:r>
          </w:p>
        </w:tc>
        <w:tc>
          <w:tcPr>
            <w:tcW w:w="1713" w:type="dxa"/>
          </w:tcPr>
          <w:p w14:paraId="5530EAD1"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lastRenderedPageBreak/>
              <w:t>Caution regarding dealing with dog application</w:t>
            </w:r>
          </w:p>
          <w:p w14:paraId="50AD2FF0"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lastRenderedPageBreak/>
              <w:t>20 penalty units ($3080) regarding the obtaining of insurance</w:t>
            </w:r>
          </w:p>
        </w:tc>
      </w:tr>
      <w:tr w:rsidR="003045AB" w:rsidRPr="00D7335D" w14:paraId="3B291C66" w14:textId="77777777" w:rsidTr="00BE0DF5">
        <w:tc>
          <w:tcPr>
            <w:tcW w:w="1361" w:type="dxa"/>
          </w:tcPr>
          <w:p w14:paraId="7FCD2E97"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lastRenderedPageBreak/>
              <w:t>21/8/17</w:t>
            </w:r>
          </w:p>
        </w:tc>
        <w:tc>
          <w:tcPr>
            <w:tcW w:w="1721" w:type="dxa"/>
          </w:tcPr>
          <w:p w14:paraId="7D81564E"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Pope v Jones</w:t>
            </w:r>
          </w:p>
        </w:tc>
        <w:tc>
          <w:tcPr>
            <w:tcW w:w="1382" w:type="dxa"/>
          </w:tcPr>
          <w:p w14:paraId="65D8ED7D" w14:textId="77777777" w:rsidR="003045AB" w:rsidRPr="00D7335D" w:rsidRDefault="003045AB" w:rsidP="00BE0DF5">
            <w:pPr>
              <w:spacing w:after="200" w:line="360" w:lineRule="auto"/>
              <w:jc w:val="both"/>
              <w:rPr>
                <w:rFonts w:ascii="Lato" w:hAnsi="Lato" w:cs="Arial"/>
                <w:spacing w:val="-3"/>
                <w:sz w:val="20"/>
                <w:szCs w:val="20"/>
              </w:rPr>
            </w:pPr>
          </w:p>
        </w:tc>
        <w:tc>
          <w:tcPr>
            <w:tcW w:w="3538" w:type="dxa"/>
          </w:tcPr>
          <w:p w14:paraId="4E1BB7B1"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 xml:space="preserve">Failures of communication with client (landlord) relating the use of the bond and other matters – e.g. itemised details of bond payments etc </w:t>
            </w:r>
          </w:p>
          <w:p w14:paraId="1862CEA1"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Board found that the agent failed to exercise due skill etc</w:t>
            </w:r>
          </w:p>
        </w:tc>
        <w:tc>
          <w:tcPr>
            <w:tcW w:w="1713" w:type="dxa"/>
          </w:tcPr>
          <w:p w14:paraId="219DBB59" w14:textId="77777777" w:rsidR="003045AB" w:rsidRPr="00D7335D" w:rsidRDefault="003045AB" w:rsidP="00BE0DF5">
            <w:pPr>
              <w:spacing w:after="200" w:line="360" w:lineRule="auto"/>
              <w:jc w:val="both"/>
              <w:rPr>
                <w:rFonts w:ascii="Lato" w:hAnsi="Lato" w:cs="Arial"/>
                <w:spacing w:val="-3"/>
                <w:sz w:val="20"/>
                <w:szCs w:val="20"/>
              </w:rPr>
            </w:pPr>
            <w:r w:rsidRPr="00D7335D">
              <w:rPr>
                <w:rFonts w:ascii="Lato" w:hAnsi="Lato" w:cs="Arial"/>
                <w:spacing w:val="-3"/>
                <w:sz w:val="20"/>
                <w:szCs w:val="20"/>
              </w:rPr>
              <w:t>Reprimand plus direction to supply missing information and provide a set of policies concerning …</w:t>
            </w:r>
          </w:p>
        </w:tc>
      </w:tr>
    </w:tbl>
    <w:p w14:paraId="33335171" w14:textId="77777777" w:rsidR="003045AB" w:rsidRPr="00D7335D" w:rsidRDefault="003045AB" w:rsidP="003045AB">
      <w:pPr>
        <w:spacing w:after="200" w:line="360" w:lineRule="auto"/>
        <w:jc w:val="both"/>
        <w:rPr>
          <w:rFonts w:ascii="Lato" w:hAnsi="Lato" w:cs="Arial"/>
          <w:spacing w:val="-3"/>
        </w:rPr>
      </w:pPr>
    </w:p>
    <w:p w14:paraId="52C83477" w14:textId="77777777" w:rsidR="003045AB" w:rsidRPr="00D7335D" w:rsidRDefault="003045AB" w:rsidP="003045AB">
      <w:pPr>
        <w:spacing w:after="200" w:line="360" w:lineRule="auto"/>
        <w:ind w:left="143"/>
        <w:contextualSpacing/>
        <w:jc w:val="both"/>
        <w:rPr>
          <w:rFonts w:ascii="Arial" w:eastAsia="Arial" w:hAnsi="Arial" w:cs="Arial"/>
        </w:rPr>
      </w:pPr>
    </w:p>
    <w:p w14:paraId="6653DF46" w14:textId="0F9D09E8" w:rsidR="00D2678B" w:rsidRDefault="00D2678B" w:rsidP="000B69DA">
      <w:pPr>
        <w:pStyle w:val="ListParagraph"/>
        <w:numPr>
          <w:ilvl w:val="0"/>
          <w:numId w:val="1"/>
        </w:numPr>
        <w:spacing w:after="200" w:line="360" w:lineRule="auto"/>
        <w:jc w:val="both"/>
        <w:rPr>
          <w:rFonts w:ascii="Arial" w:eastAsia="Arial" w:hAnsi="Arial" w:cs="Arial"/>
        </w:rPr>
      </w:pPr>
      <w:r w:rsidRPr="00D7335D">
        <w:rPr>
          <w:rFonts w:ascii="Arial" w:eastAsia="Arial" w:hAnsi="Arial" w:cs="Arial"/>
        </w:rPr>
        <w:t xml:space="preserve">The Board considers that the breaches arose from the failure of the agent to exercise effective control over the two </w:t>
      </w:r>
      <w:r w:rsidR="007122C3" w:rsidRPr="00D7335D">
        <w:rPr>
          <w:rFonts w:ascii="Arial" w:eastAsia="Arial" w:hAnsi="Arial" w:cs="Arial"/>
        </w:rPr>
        <w:t>agent’s representative</w:t>
      </w:r>
      <w:r w:rsidRPr="00D7335D">
        <w:rPr>
          <w:rFonts w:ascii="Arial" w:eastAsia="Arial" w:hAnsi="Arial" w:cs="Arial"/>
        </w:rPr>
        <w:t xml:space="preserve">s who dealt with the applicants.  </w:t>
      </w:r>
      <w:r w:rsidR="00B1041B">
        <w:rPr>
          <w:rFonts w:ascii="Arial" w:eastAsia="Arial" w:hAnsi="Arial" w:cs="Arial"/>
        </w:rPr>
        <w:t xml:space="preserve">The </w:t>
      </w:r>
      <w:r w:rsidR="0013770E">
        <w:rPr>
          <w:rFonts w:ascii="Arial" w:eastAsia="Arial" w:hAnsi="Arial" w:cs="Arial"/>
        </w:rPr>
        <w:t xml:space="preserve">Board notes </w:t>
      </w:r>
      <w:r w:rsidR="00825452">
        <w:rPr>
          <w:rFonts w:ascii="Arial" w:eastAsia="Arial" w:hAnsi="Arial" w:cs="Arial"/>
        </w:rPr>
        <w:t xml:space="preserve">that the maximum penalty for breach of section 110A of the AL Act (being the section that requires that an agent have a business manager in effective control) </w:t>
      </w:r>
      <w:r w:rsidR="005D09F5">
        <w:rPr>
          <w:rFonts w:ascii="Arial" w:eastAsia="Arial" w:hAnsi="Arial" w:cs="Arial"/>
        </w:rPr>
        <w:t xml:space="preserve">is </w:t>
      </w:r>
      <w:r w:rsidR="009F2C12">
        <w:rPr>
          <w:rFonts w:ascii="Arial" w:eastAsia="Arial" w:hAnsi="Arial" w:cs="Arial"/>
        </w:rPr>
        <w:t>2500 penalty units for a corporate licence holder.</w:t>
      </w:r>
      <w:r w:rsidR="00D32D4A">
        <w:rPr>
          <w:rFonts w:ascii="Arial" w:eastAsia="Arial" w:hAnsi="Arial" w:cs="Arial"/>
        </w:rPr>
        <w:t xml:space="preserve"> </w:t>
      </w:r>
      <w:r w:rsidR="006E6202">
        <w:rPr>
          <w:rFonts w:ascii="Arial" w:eastAsia="Arial" w:hAnsi="Arial" w:cs="Arial"/>
        </w:rPr>
        <w:t>This large penalty indicates Parliament’</w:t>
      </w:r>
      <w:r w:rsidR="005A0DF3">
        <w:rPr>
          <w:rFonts w:ascii="Arial" w:eastAsia="Arial" w:hAnsi="Arial" w:cs="Arial"/>
        </w:rPr>
        <w:t xml:space="preserve">s requirement that there be effective </w:t>
      </w:r>
      <w:r w:rsidR="00464B72">
        <w:rPr>
          <w:rFonts w:ascii="Arial" w:eastAsia="Arial" w:hAnsi="Arial" w:cs="Arial"/>
        </w:rPr>
        <w:t xml:space="preserve">supervision. </w:t>
      </w:r>
      <w:r w:rsidR="00E03E15">
        <w:rPr>
          <w:rFonts w:ascii="Arial" w:eastAsia="Arial" w:hAnsi="Arial" w:cs="Arial"/>
        </w:rPr>
        <w:t>Whilst, in this inquiry, the Board did not</w:t>
      </w:r>
      <w:r w:rsidR="00286D09">
        <w:rPr>
          <w:rFonts w:ascii="Arial" w:eastAsia="Arial" w:hAnsi="Arial" w:cs="Arial"/>
        </w:rPr>
        <w:t xml:space="preserve"> consider any allegation of a breach of section 110A</w:t>
      </w:r>
      <w:r w:rsidR="001967AE">
        <w:rPr>
          <w:rFonts w:ascii="Arial" w:eastAsia="Arial" w:hAnsi="Arial" w:cs="Arial"/>
        </w:rPr>
        <w:t xml:space="preserve">, </w:t>
      </w:r>
      <w:r w:rsidR="00702D9D">
        <w:rPr>
          <w:rFonts w:ascii="Arial" w:eastAsia="Arial" w:hAnsi="Arial" w:cs="Arial"/>
        </w:rPr>
        <w:t xml:space="preserve">the Board has taken the legislated penalty into account ins determining that </w:t>
      </w:r>
      <w:r w:rsidR="002B0B2C">
        <w:rPr>
          <w:rFonts w:ascii="Arial" w:eastAsia="Arial" w:hAnsi="Arial" w:cs="Arial"/>
        </w:rPr>
        <w:t>the lack of supervision</w:t>
      </w:r>
      <w:r w:rsidR="00F0213B">
        <w:rPr>
          <w:rFonts w:ascii="Arial" w:eastAsia="Arial" w:hAnsi="Arial" w:cs="Arial"/>
        </w:rPr>
        <w:t xml:space="preserve"> is serious matter.</w:t>
      </w:r>
    </w:p>
    <w:p w14:paraId="592CAAF1" w14:textId="0F5FA585" w:rsidR="00CC1CFA" w:rsidRPr="00D7335D" w:rsidRDefault="00CC1CFA" w:rsidP="000B69DA">
      <w:pPr>
        <w:pStyle w:val="ListParagraph"/>
        <w:numPr>
          <w:ilvl w:val="0"/>
          <w:numId w:val="1"/>
        </w:numPr>
        <w:spacing w:after="200" w:line="360" w:lineRule="auto"/>
        <w:jc w:val="both"/>
        <w:rPr>
          <w:rFonts w:ascii="Arial" w:eastAsia="Arial" w:hAnsi="Arial" w:cs="Arial"/>
        </w:rPr>
      </w:pPr>
      <w:r>
        <w:rPr>
          <w:rFonts w:ascii="Arial" w:eastAsia="Arial" w:hAnsi="Arial" w:cs="Arial"/>
        </w:rPr>
        <w:t>However</w:t>
      </w:r>
      <w:r w:rsidR="002C11ED">
        <w:rPr>
          <w:rFonts w:ascii="Arial" w:eastAsia="Arial" w:hAnsi="Arial" w:cs="Arial"/>
        </w:rPr>
        <w:t xml:space="preserve">, the </w:t>
      </w:r>
      <w:r w:rsidR="000E0829">
        <w:rPr>
          <w:rFonts w:ascii="Arial" w:eastAsia="Arial" w:hAnsi="Arial" w:cs="Arial"/>
        </w:rPr>
        <w:t xml:space="preserve">Board has determined that the </w:t>
      </w:r>
      <w:r w:rsidR="002C11ED">
        <w:rPr>
          <w:rFonts w:ascii="Arial" w:eastAsia="Arial" w:hAnsi="Arial" w:cs="Arial"/>
        </w:rPr>
        <w:t xml:space="preserve">various mitigating factors described </w:t>
      </w:r>
      <w:r w:rsidR="000E0829">
        <w:rPr>
          <w:rFonts w:ascii="Arial" w:eastAsia="Arial" w:hAnsi="Arial" w:cs="Arial"/>
        </w:rPr>
        <w:t xml:space="preserve">in these reasons, mean </w:t>
      </w:r>
      <w:r w:rsidR="00EC634F">
        <w:rPr>
          <w:rFonts w:ascii="Arial" w:eastAsia="Arial" w:hAnsi="Arial" w:cs="Arial"/>
        </w:rPr>
        <w:t xml:space="preserve">that the breach </w:t>
      </w:r>
      <w:r w:rsidR="00D76D3F">
        <w:rPr>
          <w:rFonts w:ascii="Arial" w:eastAsia="Arial" w:hAnsi="Arial" w:cs="Arial"/>
        </w:rPr>
        <w:t xml:space="preserve">outlined in the finding in paragraph 60(4) is relatively </w:t>
      </w:r>
      <w:r w:rsidR="004B41FD">
        <w:rPr>
          <w:rFonts w:ascii="Arial" w:eastAsia="Arial" w:hAnsi="Arial" w:cs="Arial"/>
        </w:rPr>
        <w:t xml:space="preserve">minor; especially having regard to the extent of the </w:t>
      </w:r>
      <w:r w:rsidR="00AB06B7">
        <w:rPr>
          <w:rFonts w:ascii="Arial" w:eastAsia="Arial" w:hAnsi="Arial" w:cs="Arial"/>
        </w:rPr>
        <w:t xml:space="preserve">initial strong </w:t>
      </w:r>
      <w:r w:rsidR="004B41FD">
        <w:rPr>
          <w:rFonts w:ascii="Arial" w:eastAsia="Arial" w:hAnsi="Arial" w:cs="Arial"/>
        </w:rPr>
        <w:t xml:space="preserve">personal relationships </w:t>
      </w:r>
      <w:r w:rsidR="006205DE">
        <w:rPr>
          <w:rFonts w:ascii="Arial" w:eastAsia="Arial" w:hAnsi="Arial" w:cs="Arial"/>
        </w:rPr>
        <w:t xml:space="preserve">that </w:t>
      </w:r>
      <w:r w:rsidR="00AB06B7">
        <w:rPr>
          <w:rFonts w:ascii="Arial" w:eastAsia="Arial" w:hAnsi="Arial" w:cs="Arial"/>
        </w:rPr>
        <w:t xml:space="preserve">affected the </w:t>
      </w:r>
      <w:r w:rsidR="00326181">
        <w:rPr>
          <w:rFonts w:ascii="Arial" w:eastAsia="Arial" w:hAnsi="Arial" w:cs="Arial"/>
        </w:rPr>
        <w:t>behaviour</w:t>
      </w:r>
      <w:r w:rsidR="00AB06B7">
        <w:rPr>
          <w:rFonts w:ascii="Arial" w:eastAsia="Arial" w:hAnsi="Arial" w:cs="Arial"/>
        </w:rPr>
        <w:t xml:space="preserve"> of the agent’s representatives.</w:t>
      </w:r>
    </w:p>
    <w:p w14:paraId="7DDF4D99" w14:textId="77777777" w:rsidR="003B6F79" w:rsidRPr="00D7335D" w:rsidRDefault="003B6F79" w:rsidP="00D7335D">
      <w:pPr>
        <w:pStyle w:val="ListParagraph"/>
        <w:spacing w:after="200" w:line="360" w:lineRule="auto"/>
        <w:ind w:left="1210"/>
        <w:jc w:val="both"/>
        <w:rPr>
          <w:rFonts w:ascii="Arial" w:eastAsia="Arial" w:hAnsi="Arial" w:cs="Arial"/>
        </w:rPr>
      </w:pPr>
    </w:p>
    <w:p w14:paraId="6E744D75" w14:textId="03277B5C" w:rsidR="002D0081" w:rsidRPr="00D7335D" w:rsidRDefault="001B545A" w:rsidP="000B69DA">
      <w:pPr>
        <w:pStyle w:val="ListParagraph"/>
        <w:numPr>
          <w:ilvl w:val="0"/>
          <w:numId w:val="1"/>
        </w:numPr>
        <w:spacing w:after="200" w:line="360" w:lineRule="auto"/>
        <w:jc w:val="both"/>
        <w:rPr>
          <w:rFonts w:ascii="Arial" w:eastAsia="Arial" w:hAnsi="Arial" w:cs="Arial"/>
        </w:rPr>
      </w:pPr>
      <w:r w:rsidRPr="00D7335D">
        <w:rPr>
          <w:rFonts w:ascii="Arial" w:eastAsia="Arial" w:hAnsi="Arial" w:cs="Arial"/>
        </w:rPr>
        <w:t>It is plain that the agen</w:t>
      </w:r>
      <w:r w:rsidR="00342019">
        <w:rPr>
          <w:rFonts w:ascii="Arial" w:eastAsia="Arial" w:hAnsi="Arial" w:cs="Arial"/>
        </w:rPr>
        <w:t>t</w:t>
      </w:r>
      <w:r w:rsidRPr="00D7335D">
        <w:rPr>
          <w:rFonts w:ascii="Arial" w:eastAsia="Arial" w:hAnsi="Arial" w:cs="Arial"/>
        </w:rPr>
        <w:t xml:space="preserve"> did not </w:t>
      </w:r>
      <w:r w:rsidR="00C255D1" w:rsidRPr="00D7335D">
        <w:rPr>
          <w:rFonts w:ascii="Arial" w:eastAsia="Arial" w:hAnsi="Arial" w:cs="Arial"/>
        </w:rPr>
        <w:t xml:space="preserve">have the right policies in place to protect itself or its clients. </w:t>
      </w:r>
    </w:p>
    <w:p w14:paraId="0429BAE7" w14:textId="77777777" w:rsidR="003B6F79" w:rsidRPr="00D7335D" w:rsidRDefault="003B6F79" w:rsidP="00D7335D">
      <w:pPr>
        <w:pStyle w:val="ListParagraph"/>
        <w:rPr>
          <w:rFonts w:ascii="Arial" w:eastAsia="Arial" w:hAnsi="Arial" w:cs="Arial"/>
        </w:rPr>
      </w:pPr>
    </w:p>
    <w:p w14:paraId="65919FF5" w14:textId="262B4DC9" w:rsidR="003045AB" w:rsidRPr="00D7335D" w:rsidRDefault="003045AB" w:rsidP="000B69DA">
      <w:pPr>
        <w:pStyle w:val="ListParagraph"/>
        <w:numPr>
          <w:ilvl w:val="0"/>
          <w:numId w:val="1"/>
        </w:numPr>
        <w:spacing w:after="200" w:line="360" w:lineRule="auto"/>
        <w:jc w:val="both"/>
        <w:rPr>
          <w:rFonts w:ascii="Arial" w:eastAsia="Arial" w:hAnsi="Arial" w:cs="Arial"/>
        </w:rPr>
      </w:pPr>
      <w:r w:rsidRPr="00D7335D">
        <w:rPr>
          <w:rFonts w:ascii="Arial" w:eastAsia="Arial" w:hAnsi="Arial" w:cs="Arial"/>
        </w:rPr>
        <w:t>The Board imposes the following penalties:</w:t>
      </w:r>
    </w:p>
    <w:p w14:paraId="1EB254F8" w14:textId="07F71714" w:rsidR="003045AB" w:rsidRPr="00D7335D" w:rsidRDefault="003045AB" w:rsidP="003045AB">
      <w:pPr>
        <w:pStyle w:val="ListParagraph"/>
        <w:numPr>
          <w:ilvl w:val="3"/>
          <w:numId w:val="1"/>
        </w:numPr>
        <w:spacing w:after="200" w:line="360" w:lineRule="auto"/>
        <w:jc w:val="both"/>
        <w:rPr>
          <w:rFonts w:ascii="Arial" w:eastAsia="Arial" w:hAnsi="Arial" w:cs="Arial"/>
        </w:rPr>
      </w:pPr>
      <w:r w:rsidRPr="00D7335D">
        <w:rPr>
          <w:rFonts w:ascii="Arial" w:eastAsia="Arial" w:hAnsi="Arial" w:cs="Arial"/>
        </w:rPr>
        <w:t xml:space="preserve">a fine of </w:t>
      </w:r>
      <w:r w:rsidR="00D32D4A" w:rsidRPr="00D7335D">
        <w:rPr>
          <w:rFonts w:ascii="Arial" w:eastAsia="Arial" w:hAnsi="Arial" w:cs="Arial"/>
        </w:rPr>
        <w:t>15 penalty</w:t>
      </w:r>
      <w:r w:rsidRPr="00D7335D">
        <w:rPr>
          <w:rFonts w:ascii="Arial" w:eastAsia="Arial" w:hAnsi="Arial" w:cs="Arial"/>
        </w:rPr>
        <w:t xml:space="preserve"> units</w:t>
      </w:r>
      <w:r w:rsidRPr="00D7335D">
        <w:rPr>
          <w:rStyle w:val="FootnoteReference"/>
          <w:rFonts w:ascii="Arial" w:eastAsia="Arial" w:hAnsi="Arial" w:cs="Arial"/>
        </w:rPr>
        <w:footnoteReference w:id="9"/>
      </w:r>
      <w:r w:rsidRPr="00D7335D">
        <w:rPr>
          <w:rFonts w:ascii="Arial" w:eastAsia="Arial" w:hAnsi="Arial" w:cs="Arial"/>
        </w:rPr>
        <w:t xml:space="preserve"> ($</w:t>
      </w:r>
      <w:r w:rsidR="007122C3" w:rsidRPr="00D7335D">
        <w:rPr>
          <w:rFonts w:ascii="Arial" w:eastAsia="Arial" w:hAnsi="Arial" w:cs="Arial"/>
        </w:rPr>
        <w:t>2650</w:t>
      </w:r>
      <w:r w:rsidRPr="00D7335D">
        <w:rPr>
          <w:rFonts w:ascii="Arial" w:eastAsia="Arial" w:hAnsi="Arial" w:cs="Arial"/>
        </w:rPr>
        <w:t xml:space="preserve">) to be paid by </w:t>
      </w:r>
      <w:r w:rsidR="00D531D7">
        <w:rPr>
          <w:rFonts w:ascii="Arial" w:eastAsia="Arial" w:hAnsi="Arial" w:cs="Arial"/>
        </w:rPr>
        <w:t>Helen Deutrom</w:t>
      </w:r>
      <w:r w:rsidRPr="00D7335D">
        <w:rPr>
          <w:rFonts w:ascii="Arial" w:eastAsia="Arial" w:hAnsi="Arial" w:cs="Arial"/>
        </w:rPr>
        <w:t>;</w:t>
      </w:r>
    </w:p>
    <w:p w14:paraId="3A727534" w14:textId="46F968BF" w:rsidR="003045AB" w:rsidRPr="00D7335D" w:rsidRDefault="003045AB" w:rsidP="003045AB">
      <w:pPr>
        <w:numPr>
          <w:ilvl w:val="3"/>
          <w:numId w:val="1"/>
        </w:numPr>
        <w:spacing w:after="200" w:line="360" w:lineRule="auto"/>
        <w:contextualSpacing/>
        <w:jc w:val="both"/>
        <w:rPr>
          <w:rFonts w:ascii="Arial" w:eastAsia="Arial" w:hAnsi="Arial" w:cs="Arial"/>
        </w:rPr>
      </w:pPr>
      <w:r w:rsidRPr="00D7335D">
        <w:rPr>
          <w:rFonts w:ascii="Arial" w:eastAsia="Arial" w:hAnsi="Arial" w:cs="Arial"/>
        </w:rPr>
        <w:t xml:space="preserve">a fine of </w:t>
      </w:r>
      <w:r w:rsidR="007122C3" w:rsidRPr="00D7335D">
        <w:rPr>
          <w:rFonts w:ascii="Arial" w:eastAsia="Arial" w:hAnsi="Arial" w:cs="Arial"/>
        </w:rPr>
        <w:t>5</w:t>
      </w:r>
      <w:r w:rsidRPr="00D7335D">
        <w:rPr>
          <w:rFonts w:ascii="Arial" w:eastAsia="Arial" w:hAnsi="Arial" w:cs="Arial"/>
        </w:rPr>
        <w:t xml:space="preserve"> penalty units ($</w:t>
      </w:r>
      <w:r w:rsidR="007122C3" w:rsidRPr="00D7335D">
        <w:rPr>
          <w:rFonts w:ascii="Arial" w:eastAsia="Arial" w:hAnsi="Arial" w:cs="Arial"/>
        </w:rPr>
        <w:t>880</w:t>
      </w:r>
      <w:r w:rsidRPr="00D7335D">
        <w:rPr>
          <w:rFonts w:ascii="Arial" w:eastAsia="Arial" w:hAnsi="Arial" w:cs="Arial"/>
        </w:rPr>
        <w:t xml:space="preserve">) to be paid by the </w:t>
      </w:r>
      <w:r w:rsidR="007122C3" w:rsidRPr="00D7335D">
        <w:rPr>
          <w:rFonts w:ascii="Arial" w:eastAsia="Arial" w:hAnsi="Arial" w:cs="Arial"/>
        </w:rPr>
        <w:t xml:space="preserve">agent’s representative. </w:t>
      </w:r>
    </w:p>
    <w:p w14:paraId="2DAA51DD" w14:textId="4C91BBFD" w:rsidR="003045AB" w:rsidRPr="00D7335D" w:rsidRDefault="003045AB" w:rsidP="00D7335D">
      <w:pPr>
        <w:spacing w:after="200" w:line="360" w:lineRule="auto"/>
        <w:ind w:left="2161"/>
        <w:contextualSpacing/>
        <w:jc w:val="both"/>
        <w:rPr>
          <w:rFonts w:ascii="Arial" w:eastAsia="Arial" w:hAnsi="Arial" w:cs="Arial"/>
        </w:rPr>
      </w:pPr>
    </w:p>
    <w:p w14:paraId="7A134893" w14:textId="0DE5BB72" w:rsidR="003045AB" w:rsidRPr="00D7335D" w:rsidRDefault="003045AB" w:rsidP="003045AB">
      <w:pPr>
        <w:pStyle w:val="ListParagraph"/>
        <w:numPr>
          <w:ilvl w:val="1"/>
          <w:numId w:val="1"/>
        </w:numPr>
        <w:spacing w:after="200" w:line="360" w:lineRule="auto"/>
        <w:jc w:val="both"/>
        <w:rPr>
          <w:rFonts w:ascii="Arial" w:eastAsia="Arial" w:hAnsi="Arial" w:cs="Arial"/>
        </w:rPr>
      </w:pPr>
      <w:r w:rsidRPr="00D7335D">
        <w:rPr>
          <w:rFonts w:ascii="Arial" w:eastAsia="Arial" w:hAnsi="Arial" w:cs="Arial"/>
        </w:rPr>
        <w:t xml:space="preserve">The Board directs that the fines be paid by the agent and the </w:t>
      </w:r>
      <w:r w:rsidR="007122C3" w:rsidRPr="00D7335D">
        <w:rPr>
          <w:rFonts w:ascii="Arial" w:eastAsia="Arial" w:hAnsi="Arial" w:cs="Arial"/>
        </w:rPr>
        <w:t>agent’s representative</w:t>
      </w:r>
      <w:r w:rsidRPr="00D7335D">
        <w:rPr>
          <w:rFonts w:ascii="Arial" w:eastAsia="Arial" w:hAnsi="Arial" w:cs="Arial"/>
        </w:rPr>
        <w:t xml:space="preserve"> within 60 days of the date of these written reasons.</w:t>
      </w:r>
    </w:p>
    <w:p w14:paraId="40B09627" w14:textId="147E455F" w:rsidR="0037430D" w:rsidRPr="00D7335D" w:rsidRDefault="00C5235C" w:rsidP="000B69DA">
      <w:pPr>
        <w:spacing w:after="200" w:line="360" w:lineRule="auto"/>
        <w:ind w:left="721"/>
        <w:jc w:val="both"/>
        <w:rPr>
          <w:rFonts w:ascii="Arial" w:eastAsia="Arial" w:hAnsi="Arial" w:cs="Arial"/>
          <w:b/>
          <w:bCs/>
          <w:u w:val="single"/>
        </w:rPr>
      </w:pPr>
      <w:r w:rsidRPr="00D7335D">
        <w:rPr>
          <w:rFonts w:ascii="Arial" w:eastAsia="Arial" w:hAnsi="Arial" w:cs="Arial"/>
          <w:b/>
          <w:bCs/>
          <w:u w:val="single"/>
        </w:rPr>
        <w:t>Right</w:t>
      </w:r>
      <w:r w:rsidR="0037430D" w:rsidRPr="00D7335D">
        <w:rPr>
          <w:rFonts w:ascii="Arial" w:eastAsia="Arial" w:hAnsi="Arial" w:cs="Arial"/>
          <w:b/>
          <w:bCs/>
          <w:u w:val="single"/>
        </w:rPr>
        <w:t xml:space="preserve"> of review</w:t>
      </w:r>
    </w:p>
    <w:p w14:paraId="49796E11" w14:textId="77777777" w:rsidR="000B69DA" w:rsidRPr="00D7335D" w:rsidRDefault="0037430D" w:rsidP="000B69DA">
      <w:pPr>
        <w:pStyle w:val="ListParagraph"/>
        <w:numPr>
          <w:ilvl w:val="0"/>
          <w:numId w:val="1"/>
        </w:numPr>
        <w:spacing w:after="200" w:line="360" w:lineRule="auto"/>
        <w:jc w:val="both"/>
        <w:rPr>
          <w:rFonts w:ascii="Arial" w:eastAsia="Arial" w:hAnsi="Arial" w:cs="Arial"/>
        </w:rPr>
      </w:pPr>
      <w:r w:rsidRPr="00D7335D">
        <w:rPr>
          <w:rFonts w:ascii="Arial" w:eastAsia="Arial" w:hAnsi="Arial" w:cs="Arial"/>
        </w:rPr>
        <w:t>Section 85(3) of the AL Act provides that an affected person can apply to the Northern Territory Civil and Administrative Tribunal for a review of decisions of the Board.</w:t>
      </w:r>
    </w:p>
    <w:p w14:paraId="4BE67601" w14:textId="4154B26C" w:rsidR="000B69DA" w:rsidRPr="00D7335D" w:rsidRDefault="0037430D" w:rsidP="000B69DA">
      <w:pPr>
        <w:pStyle w:val="ListParagraph"/>
        <w:numPr>
          <w:ilvl w:val="0"/>
          <w:numId w:val="1"/>
        </w:numPr>
        <w:spacing w:after="200" w:line="360" w:lineRule="auto"/>
        <w:jc w:val="both"/>
        <w:rPr>
          <w:rFonts w:ascii="Arial" w:eastAsia="Arial" w:hAnsi="Arial" w:cs="Arial"/>
        </w:rPr>
      </w:pPr>
      <w:r w:rsidRPr="00D7335D">
        <w:rPr>
          <w:rFonts w:ascii="Arial" w:eastAsia="Arial" w:hAnsi="Arial" w:cs="Arial"/>
        </w:rPr>
        <w:t xml:space="preserve">For the purposes of section 85(3), “affected persons” include the applicants, agents and </w:t>
      </w:r>
      <w:r w:rsidR="007122C3" w:rsidRPr="00D7335D">
        <w:rPr>
          <w:rFonts w:ascii="Arial" w:eastAsia="Arial" w:hAnsi="Arial" w:cs="Arial"/>
        </w:rPr>
        <w:t>agent’s representative</w:t>
      </w:r>
      <w:r w:rsidRPr="00D7335D">
        <w:rPr>
          <w:rFonts w:ascii="Arial" w:eastAsia="Arial" w:hAnsi="Arial" w:cs="Arial"/>
        </w:rPr>
        <w:t>s affected by the decisions.</w:t>
      </w:r>
    </w:p>
    <w:p w14:paraId="5DEF0FB6" w14:textId="07470DBB" w:rsidR="0037430D" w:rsidRPr="00D7335D" w:rsidRDefault="0037430D" w:rsidP="000B69DA">
      <w:pPr>
        <w:pStyle w:val="ListParagraph"/>
        <w:numPr>
          <w:ilvl w:val="0"/>
          <w:numId w:val="1"/>
        </w:numPr>
        <w:spacing w:after="200" w:line="360" w:lineRule="auto"/>
        <w:jc w:val="both"/>
        <w:rPr>
          <w:rFonts w:ascii="Arial" w:eastAsia="Arial" w:hAnsi="Arial" w:cs="Arial"/>
        </w:rPr>
      </w:pPr>
      <w:r w:rsidRPr="00D7335D">
        <w:rPr>
          <w:rFonts w:ascii="Arial" w:eastAsia="Arial" w:hAnsi="Arial" w:cs="Arial"/>
        </w:rPr>
        <w:t>An application for review must be made within 28 days of the day of notification to an affected person of the decision in this matter</w:t>
      </w:r>
      <w:r w:rsidRPr="00D7335D">
        <w:rPr>
          <w:vertAlign w:val="superscript"/>
        </w:rPr>
        <w:footnoteReference w:id="10"/>
      </w:r>
      <w:r w:rsidRPr="00D7335D">
        <w:rPr>
          <w:rFonts w:ascii="Arial" w:eastAsia="Arial" w:hAnsi="Arial" w:cs="Arial"/>
        </w:rPr>
        <w:t>.</w:t>
      </w:r>
    </w:p>
    <w:p w14:paraId="373A90B6" w14:textId="77777777" w:rsidR="0037430D" w:rsidRPr="00D7335D" w:rsidRDefault="0037430D" w:rsidP="0037430D">
      <w:pPr>
        <w:pStyle w:val="ListParagraph"/>
        <w:spacing w:after="120" w:line="360" w:lineRule="auto"/>
        <w:ind w:left="361"/>
        <w:jc w:val="both"/>
        <w:rPr>
          <w:rFonts w:ascii="Arial" w:hAnsi="Arial" w:cs="Arial"/>
          <w:bCs/>
        </w:rPr>
      </w:pPr>
    </w:p>
    <w:p w14:paraId="5CCE568E" w14:textId="5D8F09C4" w:rsidR="0037430D" w:rsidRDefault="00D32D4A" w:rsidP="0037430D">
      <w:pPr>
        <w:rPr>
          <w:rFonts w:ascii="Arial" w:hAnsi="Arial" w:cs="Arial"/>
          <w:bCs/>
          <w:lang w:val="en-GB"/>
        </w:rPr>
      </w:pPr>
      <w:bookmarkStart w:id="2" w:name="_bookmark0"/>
      <w:bookmarkStart w:id="3" w:name="Table_of_attachments"/>
      <w:bookmarkStart w:id="4" w:name="Index"/>
      <w:bookmarkEnd w:id="2"/>
      <w:bookmarkEnd w:id="3"/>
      <w:bookmarkEnd w:id="4"/>
      <w:r>
        <w:rPr>
          <w:rFonts w:ascii="Arial" w:hAnsi="Arial" w:cs="Arial"/>
          <w:bCs/>
          <w:noProof/>
          <w:lang w:val="en-GB"/>
        </w:rPr>
        <w:drawing>
          <wp:inline distT="0" distB="0" distL="0" distR="0" wp14:anchorId="53769292" wp14:editId="52E626A6">
            <wp:extent cx="1952625" cy="438150"/>
            <wp:effectExtent l="0" t="0" r="9525" b="0"/>
            <wp:docPr id="768102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102047" name="Picture 768102047"/>
                    <pic:cNvPicPr/>
                  </pic:nvPicPr>
                  <pic:blipFill>
                    <a:blip r:embed="rId9">
                      <a:extLst>
                        <a:ext uri="{28A0092B-C50C-407E-A947-70E740481C1C}">
                          <a14:useLocalDpi xmlns:a14="http://schemas.microsoft.com/office/drawing/2010/main" val="0"/>
                        </a:ext>
                      </a:extLst>
                    </a:blip>
                    <a:stretch>
                      <a:fillRect/>
                    </a:stretch>
                  </pic:blipFill>
                  <pic:spPr>
                    <a:xfrm>
                      <a:off x="0" y="0"/>
                      <a:ext cx="1952625" cy="438150"/>
                    </a:xfrm>
                    <a:prstGeom prst="rect">
                      <a:avLst/>
                    </a:prstGeom>
                  </pic:spPr>
                </pic:pic>
              </a:graphicData>
            </a:graphic>
          </wp:inline>
        </w:drawing>
      </w:r>
    </w:p>
    <w:p w14:paraId="5C4346E7" w14:textId="77777777" w:rsidR="00D32D4A" w:rsidRPr="00D7335D" w:rsidRDefault="00D32D4A" w:rsidP="0037430D">
      <w:pPr>
        <w:rPr>
          <w:rFonts w:ascii="Arial" w:hAnsi="Arial" w:cs="Arial"/>
          <w:bCs/>
          <w:lang w:val="en-GB"/>
        </w:rPr>
      </w:pPr>
    </w:p>
    <w:p w14:paraId="72DB6784" w14:textId="1A09A88B" w:rsidR="0037430D" w:rsidRPr="00D7335D" w:rsidRDefault="0037430D" w:rsidP="0037430D">
      <w:pPr>
        <w:spacing w:after="0" w:line="360" w:lineRule="auto"/>
        <w:ind w:right="142"/>
        <w:jc w:val="both"/>
        <w:rPr>
          <w:rFonts w:ascii="Arial" w:hAnsi="Arial" w:cs="Arial"/>
          <w:lang w:val="en-GB"/>
        </w:rPr>
      </w:pPr>
      <w:r w:rsidRPr="00D7335D">
        <w:rPr>
          <w:rFonts w:ascii="Arial" w:hAnsi="Arial" w:cs="Arial"/>
          <w:lang w:val="en-GB"/>
        </w:rPr>
        <w:t xml:space="preserve">Dated </w:t>
      </w:r>
      <w:r w:rsidR="00D32D4A">
        <w:rPr>
          <w:rFonts w:ascii="Arial" w:hAnsi="Arial" w:cs="Arial"/>
          <w:lang w:val="en-GB"/>
        </w:rPr>
        <w:t>22</w:t>
      </w:r>
      <w:r w:rsidR="004E5055" w:rsidRPr="00D7335D">
        <w:rPr>
          <w:rFonts w:ascii="Arial" w:hAnsi="Arial" w:cs="Arial"/>
          <w:lang w:val="en-GB"/>
        </w:rPr>
        <w:t xml:space="preserve"> Ju</w:t>
      </w:r>
      <w:r w:rsidR="005A7918">
        <w:rPr>
          <w:rFonts w:ascii="Arial" w:hAnsi="Arial" w:cs="Arial"/>
          <w:lang w:val="en-GB"/>
        </w:rPr>
        <w:t>ly</w:t>
      </w:r>
      <w:r w:rsidRPr="00D7335D">
        <w:rPr>
          <w:rFonts w:ascii="Arial" w:hAnsi="Arial" w:cs="Arial"/>
          <w:lang w:val="en-GB"/>
        </w:rPr>
        <w:t xml:space="preserve"> 2026</w:t>
      </w:r>
    </w:p>
    <w:p w14:paraId="661F1C4D" w14:textId="77777777" w:rsidR="0037430D" w:rsidRPr="00D7335D" w:rsidRDefault="0037430D" w:rsidP="0037430D">
      <w:pPr>
        <w:spacing w:after="0" w:line="360" w:lineRule="auto"/>
        <w:ind w:right="142"/>
        <w:jc w:val="both"/>
        <w:rPr>
          <w:rFonts w:ascii="Arial" w:hAnsi="Arial" w:cs="Arial"/>
          <w:lang w:val="en-GB"/>
        </w:rPr>
      </w:pPr>
      <w:r w:rsidRPr="00D7335D">
        <w:rPr>
          <w:rFonts w:ascii="Arial" w:hAnsi="Arial" w:cs="Arial"/>
          <w:lang w:val="en-GB"/>
        </w:rPr>
        <w:t>Robert Bradshaw</w:t>
      </w:r>
    </w:p>
    <w:p w14:paraId="528D9ECC" w14:textId="77777777" w:rsidR="0037430D" w:rsidRPr="00D7335D" w:rsidRDefault="0037430D" w:rsidP="0037430D">
      <w:pPr>
        <w:spacing w:after="0" w:line="360" w:lineRule="auto"/>
        <w:ind w:right="142"/>
        <w:jc w:val="both"/>
        <w:rPr>
          <w:rFonts w:ascii="Arial" w:hAnsi="Arial" w:cs="Arial"/>
          <w:lang w:val="en-GB"/>
        </w:rPr>
      </w:pPr>
      <w:r w:rsidRPr="00D7335D">
        <w:rPr>
          <w:rFonts w:ascii="Arial" w:hAnsi="Arial" w:cs="Arial"/>
          <w:lang w:val="en-GB"/>
        </w:rPr>
        <w:t xml:space="preserve">Chairperson (for Agents Licensing Board of the Northern Territory) </w:t>
      </w:r>
    </w:p>
    <w:bookmarkEnd w:id="0"/>
    <w:p w14:paraId="1E11D65F" w14:textId="77777777" w:rsidR="0037430D" w:rsidRPr="00D7335D" w:rsidRDefault="0037430D" w:rsidP="0037430D">
      <w:pPr>
        <w:spacing w:after="0" w:line="360" w:lineRule="auto"/>
        <w:ind w:right="142"/>
        <w:jc w:val="both"/>
        <w:rPr>
          <w:rFonts w:ascii="Arial" w:hAnsi="Arial" w:cs="Arial"/>
          <w:lang w:val="en-GB"/>
        </w:rPr>
      </w:pPr>
    </w:p>
    <w:sectPr w:rsidR="0037430D" w:rsidRPr="00D7335D" w:rsidSect="00A342CD">
      <w:headerReference w:type="even" r:id="rId10"/>
      <w:headerReference w:type="default" r:id="rId11"/>
      <w:footerReference w:type="even" r:id="rId12"/>
      <w:footerReference w:type="default" r:id="rId13"/>
      <w:headerReference w:type="first" r:id="rId14"/>
      <w:footerReference w:type="first" r:id="rId15"/>
      <w:pgSz w:w="11906" w:h="16838"/>
      <w:pgMar w:top="1440" w:right="991"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9E30D" w14:textId="77777777" w:rsidR="000446CF" w:rsidRDefault="000446CF" w:rsidP="00A342CD">
      <w:pPr>
        <w:spacing w:after="0" w:line="240" w:lineRule="auto"/>
      </w:pPr>
      <w:r>
        <w:separator/>
      </w:r>
    </w:p>
  </w:endnote>
  <w:endnote w:type="continuationSeparator" w:id="0">
    <w:p w14:paraId="66A2DC05" w14:textId="77777777" w:rsidR="000446CF" w:rsidRDefault="000446CF" w:rsidP="00A34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o">
    <w:altName w:val="Segoe UI"/>
    <w:panose1 w:val="020F0502020204030203"/>
    <w:charset w:val="00"/>
    <w:family w:val="swiss"/>
    <w:pitch w:val="variable"/>
    <w:sig w:usb0="E10002FF" w:usb1="5000ECFF" w:usb2="00000021" w:usb3="00000000" w:csb0="0000019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BB8B8" w14:textId="77777777" w:rsidR="00D7335D" w:rsidRDefault="00D733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C49FF" w14:textId="77777777" w:rsidR="00D7335D" w:rsidRDefault="00D733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CFF19" w14:textId="77777777" w:rsidR="00D7335D" w:rsidRDefault="00D73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0768B" w14:textId="77777777" w:rsidR="000446CF" w:rsidRDefault="000446CF" w:rsidP="00A342CD">
      <w:pPr>
        <w:spacing w:after="0" w:line="240" w:lineRule="auto"/>
      </w:pPr>
      <w:r>
        <w:separator/>
      </w:r>
    </w:p>
  </w:footnote>
  <w:footnote w:type="continuationSeparator" w:id="0">
    <w:p w14:paraId="305B3F03" w14:textId="77777777" w:rsidR="000446CF" w:rsidRDefault="000446CF" w:rsidP="00A342CD">
      <w:pPr>
        <w:spacing w:after="0" w:line="240" w:lineRule="auto"/>
      </w:pPr>
      <w:r>
        <w:continuationSeparator/>
      </w:r>
    </w:p>
  </w:footnote>
  <w:footnote w:id="1">
    <w:p w14:paraId="4F888EF0" w14:textId="65C27828" w:rsidR="002D414F" w:rsidRPr="002D414F" w:rsidRDefault="002D414F">
      <w:pPr>
        <w:pStyle w:val="FootnoteText"/>
        <w:rPr>
          <w:lang w:val="en-US"/>
        </w:rPr>
      </w:pPr>
      <w:r>
        <w:rPr>
          <w:rStyle w:val="FootnoteReference"/>
        </w:rPr>
        <w:footnoteRef/>
      </w:r>
      <w:r>
        <w:t xml:space="preserve"> </w:t>
      </w:r>
      <w:r w:rsidR="00BC50F0">
        <w:rPr>
          <w:lang w:val="en-US"/>
        </w:rPr>
        <w:t xml:space="preserve">The previous registration is considered to have expired </w:t>
      </w:r>
      <w:r w:rsidR="00D6228B">
        <w:rPr>
          <w:lang w:val="en-US"/>
        </w:rPr>
        <w:t>on 2 May 2026.</w:t>
      </w:r>
    </w:p>
  </w:footnote>
  <w:footnote w:id="2">
    <w:p w14:paraId="65B68B94" w14:textId="75D2042E" w:rsidR="00141B48" w:rsidRPr="00141B48" w:rsidRDefault="00E7316E">
      <w:pPr>
        <w:pStyle w:val="FootnoteText"/>
        <w:rPr>
          <w:lang w:val="en-US"/>
        </w:rPr>
      </w:pPr>
      <w:r>
        <w:rPr>
          <w:rStyle w:val="FootnoteReference"/>
        </w:rPr>
        <w:footnoteRef/>
      </w:r>
      <w:r w:rsidR="00141B48">
        <w:rPr>
          <w:rStyle w:val="FootnoteReference"/>
        </w:rPr>
        <w:footnoteRef/>
      </w:r>
      <w:r w:rsidR="00141B48">
        <w:t xml:space="preserve"> </w:t>
      </w:r>
      <w:r w:rsidR="0034507D">
        <w:t xml:space="preserve">Section </w:t>
      </w:r>
      <w:r w:rsidR="004B680A">
        <w:t>110A of the AL provides that agents must have a business manager who is a licensed agent. Section</w:t>
      </w:r>
      <w:r w:rsidR="00A7606F">
        <w:t xml:space="preserve"> 111 of the AL Act provides for the circumstances </w:t>
      </w:r>
      <w:r w:rsidR="00A72C34">
        <w:t xml:space="preserve">where there is no requirement to have a </w:t>
      </w:r>
      <w:r w:rsidR="0064394F">
        <w:t>business manager.  There is no suggestion that section 111 applied during the period</w:t>
      </w:r>
      <w:r w:rsidR="00251AED">
        <w:t xml:space="preserve"> 25 August 2023-7 October 2023.</w:t>
      </w:r>
    </w:p>
  </w:footnote>
  <w:footnote w:id="3">
    <w:p w14:paraId="1077497F" w14:textId="77777777" w:rsidR="00925FF9" w:rsidRPr="005E7D36" w:rsidRDefault="00925FF9" w:rsidP="00925FF9">
      <w:pPr>
        <w:pStyle w:val="FootnoteText"/>
        <w:rPr>
          <w:lang w:val="en-US"/>
        </w:rPr>
      </w:pPr>
      <w:r>
        <w:rPr>
          <w:rStyle w:val="FootnoteReference"/>
        </w:rPr>
        <w:footnoteRef/>
      </w:r>
      <w:r>
        <w:t xml:space="preserve"> </w:t>
      </w:r>
      <w:r>
        <w:rPr>
          <w:lang w:val="en-US"/>
        </w:rPr>
        <w:t xml:space="preserve">50 penalty units is $9250 for the period 1 July 2024 – 30 June 2025.  </w:t>
      </w:r>
      <w:r w:rsidRPr="00ED3F26">
        <w:rPr>
          <w:i/>
          <w:iCs/>
          <w:lang w:val="en-US"/>
        </w:rPr>
        <w:t>Penalty Units Regulations 2010</w:t>
      </w:r>
    </w:p>
  </w:footnote>
  <w:footnote w:id="4">
    <w:p w14:paraId="675A3337" w14:textId="77777777" w:rsidR="0037430D" w:rsidRPr="005F5C46" w:rsidRDefault="0037430D" w:rsidP="0037430D">
      <w:pPr>
        <w:pStyle w:val="FootnoteText"/>
        <w:rPr>
          <w:lang w:val="en-US"/>
        </w:rPr>
      </w:pPr>
      <w:r>
        <w:rPr>
          <w:rStyle w:val="FootnoteReference"/>
        </w:rPr>
        <w:footnoteRef/>
      </w:r>
      <w:r>
        <w:t xml:space="preserve"> See decision dated 23 January 2024, paragraph 101</w:t>
      </w:r>
    </w:p>
  </w:footnote>
  <w:footnote w:id="5">
    <w:p w14:paraId="50D41F92" w14:textId="77777777" w:rsidR="003045AB" w:rsidRPr="00987FF5" w:rsidRDefault="003045AB" w:rsidP="003045AB">
      <w:pPr>
        <w:pStyle w:val="FootnoteText"/>
        <w:rPr>
          <w:lang w:val="en-US"/>
        </w:rPr>
      </w:pPr>
      <w:r>
        <w:rPr>
          <w:rStyle w:val="FootnoteReference"/>
        </w:rPr>
        <w:footnoteRef/>
      </w:r>
      <w:r>
        <w:t xml:space="preserve"> </w:t>
      </w:r>
      <w:r>
        <w:rPr>
          <w:lang w:val="en-US"/>
        </w:rPr>
        <w:t>Generally, this is the date on the department’s website. It should be date of the decision. However, sometimes it is the date of publication on the web site</w:t>
      </w:r>
    </w:p>
  </w:footnote>
  <w:footnote w:id="6">
    <w:p w14:paraId="74CBFABA" w14:textId="77777777" w:rsidR="003045AB" w:rsidRPr="0004146C" w:rsidRDefault="003045AB" w:rsidP="003045AB">
      <w:pPr>
        <w:pStyle w:val="FootnoteText"/>
        <w:rPr>
          <w:lang w:val="en-US"/>
        </w:rPr>
      </w:pPr>
      <w:r>
        <w:rPr>
          <w:rStyle w:val="FootnoteReference"/>
        </w:rPr>
        <w:footnoteRef/>
      </w:r>
      <w:r>
        <w:rPr>
          <w:lang w:val="en-US"/>
        </w:rPr>
        <w:t xml:space="preserve">The maximum fine is set in terms of penalty units.  The value of a penalty unit for each year is reviewed in accordance with CPI with effect from 1 July. See table at end of this document for penalty unit values over the past 20 years. </w:t>
      </w:r>
    </w:p>
  </w:footnote>
  <w:footnote w:id="7">
    <w:p w14:paraId="505EB7D7" w14:textId="77777777" w:rsidR="003045AB" w:rsidRPr="005D7A1D" w:rsidRDefault="003045AB" w:rsidP="003045AB">
      <w:pPr>
        <w:pStyle w:val="FootnoteText"/>
        <w:rPr>
          <w:lang w:val="en-US"/>
        </w:rPr>
      </w:pPr>
      <w:r>
        <w:rPr>
          <w:rStyle w:val="FootnoteReference"/>
        </w:rPr>
        <w:footnoteRef/>
      </w:r>
      <w:r>
        <w:t xml:space="preserve"> </w:t>
      </w:r>
      <w:r>
        <w:rPr>
          <w:lang w:val="en-US"/>
        </w:rPr>
        <w:t>The written decision suggests that the Board was under the incorrect view that the maximum penalty was $16,200</w:t>
      </w:r>
    </w:p>
  </w:footnote>
  <w:footnote w:id="8">
    <w:p w14:paraId="5CBFA020" w14:textId="77777777" w:rsidR="003045AB" w:rsidRPr="003E4C84" w:rsidRDefault="003045AB" w:rsidP="003045AB">
      <w:pPr>
        <w:pStyle w:val="FootnoteText"/>
        <w:rPr>
          <w:i/>
          <w:lang w:val="en-US"/>
        </w:rPr>
      </w:pPr>
      <w:r>
        <w:rPr>
          <w:rStyle w:val="FootnoteReference"/>
        </w:rPr>
        <w:footnoteRef/>
      </w:r>
      <w:r>
        <w:t xml:space="preserve"> Section 69 was amended on 11 December </w:t>
      </w:r>
      <w:r>
        <w:rPr>
          <w:lang w:val="en-US"/>
        </w:rPr>
        <w:t xml:space="preserve">2019 of the </w:t>
      </w:r>
      <w:r>
        <w:rPr>
          <w:i/>
          <w:iCs/>
          <w:lang w:val="en-US"/>
        </w:rPr>
        <w:t xml:space="preserve">Statute Law Revision and Repeals Act 2019 </w:t>
      </w:r>
      <w:r>
        <w:rPr>
          <w:lang w:val="en-US"/>
        </w:rPr>
        <w:t xml:space="preserve">to give the Board power to impose, in respect of a single breach, more than one of the penalties set out in section 69. For example, after that day the Board could impose both a fine and a revocation. </w:t>
      </w:r>
    </w:p>
  </w:footnote>
  <w:footnote w:id="9">
    <w:p w14:paraId="3E6ED07B" w14:textId="30C34E6E" w:rsidR="003045AB" w:rsidRPr="003F6DB2" w:rsidRDefault="003045AB" w:rsidP="003045AB">
      <w:pPr>
        <w:pStyle w:val="FootnoteText"/>
        <w:rPr>
          <w:lang w:val="en-US"/>
        </w:rPr>
      </w:pPr>
      <w:r>
        <w:rPr>
          <w:rStyle w:val="FootnoteReference"/>
        </w:rPr>
        <w:footnoteRef/>
      </w:r>
      <w:r>
        <w:t xml:space="preserve"> </w:t>
      </w:r>
      <w:r>
        <w:rPr>
          <w:lang w:val="en-US"/>
        </w:rPr>
        <w:t>As at the time of the breaches (</w:t>
      </w:r>
      <w:r w:rsidR="007122C3">
        <w:rPr>
          <w:lang w:val="en-US"/>
        </w:rPr>
        <w:t>July 2023</w:t>
      </w:r>
      <w:r>
        <w:rPr>
          <w:lang w:val="en-US"/>
        </w:rPr>
        <w:t>) the value of a penalty unit was $1</w:t>
      </w:r>
      <w:r w:rsidR="007122C3">
        <w:rPr>
          <w:lang w:val="en-US"/>
        </w:rPr>
        <w:t>76</w:t>
      </w:r>
    </w:p>
  </w:footnote>
  <w:footnote w:id="10">
    <w:p w14:paraId="6848CC51" w14:textId="77777777" w:rsidR="0037430D" w:rsidRDefault="0037430D" w:rsidP="0037430D">
      <w:pPr>
        <w:pBdr>
          <w:top w:val="nil"/>
          <w:left w:val="nil"/>
          <w:bottom w:val="nil"/>
          <w:right w:val="nil"/>
          <w:between w:val="nil"/>
        </w:pBdr>
        <w:spacing w:after="0" w:line="240" w:lineRule="auto"/>
        <w:rPr>
          <w:sz w:val="20"/>
          <w:szCs w:val="20"/>
        </w:rPr>
      </w:pPr>
      <w:r>
        <w:rPr>
          <w:rStyle w:val="FootnoteReference"/>
        </w:rPr>
        <w:footnoteRef/>
      </w:r>
      <w:r>
        <w:rPr>
          <w:sz w:val="20"/>
          <w:szCs w:val="20"/>
        </w:rPr>
        <w:t xml:space="preserve"> In this matter, notification will occur when the parties are provided with this document.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D423" w14:textId="02A24C6F" w:rsidR="00D7335D" w:rsidRDefault="00D733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01ABA" w14:textId="275AFE17" w:rsidR="00D7335D" w:rsidRDefault="00D733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935D2" w14:textId="5163F45C" w:rsidR="00D7335D" w:rsidRDefault="00D733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CF0"/>
    <w:multiLevelType w:val="hybridMultilevel"/>
    <w:tmpl w:val="7D98A2A0"/>
    <w:lvl w:ilvl="0" w:tplc="15DE5070">
      <w:start w:val="1"/>
      <w:numFmt w:val="decimal"/>
      <w:lvlText w:val="(%1)"/>
      <w:lvlJc w:val="left"/>
      <w:pPr>
        <w:ind w:left="2061" w:hanging="360"/>
      </w:pPr>
      <w:rPr>
        <w:rFonts w:hint="default"/>
      </w:r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1" w15:restartNumberingAfterBreak="0">
    <w:nsid w:val="0785392A"/>
    <w:multiLevelType w:val="hybridMultilevel"/>
    <w:tmpl w:val="99527866"/>
    <w:lvl w:ilvl="0" w:tplc="8676DFC8">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 w15:restartNumberingAfterBreak="0">
    <w:nsid w:val="0B9E4F5E"/>
    <w:multiLevelType w:val="multilevel"/>
    <w:tmpl w:val="BC78B8E0"/>
    <w:styleLink w:val="CurrentList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4E4080"/>
    <w:multiLevelType w:val="hybridMultilevel"/>
    <w:tmpl w:val="8AC649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42E5526"/>
    <w:multiLevelType w:val="hybridMultilevel"/>
    <w:tmpl w:val="2DEC0DF8"/>
    <w:lvl w:ilvl="0" w:tplc="4446C180">
      <w:start w:val="1"/>
      <w:numFmt w:val="lowerLetter"/>
      <w:lvlText w:val="(%1)"/>
      <w:lvlJc w:val="left"/>
      <w:pPr>
        <w:ind w:left="361" w:hanging="360"/>
      </w:pPr>
      <w:rPr>
        <w:rFonts w:hint="default"/>
        <w:b w:val="0"/>
        <w:bCs w:val="0"/>
        <w:i w:val="0"/>
        <w:iCs/>
      </w:rPr>
    </w:lvl>
    <w:lvl w:ilvl="1" w:tplc="FFFFFFFF">
      <w:start w:val="1"/>
      <w:numFmt w:val="lowerLetter"/>
      <w:lvlText w:val="%2."/>
      <w:lvlJc w:val="left"/>
      <w:pPr>
        <w:ind w:left="1081" w:hanging="360"/>
      </w:pPr>
    </w:lvl>
    <w:lvl w:ilvl="2" w:tplc="FFFFFFFF">
      <w:start w:val="1"/>
      <w:numFmt w:val="lowerRoman"/>
      <w:lvlText w:val="%3."/>
      <w:lvlJc w:val="right"/>
      <w:pPr>
        <w:ind w:left="1801" w:hanging="180"/>
      </w:pPr>
    </w:lvl>
    <w:lvl w:ilvl="3" w:tplc="FFFFFFFF">
      <w:start w:val="1"/>
      <w:numFmt w:val="lowerLetter"/>
      <w:lvlText w:val="(%4)"/>
      <w:lvlJc w:val="left"/>
      <w:pPr>
        <w:ind w:left="2521" w:hanging="360"/>
      </w:pPr>
      <w:rPr>
        <w:rFonts w:hint="default"/>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5" w15:restartNumberingAfterBreak="0">
    <w:nsid w:val="144B241E"/>
    <w:multiLevelType w:val="hybridMultilevel"/>
    <w:tmpl w:val="DD0E2044"/>
    <w:lvl w:ilvl="0" w:tplc="FFFFFFFF">
      <w:start w:val="1"/>
      <w:numFmt w:val="decimal"/>
      <w:lvlText w:val="%1."/>
      <w:lvlJc w:val="left"/>
      <w:pPr>
        <w:ind w:left="720" w:hanging="360"/>
      </w:pPr>
      <w:rPr>
        <w:rFonts w:hint="default"/>
        <w:i w:val="0"/>
        <w:iCs w:val="0"/>
      </w:rPr>
    </w:lvl>
    <w:lvl w:ilvl="1" w:tplc="FFFFFFFF">
      <w:start w:val="1"/>
      <w:numFmt w:val="decimal"/>
      <w:lvlText w:val="(%2)"/>
      <w:lvlJc w:val="left"/>
      <w:pPr>
        <w:ind w:left="1440" w:hanging="360"/>
      </w:pPr>
      <w:rPr>
        <w:rFonts w:hint="default"/>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614D92"/>
    <w:multiLevelType w:val="hybridMultilevel"/>
    <w:tmpl w:val="49E8B6F2"/>
    <w:lvl w:ilvl="0" w:tplc="F7505312">
      <w:start w:val="1"/>
      <w:numFmt w:val="decimal"/>
      <w:lvlText w:val="%1."/>
      <w:lvlJc w:val="left"/>
      <w:pPr>
        <w:ind w:left="720" w:hanging="360"/>
      </w:pPr>
    </w:lvl>
    <w:lvl w:ilvl="1" w:tplc="54D616B2">
      <w:start w:val="1"/>
      <w:numFmt w:val="decimal"/>
      <w:lvlText w:val="%2."/>
      <w:lvlJc w:val="left"/>
      <w:pPr>
        <w:ind w:left="720" w:hanging="360"/>
      </w:pPr>
    </w:lvl>
    <w:lvl w:ilvl="2" w:tplc="1D42ABF8">
      <w:start w:val="1"/>
      <w:numFmt w:val="decimal"/>
      <w:lvlText w:val="%3."/>
      <w:lvlJc w:val="left"/>
      <w:pPr>
        <w:ind w:left="720" w:hanging="360"/>
      </w:pPr>
    </w:lvl>
    <w:lvl w:ilvl="3" w:tplc="BB1CC712">
      <w:start w:val="1"/>
      <w:numFmt w:val="decimal"/>
      <w:lvlText w:val="%4."/>
      <w:lvlJc w:val="left"/>
      <w:pPr>
        <w:ind w:left="720" w:hanging="360"/>
      </w:pPr>
    </w:lvl>
    <w:lvl w:ilvl="4" w:tplc="7BBC678E">
      <w:start w:val="1"/>
      <w:numFmt w:val="decimal"/>
      <w:lvlText w:val="%5."/>
      <w:lvlJc w:val="left"/>
      <w:pPr>
        <w:ind w:left="720" w:hanging="360"/>
      </w:pPr>
    </w:lvl>
    <w:lvl w:ilvl="5" w:tplc="0A70C37A">
      <w:start w:val="1"/>
      <w:numFmt w:val="decimal"/>
      <w:lvlText w:val="%6."/>
      <w:lvlJc w:val="left"/>
      <w:pPr>
        <w:ind w:left="720" w:hanging="360"/>
      </w:pPr>
    </w:lvl>
    <w:lvl w:ilvl="6" w:tplc="CB004F22">
      <w:start w:val="1"/>
      <w:numFmt w:val="decimal"/>
      <w:lvlText w:val="%7."/>
      <w:lvlJc w:val="left"/>
      <w:pPr>
        <w:ind w:left="720" w:hanging="360"/>
      </w:pPr>
    </w:lvl>
    <w:lvl w:ilvl="7" w:tplc="56740C62">
      <w:start w:val="1"/>
      <w:numFmt w:val="decimal"/>
      <w:lvlText w:val="%8."/>
      <w:lvlJc w:val="left"/>
      <w:pPr>
        <w:ind w:left="720" w:hanging="360"/>
      </w:pPr>
    </w:lvl>
    <w:lvl w:ilvl="8" w:tplc="46C2DB22">
      <w:start w:val="1"/>
      <w:numFmt w:val="decimal"/>
      <w:lvlText w:val="%9."/>
      <w:lvlJc w:val="left"/>
      <w:pPr>
        <w:ind w:left="720" w:hanging="360"/>
      </w:pPr>
    </w:lvl>
  </w:abstractNum>
  <w:abstractNum w:abstractNumId="7" w15:restartNumberingAfterBreak="0">
    <w:nsid w:val="16BB4724"/>
    <w:multiLevelType w:val="multilevel"/>
    <w:tmpl w:val="F86287A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1D3940C9"/>
    <w:multiLevelType w:val="hybridMultilevel"/>
    <w:tmpl w:val="5D9A6E32"/>
    <w:lvl w:ilvl="0" w:tplc="DA5C8DC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5502323"/>
    <w:multiLevelType w:val="hybridMultilevel"/>
    <w:tmpl w:val="55FAD59C"/>
    <w:lvl w:ilvl="0" w:tplc="0C090001">
      <w:start w:val="1"/>
      <w:numFmt w:val="bullet"/>
      <w:lvlText w:val=""/>
      <w:lvlJc w:val="left"/>
      <w:pPr>
        <w:ind w:left="361" w:hanging="360"/>
      </w:pPr>
      <w:rPr>
        <w:rFonts w:ascii="Symbol" w:hAnsi="Symbol" w:hint="default"/>
        <w:b w:val="0"/>
        <w:bCs w:val="0"/>
        <w:i w:val="0"/>
        <w:iCs/>
      </w:rPr>
    </w:lvl>
    <w:lvl w:ilvl="1" w:tplc="FFFFFFFF">
      <w:start w:val="1"/>
      <w:numFmt w:val="lowerLetter"/>
      <w:lvlText w:val="%2."/>
      <w:lvlJc w:val="left"/>
      <w:pPr>
        <w:ind w:left="1081" w:hanging="360"/>
      </w:pPr>
    </w:lvl>
    <w:lvl w:ilvl="2" w:tplc="FFFFFFFF">
      <w:start w:val="1"/>
      <w:numFmt w:val="lowerRoman"/>
      <w:lvlText w:val="%3."/>
      <w:lvlJc w:val="right"/>
      <w:pPr>
        <w:ind w:left="1801" w:hanging="180"/>
      </w:pPr>
    </w:lvl>
    <w:lvl w:ilvl="3" w:tplc="FFFFFFFF">
      <w:start w:val="1"/>
      <w:numFmt w:val="lowerLetter"/>
      <w:lvlText w:val="(%4)"/>
      <w:lvlJc w:val="left"/>
      <w:pPr>
        <w:ind w:left="2521" w:hanging="360"/>
      </w:pPr>
      <w:rPr>
        <w:rFonts w:hint="default"/>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10" w15:restartNumberingAfterBreak="0">
    <w:nsid w:val="26107F78"/>
    <w:multiLevelType w:val="hybridMultilevel"/>
    <w:tmpl w:val="7D3CF93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2E5C4BD9"/>
    <w:multiLevelType w:val="hybridMultilevel"/>
    <w:tmpl w:val="36968ADC"/>
    <w:lvl w:ilvl="0" w:tplc="FFFFFFFF">
      <w:start w:val="1"/>
      <w:numFmt w:val="decimal"/>
      <w:lvlText w:val="%1."/>
      <w:lvlJc w:val="left"/>
      <w:pPr>
        <w:ind w:left="710" w:hanging="567"/>
      </w:pPr>
      <w:rPr>
        <w:rFonts w:ascii="Arial" w:eastAsia="Arial" w:hAnsi="Arial" w:cs="Arial" w:hint="default"/>
        <w:b w:val="0"/>
        <w:bCs w:val="0"/>
        <w:i w:val="0"/>
        <w:iCs w:val="0"/>
        <w:spacing w:val="-1"/>
        <w:w w:val="100"/>
        <w:sz w:val="22"/>
        <w:szCs w:val="22"/>
        <w:lang w:val="en-US" w:eastAsia="en-US" w:bidi="ar-SA"/>
      </w:rPr>
    </w:lvl>
    <w:lvl w:ilvl="1" w:tplc="FFFFFFFF">
      <w:start w:val="1"/>
      <w:numFmt w:val="decimal"/>
      <w:lvlText w:val="%2."/>
      <w:lvlJc w:val="left"/>
      <w:pPr>
        <w:ind w:left="1224" w:hanging="361"/>
      </w:pPr>
      <w:rPr>
        <w:rFonts w:ascii="Calibri" w:eastAsia="Calibri" w:hAnsi="Calibri" w:cs="Calibri"/>
        <w:b w:val="0"/>
        <w:bCs w:val="0"/>
        <w:i w:val="0"/>
        <w:iCs w:val="0"/>
        <w:spacing w:val="0"/>
        <w:w w:val="100"/>
        <w:sz w:val="22"/>
        <w:szCs w:val="22"/>
        <w:lang w:val="en-US" w:eastAsia="en-US" w:bidi="ar-SA"/>
      </w:rPr>
    </w:lvl>
    <w:lvl w:ilvl="2" w:tplc="FFFFFFFF">
      <w:numFmt w:val="bullet"/>
      <w:lvlText w:val=""/>
      <w:lvlJc w:val="left"/>
      <w:pPr>
        <w:ind w:left="1845" w:hanging="425"/>
      </w:pPr>
      <w:rPr>
        <w:rFonts w:ascii="Symbol" w:eastAsia="Symbol" w:hAnsi="Symbol" w:cs="Symbol" w:hint="default"/>
        <w:b w:val="0"/>
        <w:bCs w:val="0"/>
        <w:i w:val="0"/>
        <w:iCs w:val="0"/>
        <w:spacing w:val="0"/>
        <w:w w:val="100"/>
        <w:sz w:val="22"/>
        <w:szCs w:val="22"/>
        <w:lang w:val="en-US" w:eastAsia="en-US" w:bidi="ar-SA"/>
      </w:rPr>
    </w:lvl>
    <w:lvl w:ilvl="3" w:tplc="88047308">
      <w:start w:val="1"/>
      <w:numFmt w:val="decimal"/>
      <w:lvlText w:val="(%4)"/>
      <w:lvlJc w:val="left"/>
      <w:pPr>
        <w:ind w:left="2921" w:hanging="425"/>
      </w:pPr>
      <w:rPr>
        <w:rFonts w:ascii="Calibri" w:eastAsia="Arial" w:hAnsi="Calibri" w:cs="Calibri"/>
        <w:lang w:val="en-US" w:eastAsia="en-US" w:bidi="ar-SA"/>
      </w:rPr>
    </w:lvl>
    <w:lvl w:ilvl="4" w:tplc="FFFFFFFF">
      <w:numFmt w:val="bullet"/>
      <w:lvlText w:val="•"/>
      <w:lvlJc w:val="left"/>
      <w:pPr>
        <w:ind w:left="4002" w:hanging="425"/>
      </w:pPr>
      <w:rPr>
        <w:rFonts w:hint="default"/>
        <w:lang w:val="en-US" w:eastAsia="en-US" w:bidi="ar-SA"/>
      </w:rPr>
    </w:lvl>
    <w:lvl w:ilvl="5" w:tplc="FFFFFFFF">
      <w:numFmt w:val="bullet"/>
      <w:lvlText w:val="•"/>
      <w:lvlJc w:val="left"/>
      <w:pPr>
        <w:ind w:left="5083" w:hanging="425"/>
      </w:pPr>
      <w:rPr>
        <w:rFonts w:hint="default"/>
        <w:lang w:val="en-US" w:eastAsia="en-US" w:bidi="ar-SA"/>
      </w:rPr>
    </w:lvl>
    <w:lvl w:ilvl="6" w:tplc="FFFFFFFF">
      <w:numFmt w:val="bullet"/>
      <w:lvlText w:val="•"/>
      <w:lvlJc w:val="left"/>
      <w:pPr>
        <w:ind w:left="6165" w:hanging="425"/>
      </w:pPr>
      <w:rPr>
        <w:rFonts w:hint="default"/>
        <w:lang w:val="en-US" w:eastAsia="en-US" w:bidi="ar-SA"/>
      </w:rPr>
    </w:lvl>
    <w:lvl w:ilvl="7" w:tplc="FFFFFFFF">
      <w:numFmt w:val="bullet"/>
      <w:lvlText w:val="•"/>
      <w:lvlJc w:val="left"/>
      <w:pPr>
        <w:ind w:left="7246" w:hanging="425"/>
      </w:pPr>
      <w:rPr>
        <w:rFonts w:hint="default"/>
        <w:lang w:val="en-US" w:eastAsia="en-US" w:bidi="ar-SA"/>
      </w:rPr>
    </w:lvl>
    <w:lvl w:ilvl="8" w:tplc="FFFFFFFF">
      <w:numFmt w:val="bullet"/>
      <w:lvlText w:val="•"/>
      <w:lvlJc w:val="left"/>
      <w:pPr>
        <w:ind w:left="8327" w:hanging="425"/>
      </w:pPr>
      <w:rPr>
        <w:rFonts w:hint="default"/>
        <w:lang w:val="en-US" w:eastAsia="en-US" w:bidi="ar-SA"/>
      </w:rPr>
    </w:lvl>
  </w:abstractNum>
  <w:abstractNum w:abstractNumId="12" w15:restartNumberingAfterBreak="0">
    <w:nsid w:val="303403AE"/>
    <w:multiLevelType w:val="hybridMultilevel"/>
    <w:tmpl w:val="EBBC0B82"/>
    <w:lvl w:ilvl="0" w:tplc="FFFFFFFF">
      <w:start w:val="72"/>
      <w:numFmt w:val="decimal"/>
      <w:lvlText w:val="%1."/>
      <w:lvlJc w:val="left"/>
      <w:pPr>
        <w:ind w:left="710" w:hanging="567"/>
      </w:pPr>
      <w:rPr>
        <w:rFonts w:ascii="Calibri" w:eastAsia="Calibri" w:hAnsi="Calibri" w:cs="Calibri" w:hint="default"/>
        <w:b w:val="0"/>
        <w:bCs w:val="0"/>
        <w:i w:val="0"/>
        <w:iCs w:val="0"/>
        <w:spacing w:val="-1"/>
        <w:w w:val="100"/>
        <w:sz w:val="22"/>
        <w:szCs w:val="22"/>
      </w:rPr>
    </w:lvl>
    <w:lvl w:ilvl="1" w:tplc="F3A81EC6">
      <w:start w:val="1"/>
      <w:numFmt w:val="decimal"/>
      <w:lvlText w:val="(%2)"/>
      <w:lvlJc w:val="left"/>
      <w:pPr>
        <w:ind w:left="1440" w:hanging="360"/>
      </w:pPr>
      <w:rPr>
        <w:rFonts w:ascii="Arial" w:eastAsia="Lato" w:hAnsi="Arial" w:cs="Arial"/>
      </w:rPr>
    </w:lvl>
    <w:lvl w:ilvl="2" w:tplc="DCF43E2E">
      <w:start w:val="1"/>
      <w:numFmt w:val="lowerRoman"/>
      <w:lvlText w:val="(%3)"/>
      <w:lvlJc w:val="right"/>
      <w:pPr>
        <w:ind w:left="2160" w:hanging="180"/>
      </w:pPr>
      <w:rPr>
        <w:rFonts w:ascii="Calibri" w:eastAsia="Lato" w:hAnsi="Calibri" w:cs="Calibri"/>
      </w:rPr>
    </w:lvl>
    <w:lvl w:ilvl="3" w:tplc="1498845E">
      <w:start w:val="1"/>
      <w:numFmt w:val="decimal"/>
      <w:lvlText w:val="(%4)"/>
      <w:lvlJc w:val="left"/>
      <w:pPr>
        <w:ind w:left="2880" w:hanging="360"/>
      </w:pPr>
      <w:rPr>
        <w:rFonts w:ascii="Calibri" w:eastAsia="Arial" w:hAnsi="Calibri" w:cs="Calibri"/>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48C240D"/>
    <w:multiLevelType w:val="hybridMultilevel"/>
    <w:tmpl w:val="82BCF4EA"/>
    <w:lvl w:ilvl="0" w:tplc="69C8A78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356064F0"/>
    <w:multiLevelType w:val="multilevel"/>
    <w:tmpl w:val="856CF268"/>
    <w:styleLink w:val="CurrentList4"/>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18" w:firstLine="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5A94019"/>
    <w:multiLevelType w:val="hybridMultilevel"/>
    <w:tmpl w:val="A1A81870"/>
    <w:lvl w:ilvl="0" w:tplc="0A025DCA">
      <w:start w:val="1"/>
      <w:numFmt w:val="decimal"/>
      <w:lvlText w:val="%1."/>
      <w:lvlJc w:val="left"/>
      <w:pPr>
        <w:ind w:left="720" w:hanging="360"/>
      </w:pPr>
    </w:lvl>
    <w:lvl w:ilvl="1" w:tplc="89DC31F4">
      <w:start w:val="1"/>
      <w:numFmt w:val="decimal"/>
      <w:lvlText w:val="%2."/>
      <w:lvlJc w:val="left"/>
      <w:pPr>
        <w:ind w:left="720" w:hanging="360"/>
      </w:pPr>
    </w:lvl>
    <w:lvl w:ilvl="2" w:tplc="DF348C00">
      <w:start w:val="1"/>
      <w:numFmt w:val="decimal"/>
      <w:lvlText w:val="%3."/>
      <w:lvlJc w:val="left"/>
      <w:pPr>
        <w:ind w:left="720" w:hanging="360"/>
      </w:pPr>
    </w:lvl>
    <w:lvl w:ilvl="3" w:tplc="88349752">
      <w:start w:val="1"/>
      <w:numFmt w:val="decimal"/>
      <w:lvlText w:val="%4."/>
      <w:lvlJc w:val="left"/>
      <w:pPr>
        <w:ind w:left="720" w:hanging="360"/>
      </w:pPr>
    </w:lvl>
    <w:lvl w:ilvl="4" w:tplc="908CC45A">
      <w:start w:val="1"/>
      <w:numFmt w:val="decimal"/>
      <w:lvlText w:val="%5."/>
      <w:lvlJc w:val="left"/>
      <w:pPr>
        <w:ind w:left="720" w:hanging="360"/>
      </w:pPr>
    </w:lvl>
    <w:lvl w:ilvl="5" w:tplc="6A0EFF2C">
      <w:start w:val="1"/>
      <w:numFmt w:val="decimal"/>
      <w:lvlText w:val="%6."/>
      <w:lvlJc w:val="left"/>
      <w:pPr>
        <w:ind w:left="720" w:hanging="360"/>
      </w:pPr>
    </w:lvl>
    <w:lvl w:ilvl="6" w:tplc="EE34FA8A">
      <w:start w:val="1"/>
      <w:numFmt w:val="decimal"/>
      <w:lvlText w:val="%7."/>
      <w:lvlJc w:val="left"/>
      <w:pPr>
        <w:ind w:left="720" w:hanging="360"/>
      </w:pPr>
    </w:lvl>
    <w:lvl w:ilvl="7" w:tplc="09C63470">
      <w:start w:val="1"/>
      <w:numFmt w:val="decimal"/>
      <w:lvlText w:val="%8."/>
      <w:lvlJc w:val="left"/>
      <w:pPr>
        <w:ind w:left="720" w:hanging="360"/>
      </w:pPr>
    </w:lvl>
    <w:lvl w:ilvl="8" w:tplc="08A88110">
      <w:start w:val="1"/>
      <w:numFmt w:val="decimal"/>
      <w:lvlText w:val="%9."/>
      <w:lvlJc w:val="left"/>
      <w:pPr>
        <w:ind w:left="720" w:hanging="360"/>
      </w:pPr>
    </w:lvl>
  </w:abstractNum>
  <w:abstractNum w:abstractNumId="16" w15:restartNumberingAfterBreak="0">
    <w:nsid w:val="35D60C9C"/>
    <w:multiLevelType w:val="hybridMultilevel"/>
    <w:tmpl w:val="5A70EE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91B0471"/>
    <w:multiLevelType w:val="hybridMultilevel"/>
    <w:tmpl w:val="5CF0D5E8"/>
    <w:lvl w:ilvl="0" w:tplc="EECE00CE">
      <w:start w:val="1"/>
      <w:numFmt w:val="decimal"/>
      <w:lvlText w:val="%1."/>
      <w:lvlJc w:val="left"/>
      <w:pPr>
        <w:ind w:left="1210" w:hanging="360"/>
      </w:pPr>
      <w:rPr>
        <w:rFonts w:ascii="Arial" w:eastAsiaTheme="minorHAnsi" w:hAnsi="Arial" w:cs="Arial"/>
        <w:b w:val="0"/>
        <w:bCs w:val="0"/>
        <w:i w:val="0"/>
        <w:iCs/>
      </w:rPr>
    </w:lvl>
    <w:lvl w:ilvl="1" w:tplc="51581C18">
      <w:start w:val="1"/>
      <w:numFmt w:val="decimal"/>
      <w:lvlText w:val="(%2)"/>
      <w:lvlJc w:val="left"/>
      <w:pPr>
        <w:ind w:left="1081" w:hanging="360"/>
      </w:pPr>
      <w:rPr>
        <w:rFonts w:ascii="Arial" w:eastAsiaTheme="minorHAnsi" w:hAnsi="Arial" w:cs="Arial"/>
      </w:rPr>
    </w:lvl>
    <w:lvl w:ilvl="2" w:tplc="0809001B">
      <w:start w:val="1"/>
      <w:numFmt w:val="lowerRoman"/>
      <w:lvlText w:val="%3."/>
      <w:lvlJc w:val="right"/>
      <w:pPr>
        <w:ind w:left="1801" w:hanging="180"/>
      </w:pPr>
    </w:lvl>
    <w:lvl w:ilvl="3" w:tplc="04E661AA">
      <w:start w:val="1"/>
      <w:numFmt w:val="decimal"/>
      <w:lvlText w:val="(%4)"/>
      <w:lvlJc w:val="left"/>
      <w:pPr>
        <w:ind w:left="2521" w:hanging="360"/>
      </w:pPr>
      <w:rPr>
        <w:rFonts w:ascii="Arial" w:eastAsia="Arial" w:hAnsi="Arial" w:cs="Arial"/>
      </w:rPr>
    </w:lvl>
    <w:lvl w:ilvl="4" w:tplc="08090019">
      <w:start w:val="1"/>
      <w:numFmt w:val="lowerLetter"/>
      <w:lvlText w:val="%5."/>
      <w:lvlJc w:val="left"/>
      <w:pPr>
        <w:ind w:left="3241" w:hanging="360"/>
      </w:pPr>
    </w:lvl>
    <w:lvl w:ilvl="5" w:tplc="0809001B">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8" w15:restartNumberingAfterBreak="0">
    <w:nsid w:val="3B921A97"/>
    <w:multiLevelType w:val="hybridMultilevel"/>
    <w:tmpl w:val="A1E661DE"/>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E28CC1D0">
      <w:start w:val="1"/>
      <w:numFmt w:val="lowerLetter"/>
      <w:lvlText w:val="(%4)"/>
      <w:lvlJc w:val="left"/>
      <w:pPr>
        <w:ind w:left="3447" w:hanging="360"/>
      </w:pPr>
      <w:rPr>
        <w:rFonts w:hint="default"/>
      </w:r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9" w15:restartNumberingAfterBreak="0">
    <w:nsid w:val="3BA27821"/>
    <w:multiLevelType w:val="hybridMultilevel"/>
    <w:tmpl w:val="E5F0BA2C"/>
    <w:lvl w:ilvl="0" w:tplc="4446C180">
      <w:start w:val="1"/>
      <w:numFmt w:val="lowerLetter"/>
      <w:lvlText w:val="(%1)"/>
      <w:lvlJc w:val="left"/>
      <w:pPr>
        <w:ind w:left="361" w:hanging="360"/>
      </w:pPr>
      <w:rPr>
        <w:rFonts w:hint="default"/>
        <w:b w:val="0"/>
        <w:bCs w:val="0"/>
        <w:i w:val="0"/>
        <w:iCs/>
      </w:rPr>
    </w:lvl>
    <w:lvl w:ilvl="1" w:tplc="FFFFFFFF">
      <w:start w:val="1"/>
      <w:numFmt w:val="lowerLetter"/>
      <w:lvlText w:val="%2."/>
      <w:lvlJc w:val="left"/>
      <w:pPr>
        <w:ind w:left="1081" w:hanging="360"/>
      </w:pPr>
    </w:lvl>
    <w:lvl w:ilvl="2" w:tplc="FFFFFFFF">
      <w:start w:val="1"/>
      <w:numFmt w:val="lowerRoman"/>
      <w:lvlText w:val="%3."/>
      <w:lvlJc w:val="right"/>
      <w:pPr>
        <w:ind w:left="1801" w:hanging="180"/>
      </w:pPr>
    </w:lvl>
    <w:lvl w:ilvl="3" w:tplc="FFFFFFFF">
      <w:start w:val="1"/>
      <w:numFmt w:val="lowerLetter"/>
      <w:lvlText w:val="(%4)"/>
      <w:lvlJc w:val="left"/>
      <w:pPr>
        <w:ind w:left="2521" w:hanging="360"/>
      </w:pPr>
      <w:rPr>
        <w:rFonts w:hint="default"/>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20" w15:restartNumberingAfterBreak="0">
    <w:nsid w:val="3EB56DFF"/>
    <w:multiLevelType w:val="hybridMultilevel"/>
    <w:tmpl w:val="247C2168"/>
    <w:lvl w:ilvl="0" w:tplc="FFFFFFFF">
      <w:start w:val="1"/>
      <w:numFmt w:val="lowerLetter"/>
      <w:lvlText w:val="%1)"/>
      <w:lvlJc w:val="left"/>
      <w:pPr>
        <w:ind w:left="927" w:hanging="360"/>
      </w:pPr>
      <w:rPr>
        <w:rFonts w:hint="default"/>
        <w:b w:val="0"/>
        <w:bCs w:val="0"/>
        <w:i w:val="0"/>
        <w:iCs/>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lowerLetter"/>
      <w:lvlText w:val="(%4)"/>
      <w:lvlJc w:val="left"/>
      <w:pPr>
        <w:ind w:left="3087" w:hanging="360"/>
      </w:pPr>
      <w:rPr>
        <w:rFonts w:hint="default"/>
      </w:r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1" w15:restartNumberingAfterBreak="0">
    <w:nsid w:val="410B131D"/>
    <w:multiLevelType w:val="hybridMultilevel"/>
    <w:tmpl w:val="05A6E984"/>
    <w:lvl w:ilvl="0" w:tplc="C9E61F38">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41A214F4"/>
    <w:multiLevelType w:val="multilevel"/>
    <w:tmpl w:val="8E2A67E0"/>
    <w:styleLink w:val="CurrentList2"/>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688"/>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63E76F4"/>
    <w:multiLevelType w:val="hybridMultilevel"/>
    <w:tmpl w:val="9A7CFF0C"/>
    <w:lvl w:ilvl="0" w:tplc="0C090001">
      <w:start w:val="1"/>
      <w:numFmt w:val="bullet"/>
      <w:lvlText w:val=""/>
      <w:lvlJc w:val="left"/>
      <w:pPr>
        <w:ind w:left="1081" w:hanging="360"/>
      </w:pPr>
      <w:rPr>
        <w:rFonts w:ascii="Symbol" w:hAnsi="Symbol" w:hint="default"/>
      </w:rPr>
    </w:lvl>
    <w:lvl w:ilvl="1" w:tplc="0C090003">
      <w:start w:val="1"/>
      <w:numFmt w:val="bullet"/>
      <w:lvlText w:val="o"/>
      <w:lvlJc w:val="left"/>
      <w:pPr>
        <w:ind w:left="1801" w:hanging="360"/>
      </w:pPr>
      <w:rPr>
        <w:rFonts w:ascii="Courier New" w:hAnsi="Courier New" w:cs="Courier New" w:hint="default"/>
      </w:rPr>
    </w:lvl>
    <w:lvl w:ilvl="2" w:tplc="0C090005" w:tentative="1">
      <w:start w:val="1"/>
      <w:numFmt w:val="bullet"/>
      <w:lvlText w:val=""/>
      <w:lvlJc w:val="left"/>
      <w:pPr>
        <w:ind w:left="2521" w:hanging="360"/>
      </w:pPr>
      <w:rPr>
        <w:rFonts w:ascii="Wingdings" w:hAnsi="Wingdings" w:hint="default"/>
      </w:rPr>
    </w:lvl>
    <w:lvl w:ilvl="3" w:tplc="0C090001" w:tentative="1">
      <w:start w:val="1"/>
      <w:numFmt w:val="bullet"/>
      <w:lvlText w:val=""/>
      <w:lvlJc w:val="left"/>
      <w:pPr>
        <w:ind w:left="3241" w:hanging="360"/>
      </w:pPr>
      <w:rPr>
        <w:rFonts w:ascii="Symbol" w:hAnsi="Symbol" w:hint="default"/>
      </w:rPr>
    </w:lvl>
    <w:lvl w:ilvl="4" w:tplc="0C090003" w:tentative="1">
      <w:start w:val="1"/>
      <w:numFmt w:val="bullet"/>
      <w:lvlText w:val="o"/>
      <w:lvlJc w:val="left"/>
      <w:pPr>
        <w:ind w:left="3961" w:hanging="360"/>
      </w:pPr>
      <w:rPr>
        <w:rFonts w:ascii="Courier New" w:hAnsi="Courier New" w:cs="Courier New" w:hint="default"/>
      </w:rPr>
    </w:lvl>
    <w:lvl w:ilvl="5" w:tplc="0C090005" w:tentative="1">
      <w:start w:val="1"/>
      <w:numFmt w:val="bullet"/>
      <w:lvlText w:val=""/>
      <w:lvlJc w:val="left"/>
      <w:pPr>
        <w:ind w:left="4681" w:hanging="360"/>
      </w:pPr>
      <w:rPr>
        <w:rFonts w:ascii="Wingdings" w:hAnsi="Wingdings" w:hint="default"/>
      </w:rPr>
    </w:lvl>
    <w:lvl w:ilvl="6" w:tplc="0C090001" w:tentative="1">
      <w:start w:val="1"/>
      <w:numFmt w:val="bullet"/>
      <w:lvlText w:val=""/>
      <w:lvlJc w:val="left"/>
      <w:pPr>
        <w:ind w:left="5401" w:hanging="360"/>
      </w:pPr>
      <w:rPr>
        <w:rFonts w:ascii="Symbol" w:hAnsi="Symbol" w:hint="default"/>
      </w:rPr>
    </w:lvl>
    <w:lvl w:ilvl="7" w:tplc="0C090003" w:tentative="1">
      <w:start w:val="1"/>
      <w:numFmt w:val="bullet"/>
      <w:lvlText w:val="o"/>
      <w:lvlJc w:val="left"/>
      <w:pPr>
        <w:ind w:left="6121" w:hanging="360"/>
      </w:pPr>
      <w:rPr>
        <w:rFonts w:ascii="Courier New" w:hAnsi="Courier New" w:cs="Courier New" w:hint="default"/>
      </w:rPr>
    </w:lvl>
    <w:lvl w:ilvl="8" w:tplc="0C090005" w:tentative="1">
      <w:start w:val="1"/>
      <w:numFmt w:val="bullet"/>
      <w:lvlText w:val=""/>
      <w:lvlJc w:val="left"/>
      <w:pPr>
        <w:ind w:left="6841" w:hanging="360"/>
      </w:pPr>
      <w:rPr>
        <w:rFonts w:ascii="Wingdings" w:hAnsi="Wingdings" w:hint="default"/>
      </w:rPr>
    </w:lvl>
  </w:abstractNum>
  <w:abstractNum w:abstractNumId="24" w15:restartNumberingAfterBreak="0">
    <w:nsid w:val="471D6230"/>
    <w:multiLevelType w:val="hybridMultilevel"/>
    <w:tmpl w:val="247C2168"/>
    <w:lvl w:ilvl="0" w:tplc="FFFFFFFF">
      <w:start w:val="1"/>
      <w:numFmt w:val="lowerLetter"/>
      <w:lvlText w:val="%1)"/>
      <w:lvlJc w:val="left"/>
      <w:pPr>
        <w:ind w:left="927" w:hanging="360"/>
      </w:pPr>
      <w:rPr>
        <w:rFonts w:hint="default"/>
        <w:b w:val="0"/>
        <w:bCs w:val="0"/>
        <w:i w:val="0"/>
        <w:iCs/>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lowerLetter"/>
      <w:lvlText w:val="(%4)"/>
      <w:lvlJc w:val="left"/>
      <w:pPr>
        <w:ind w:left="3087" w:hanging="360"/>
      </w:pPr>
      <w:rPr>
        <w:rFonts w:hint="default"/>
      </w:r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5" w15:restartNumberingAfterBreak="0">
    <w:nsid w:val="4C134620"/>
    <w:multiLevelType w:val="hybridMultilevel"/>
    <w:tmpl w:val="1C3ECE24"/>
    <w:lvl w:ilvl="0" w:tplc="5540EA64">
      <w:start w:val="1"/>
      <w:numFmt w:val="decimal"/>
      <w:lvlText w:val="%1."/>
      <w:lvlJc w:val="left"/>
      <w:pPr>
        <w:ind w:left="1634" w:hanging="358"/>
      </w:pPr>
      <w:rPr>
        <w:rFonts w:ascii="Arial" w:eastAsia="Arial" w:hAnsi="Arial" w:cs="Arial"/>
        <w:b w:val="0"/>
        <w:bCs w:val="0"/>
        <w:i w:val="0"/>
        <w:iCs w:val="0"/>
        <w:spacing w:val="0"/>
        <w:w w:val="99"/>
        <w:sz w:val="22"/>
        <w:szCs w:val="22"/>
        <w:lang w:val="en-US" w:eastAsia="en-US" w:bidi="ar-SA"/>
      </w:rPr>
    </w:lvl>
    <w:lvl w:ilvl="1" w:tplc="A6AA6C7A">
      <w:numFmt w:val="bullet"/>
      <w:lvlText w:val=""/>
      <w:lvlJc w:val="left"/>
      <w:pPr>
        <w:ind w:left="1600" w:hanging="360"/>
      </w:pPr>
      <w:rPr>
        <w:rFonts w:ascii="Symbol" w:eastAsia="Symbol" w:hAnsi="Symbol" w:cs="Symbol" w:hint="default"/>
        <w:b w:val="0"/>
        <w:bCs w:val="0"/>
        <w:i w:val="0"/>
        <w:iCs w:val="0"/>
        <w:spacing w:val="0"/>
        <w:w w:val="99"/>
        <w:sz w:val="22"/>
        <w:szCs w:val="22"/>
        <w:lang w:val="en-US" w:eastAsia="en-US" w:bidi="ar-SA"/>
      </w:rPr>
    </w:lvl>
    <w:lvl w:ilvl="2" w:tplc="0E82CF46">
      <w:numFmt w:val="bullet"/>
      <w:lvlText w:val="•"/>
      <w:lvlJc w:val="left"/>
      <w:pPr>
        <w:ind w:left="1960" w:hanging="360"/>
      </w:pPr>
      <w:rPr>
        <w:rFonts w:hint="default"/>
        <w:lang w:val="en-US" w:eastAsia="en-US" w:bidi="ar-SA"/>
      </w:rPr>
    </w:lvl>
    <w:lvl w:ilvl="3" w:tplc="2D3A4E62">
      <w:numFmt w:val="bullet"/>
      <w:lvlText w:val="•"/>
      <w:lvlJc w:val="left"/>
      <w:pPr>
        <w:ind w:left="2020" w:hanging="360"/>
      </w:pPr>
      <w:rPr>
        <w:rFonts w:hint="default"/>
        <w:lang w:val="en-US" w:eastAsia="en-US" w:bidi="ar-SA"/>
      </w:rPr>
    </w:lvl>
    <w:lvl w:ilvl="4" w:tplc="7FB6D88E">
      <w:numFmt w:val="bullet"/>
      <w:lvlText w:val="•"/>
      <w:lvlJc w:val="left"/>
      <w:pPr>
        <w:ind w:left="2080" w:hanging="360"/>
      </w:pPr>
      <w:rPr>
        <w:rFonts w:hint="default"/>
        <w:lang w:val="en-US" w:eastAsia="en-US" w:bidi="ar-SA"/>
      </w:rPr>
    </w:lvl>
    <w:lvl w:ilvl="5" w:tplc="61C2DA1E">
      <w:numFmt w:val="bullet"/>
      <w:lvlText w:val="•"/>
      <w:lvlJc w:val="left"/>
      <w:pPr>
        <w:ind w:left="3547" w:hanging="360"/>
      </w:pPr>
      <w:rPr>
        <w:rFonts w:hint="default"/>
        <w:lang w:val="en-US" w:eastAsia="en-US" w:bidi="ar-SA"/>
      </w:rPr>
    </w:lvl>
    <w:lvl w:ilvl="6" w:tplc="6512FBF2">
      <w:numFmt w:val="bullet"/>
      <w:lvlText w:val="•"/>
      <w:lvlJc w:val="left"/>
      <w:pPr>
        <w:ind w:left="5014" w:hanging="360"/>
      </w:pPr>
      <w:rPr>
        <w:rFonts w:hint="default"/>
        <w:lang w:val="en-US" w:eastAsia="en-US" w:bidi="ar-SA"/>
      </w:rPr>
    </w:lvl>
    <w:lvl w:ilvl="7" w:tplc="0084203A">
      <w:numFmt w:val="bullet"/>
      <w:lvlText w:val="•"/>
      <w:lvlJc w:val="left"/>
      <w:pPr>
        <w:ind w:left="6482" w:hanging="360"/>
      </w:pPr>
      <w:rPr>
        <w:rFonts w:hint="default"/>
        <w:lang w:val="en-US" w:eastAsia="en-US" w:bidi="ar-SA"/>
      </w:rPr>
    </w:lvl>
    <w:lvl w:ilvl="8" w:tplc="9FE22804">
      <w:numFmt w:val="bullet"/>
      <w:lvlText w:val="•"/>
      <w:lvlJc w:val="left"/>
      <w:pPr>
        <w:ind w:left="7949" w:hanging="360"/>
      </w:pPr>
      <w:rPr>
        <w:rFonts w:hint="default"/>
        <w:lang w:val="en-US" w:eastAsia="en-US" w:bidi="ar-SA"/>
      </w:rPr>
    </w:lvl>
  </w:abstractNum>
  <w:abstractNum w:abstractNumId="26" w15:restartNumberingAfterBreak="0">
    <w:nsid w:val="5448057C"/>
    <w:multiLevelType w:val="multilevel"/>
    <w:tmpl w:val="BA3E5CA6"/>
    <w:styleLink w:val="CurrentList1"/>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79" w:hanging="360"/>
      </w:pPr>
    </w:lvl>
    <w:lvl w:ilvl="2">
      <w:start w:val="1"/>
      <w:numFmt w:val="lowerRoman"/>
      <w:lvlText w:val="%3."/>
      <w:lvlJc w:val="left"/>
      <w:pPr>
        <w:ind w:left="1688"/>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51E1E45"/>
    <w:multiLevelType w:val="hybridMultilevel"/>
    <w:tmpl w:val="98186452"/>
    <w:lvl w:ilvl="0" w:tplc="69C8A788">
      <w:start w:val="1"/>
      <w:numFmt w:val="decimal"/>
      <w:lvlText w:val="(%1)"/>
      <w:lvlJc w:val="left"/>
      <w:pPr>
        <w:ind w:left="720" w:hanging="360"/>
      </w:pPr>
      <w:rPr>
        <w:rFonts w:hint="default"/>
      </w:rPr>
    </w:lvl>
    <w:lvl w:ilvl="1" w:tplc="6BB2FAA4">
      <w:start w:val="1"/>
      <w:numFmt w:val="lowerLetter"/>
      <w:lvlText w:val="(%2)"/>
      <w:lvlJc w:val="left"/>
      <w:pPr>
        <w:ind w:left="1081"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A27F95"/>
    <w:multiLevelType w:val="hybridMultilevel"/>
    <w:tmpl w:val="2EEA3DCE"/>
    <w:lvl w:ilvl="0" w:tplc="FFFFFFFF">
      <w:start w:val="1"/>
      <w:numFmt w:val="decimal"/>
      <w:lvlText w:val="%1."/>
      <w:lvlJc w:val="left"/>
      <w:pPr>
        <w:ind w:left="361" w:hanging="360"/>
      </w:pPr>
      <w:rPr>
        <w:rFonts w:ascii="Arial" w:eastAsia="Calibri" w:hAnsi="Arial" w:cs="Arial" w:hint="default"/>
        <w:b w:val="0"/>
        <w:bCs w:val="0"/>
        <w:i w:val="0"/>
        <w:iCs/>
      </w:rPr>
    </w:lvl>
    <w:lvl w:ilvl="1" w:tplc="09CE9668">
      <w:start w:val="1"/>
      <w:numFmt w:val="decimal"/>
      <w:lvlText w:val="(%2)"/>
      <w:lvlJc w:val="left"/>
      <w:pPr>
        <w:ind w:left="1081" w:hanging="360"/>
      </w:pPr>
      <w:rPr>
        <w:rFonts w:ascii="Arial" w:eastAsiaTheme="minorHAnsi" w:hAnsi="Arial" w:cs="Arial"/>
      </w:rPr>
    </w:lvl>
    <w:lvl w:ilvl="2" w:tplc="0C090001">
      <w:start w:val="1"/>
      <w:numFmt w:val="bullet"/>
      <w:lvlText w:val=""/>
      <w:lvlJc w:val="left"/>
      <w:pPr>
        <w:ind w:left="1981" w:hanging="360"/>
      </w:pPr>
      <w:rPr>
        <w:rFonts w:ascii="Symbol" w:hAnsi="Symbol" w:hint="default"/>
      </w:rPr>
    </w:lvl>
    <w:lvl w:ilvl="3" w:tplc="FFFFFFFF">
      <w:start w:val="1"/>
      <w:numFmt w:val="lowerLetter"/>
      <w:lvlText w:val="(%4)"/>
      <w:lvlJc w:val="left"/>
      <w:pPr>
        <w:ind w:left="2521" w:hanging="360"/>
      </w:pPr>
      <w:rPr>
        <w:rFonts w:hint="default"/>
      </w:rPr>
    </w:lvl>
    <w:lvl w:ilvl="4" w:tplc="2556DD2E">
      <w:start w:val="1"/>
      <w:numFmt w:val="decimal"/>
      <w:lvlText w:val="(%5)"/>
      <w:lvlJc w:val="left"/>
      <w:pPr>
        <w:ind w:left="3241" w:hanging="360"/>
      </w:pPr>
      <w:rPr>
        <w:rFonts w:hint="default"/>
      </w:rPr>
    </w:lvl>
    <w:lvl w:ilvl="5" w:tplc="FFFFFFFF">
      <w:start w:val="1"/>
      <w:numFmt w:val="lowerRoman"/>
      <w:lvlText w:val="%6."/>
      <w:lvlJc w:val="right"/>
      <w:pPr>
        <w:ind w:left="3961" w:hanging="180"/>
      </w:pPr>
    </w:lvl>
    <w:lvl w:ilvl="6" w:tplc="816A5F4C">
      <w:start w:val="10"/>
      <w:numFmt w:val="decimal"/>
      <w:lvlText w:val="(%7"/>
      <w:lvlJc w:val="left"/>
      <w:pPr>
        <w:ind w:left="4681" w:hanging="360"/>
      </w:pPr>
      <w:rPr>
        <w:rFonts w:hint="default"/>
        <w:color w:val="EE0000"/>
      </w:r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29" w15:restartNumberingAfterBreak="0">
    <w:nsid w:val="56955424"/>
    <w:multiLevelType w:val="hybridMultilevel"/>
    <w:tmpl w:val="A45A7C7E"/>
    <w:lvl w:ilvl="0" w:tplc="80B86FF2">
      <w:start w:val="1"/>
      <w:numFmt w:val="decimal"/>
      <w:lvlText w:val="%1."/>
      <w:lvlJc w:val="left"/>
      <w:pPr>
        <w:ind w:left="720" w:hanging="360"/>
      </w:pPr>
      <w:rPr>
        <w:rFonts w:ascii="Arial" w:hAnsi="Arial" w:cs="Arial" w:hint="default"/>
        <w:b/>
        <w:bCs/>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884045F"/>
    <w:multiLevelType w:val="hybridMultilevel"/>
    <w:tmpl w:val="61928C4A"/>
    <w:lvl w:ilvl="0" w:tplc="FFFFFFFF">
      <w:start w:val="1"/>
      <w:numFmt w:val="decimal"/>
      <w:lvlText w:val="%1."/>
      <w:lvlJc w:val="left"/>
      <w:pPr>
        <w:ind w:left="1210" w:hanging="360"/>
      </w:pPr>
      <w:rPr>
        <w:rFonts w:ascii="Arial" w:eastAsiaTheme="minorHAnsi" w:hAnsi="Arial" w:cs="Arial"/>
        <w:b w:val="0"/>
        <w:bCs w:val="0"/>
        <w:i w:val="0"/>
        <w:iCs/>
      </w:rPr>
    </w:lvl>
    <w:lvl w:ilvl="1" w:tplc="FFFFFFFF">
      <w:start w:val="1"/>
      <w:numFmt w:val="lowerLetter"/>
      <w:lvlText w:val="%2."/>
      <w:lvlJc w:val="left"/>
      <w:pPr>
        <w:ind w:left="1081" w:hanging="360"/>
      </w:pPr>
    </w:lvl>
    <w:lvl w:ilvl="2" w:tplc="FFFFFFFF">
      <w:start w:val="1"/>
      <w:numFmt w:val="lowerRoman"/>
      <w:lvlText w:val="%3."/>
      <w:lvlJc w:val="right"/>
      <w:pPr>
        <w:ind w:left="1801" w:hanging="180"/>
      </w:pPr>
    </w:lvl>
    <w:lvl w:ilvl="3" w:tplc="FFFFFFFF">
      <w:start w:val="1"/>
      <w:numFmt w:val="decimal"/>
      <w:lvlText w:val="(%4)"/>
      <w:lvlJc w:val="left"/>
      <w:pPr>
        <w:ind w:left="2521" w:hanging="360"/>
      </w:pPr>
      <w:rPr>
        <w:rFonts w:ascii="Arial" w:eastAsia="Arial" w:hAnsi="Arial" w:cs="Arial"/>
      </w:rPr>
    </w:lvl>
    <w:lvl w:ilvl="4" w:tplc="FFFFFFFF" w:tentative="1">
      <w:start w:val="1"/>
      <w:numFmt w:val="lowerLetter"/>
      <w:lvlText w:val="%5."/>
      <w:lvlJc w:val="left"/>
      <w:pPr>
        <w:ind w:left="3241" w:hanging="360"/>
      </w:pPr>
    </w:lvl>
    <w:lvl w:ilvl="5" w:tplc="FFFFFFFF">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31" w15:restartNumberingAfterBreak="0">
    <w:nsid w:val="5D071B8A"/>
    <w:multiLevelType w:val="hybridMultilevel"/>
    <w:tmpl w:val="A7F6F80A"/>
    <w:lvl w:ilvl="0" w:tplc="0C090001">
      <w:start w:val="1"/>
      <w:numFmt w:val="bullet"/>
      <w:lvlText w:val=""/>
      <w:lvlJc w:val="left"/>
      <w:pPr>
        <w:ind w:left="1287" w:hanging="360"/>
      </w:pPr>
      <w:rPr>
        <w:rFonts w:ascii="Symbol" w:hAnsi="Symbol"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2" w15:restartNumberingAfterBreak="0">
    <w:nsid w:val="63557A68"/>
    <w:multiLevelType w:val="hybridMultilevel"/>
    <w:tmpl w:val="FD1A5D16"/>
    <w:lvl w:ilvl="0" w:tplc="FFFFFFFF">
      <w:start w:val="1"/>
      <w:numFmt w:val="decimal"/>
      <w:lvlText w:val="%1."/>
      <w:lvlJc w:val="left"/>
      <w:pPr>
        <w:ind w:left="1210" w:hanging="360"/>
      </w:pPr>
      <w:rPr>
        <w:rFonts w:ascii="Arial" w:eastAsiaTheme="minorHAnsi" w:hAnsi="Arial" w:cs="Arial"/>
        <w:b w:val="0"/>
        <w:bCs w:val="0"/>
        <w:i w:val="0"/>
        <w:iCs/>
      </w:rPr>
    </w:lvl>
    <w:lvl w:ilvl="1" w:tplc="FFFFFFFF">
      <w:start w:val="1"/>
      <w:numFmt w:val="lowerLetter"/>
      <w:lvlText w:val="%2."/>
      <w:lvlJc w:val="left"/>
      <w:pPr>
        <w:ind w:left="1081" w:hanging="360"/>
      </w:pPr>
    </w:lvl>
    <w:lvl w:ilvl="2" w:tplc="FFFFFFFF">
      <w:start w:val="1"/>
      <w:numFmt w:val="lowerRoman"/>
      <w:lvlText w:val="%3."/>
      <w:lvlJc w:val="right"/>
      <w:pPr>
        <w:ind w:left="1801" w:hanging="180"/>
      </w:pPr>
    </w:lvl>
    <w:lvl w:ilvl="3" w:tplc="FFFFFFFF">
      <w:start w:val="1"/>
      <w:numFmt w:val="decimal"/>
      <w:lvlText w:val="(%4)"/>
      <w:lvlJc w:val="left"/>
      <w:pPr>
        <w:ind w:left="2521" w:hanging="360"/>
      </w:pPr>
      <w:rPr>
        <w:rFonts w:ascii="Arial" w:eastAsia="Arial" w:hAnsi="Arial" w:cs="Arial"/>
      </w:rPr>
    </w:lvl>
    <w:lvl w:ilvl="4" w:tplc="FFFFFFFF" w:tentative="1">
      <w:start w:val="1"/>
      <w:numFmt w:val="lowerLetter"/>
      <w:lvlText w:val="%5."/>
      <w:lvlJc w:val="left"/>
      <w:pPr>
        <w:ind w:left="3241" w:hanging="360"/>
      </w:pPr>
    </w:lvl>
    <w:lvl w:ilvl="5" w:tplc="FFFFFFFF">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33" w15:restartNumberingAfterBreak="0">
    <w:nsid w:val="65D03A34"/>
    <w:multiLevelType w:val="hybridMultilevel"/>
    <w:tmpl w:val="E982AE2E"/>
    <w:lvl w:ilvl="0" w:tplc="FFFFFFFF">
      <w:start w:val="1"/>
      <w:numFmt w:val="decimal"/>
      <w:lvlText w:val="%1."/>
      <w:lvlJc w:val="left"/>
      <w:pPr>
        <w:ind w:left="1210" w:hanging="360"/>
      </w:pPr>
      <w:rPr>
        <w:rFonts w:ascii="Arial" w:eastAsiaTheme="minorHAnsi" w:hAnsi="Arial" w:cs="Arial"/>
        <w:b w:val="0"/>
        <w:bCs w:val="0"/>
        <w:i w:val="0"/>
        <w:iCs/>
      </w:rPr>
    </w:lvl>
    <w:lvl w:ilvl="1" w:tplc="FFFFFFFF">
      <w:start w:val="1"/>
      <w:numFmt w:val="decimal"/>
      <w:lvlText w:val="(%2)"/>
      <w:lvlJc w:val="left"/>
      <w:pPr>
        <w:ind w:left="1081" w:hanging="360"/>
      </w:pPr>
      <w:rPr>
        <w:rFonts w:ascii="Arial" w:eastAsiaTheme="minorHAnsi" w:hAnsi="Arial" w:cs="Arial"/>
      </w:rPr>
    </w:lvl>
    <w:lvl w:ilvl="2" w:tplc="FFFFFFFF">
      <w:start w:val="1"/>
      <w:numFmt w:val="lowerRoman"/>
      <w:lvlText w:val="%3."/>
      <w:lvlJc w:val="right"/>
      <w:pPr>
        <w:ind w:left="1801" w:hanging="180"/>
      </w:pPr>
    </w:lvl>
    <w:lvl w:ilvl="3" w:tplc="FFFFFFFF">
      <w:start w:val="1"/>
      <w:numFmt w:val="decimal"/>
      <w:lvlText w:val="(%4)"/>
      <w:lvlJc w:val="left"/>
      <w:pPr>
        <w:ind w:left="2521" w:hanging="360"/>
      </w:pPr>
      <w:rPr>
        <w:rFonts w:ascii="Arial" w:eastAsia="Arial" w:hAnsi="Arial" w:cs="Arial"/>
      </w:rPr>
    </w:lvl>
    <w:lvl w:ilvl="4" w:tplc="FFFFFFFF">
      <w:start w:val="1"/>
      <w:numFmt w:val="lowerLetter"/>
      <w:lvlText w:val="%5."/>
      <w:lvlJc w:val="left"/>
      <w:pPr>
        <w:ind w:left="3241" w:hanging="360"/>
      </w:pPr>
    </w:lvl>
    <w:lvl w:ilvl="5" w:tplc="FFFFFFFF">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abstractNum w:abstractNumId="34" w15:restartNumberingAfterBreak="0">
    <w:nsid w:val="6CD865FD"/>
    <w:multiLevelType w:val="hybridMultilevel"/>
    <w:tmpl w:val="D276A470"/>
    <w:lvl w:ilvl="0" w:tplc="E28CC1D0">
      <w:start w:val="1"/>
      <w:numFmt w:val="lowerLetter"/>
      <w:lvlText w:val="(%1)"/>
      <w:lvlJc w:val="left"/>
      <w:pPr>
        <w:ind w:left="3447" w:hanging="360"/>
      </w:pPr>
      <w:rPr>
        <w:rFonts w:hint="default"/>
      </w:rPr>
    </w:lvl>
    <w:lvl w:ilvl="1" w:tplc="0C090019" w:tentative="1">
      <w:start w:val="1"/>
      <w:numFmt w:val="lowerLetter"/>
      <w:lvlText w:val="%2."/>
      <w:lvlJc w:val="left"/>
      <w:pPr>
        <w:ind w:left="4167" w:hanging="360"/>
      </w:pPr>
    </w:lvl>
    <w:lvl w:ilvl="2" w:tplc="0C09001B" w:tentative="1">
      <w:start w:val="1"/>
      <w:numFmt w:val="lowerRoman"/>
      <w:lvlText w:val="%3."/>
      <w:lvlJc w:val="right"/>
      <w:pPr>
        <w:ind w:left="4887" w:hanging="180"/>
      </w:pPr>
    </w:lvl>
    <w:lvl w:ilvl="3" w:tplc="0C09000F" w:tentative="1">
      <w:start w:val="1"/>
      <w:numFmt w:val="decimal"/>
      <w:lvlText w:val="%4."/>
      <w:lvlJc w:val="left"/>
      <w:pPr>
        <w:ind w:left="5607" w:hanging="360"/>
      </w:pPr>
    </w:lvl>
    <w:lvl w:ilvl="4" w:tplc="0C090019" w:tentative="1">
      <w:start w:val="1"/>
      <w:numFmt w:val="lowerLetter"/>
      <w:lvlText w:val="%5."/>
      <w:lvlJc w:val="left"/>
      <w:pPr>
        <w:ind w:left="6327" w:hanging="360"/>
      </w:pPr>
    </w:lvl>
    <w:lvl w:ilvl="5" w:tplc="0C09001B" w:tentative="1">
      <w:start w:val="1"/>
      <w:numFmt w:val="lowerRoman"/>
      <w:lvlText w:val="%6."/>
      <w:lvlJc w:val="right"/>
      <w:pPr>
        <w:ind w:left="7047" w:hanging="180"/>
      </w:pPr>
    </w:lvl>
    <w:lvl w:ilvl="6" w:tplc="0C09000F" w:tentative="1">
      <w:start w:val="1"/>
      <w:numFmt w:val="decimal"/>
      <w:lvlText w:val="%7."/>
      <w:lvlJc w:val="left"/>
      <w:pPr>
        <w:ind w:left="7767" w:hanging="360"/>
      </w:pPr>
    </w:lvl>
    <w:lvl w:ilvl="7" w:tplc="0C090019" w:tentative="1">
      <w:start w:val="1"/>
      <w:numFmt w:val="lowerLetter"/>
      <w:lvlText w:val="%8."/>
      <w:lvlJc w:val="left"/>
      <w:pPr>
        <w:ind w:left="8487" w:hanging="360"/>
      </w:pPr>
    </w:lvl>
    <w:lvl w:ilvl="8" w:tplc="0C09001B" w:tentative="1">
      <w:start w:val="1"/>
      <w:numFmt w:val="lowerRoman"/>
      <w:lvlText w:val="%9."/>
      <w:lvlJc w:val="right"/>
      <w:pPr>
        <w:ind w:left="9207" w:hanging="180"/>
      </w:pPr>
    </w:lvl>
  </w:abstractNum>
  <w:abstractNum w:abstractNumId="35" w15:restartNumberingAfterBreak="0">
    <w:nsid w:val="6E0A4F49"/>
    <w:multiLevelType w:val="hybridMultilevel"/>
    <w:tmpl w:val="42307598"/>
    <w:lvl w:ilvl="0" w:tplc="6026176E">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6EC36B72"/>
    <w:multiLevelType w:val="multilevel"/>
    <w:tmpl w:val="3216D2AE"/>
    <w:styleLink w:val="CurrentList5"/>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18" w:firstLine="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EE801A8"/>
    <w:multiLevelType w:val="hybridMultilevel"/>
    <w:tmpl w:val="EA763174"/>
    <w:lvl w:ilvl="0" w:tplc="9CA28722">
      <w:start w:val="1"/>
      <w:numFmt w:val="lowerLetter"/>
      <w:lvlText w:val="(%1)"/>
      <w:lvlJc w:val="left"/>
      <w:pPr>
        <w:ind w:left="927" w:hanging="360"/>
      </w:pPr>
      <w:rPr>
        <w:rFonts w:ascii="Arial" w:eastAsiaTheme="minorHAnsi" w:hAnsi="Arial" w:cs="Arial"/>
        <w:b w:val="0"/>
        <w:bCs w:val="0"/>
        <w:i w:val="0"/>
        <w:iCs/>
      </w:rPr>
    </w:lvl>
    <w:lvl w:ilvl="1" w:tplc="FFFFFFFF">
      <w:start w:val="1"/>
      <w:numFmt w:val="lowerLetter"/>
      <w:lvlText w:val="%2."/>
      <w:lvlJc w:val="left"/>
      <w:pPr>
        <w:ind w:left="1647" w:hanging="360"/>
      </w:pPr>
    </w:lvl>
    <w:lvl w:ilvl="2" w:tplc="FFFFFFFF">
      <w:start w:val="1"/>
      <w:numFmt w:val="lowerRoman"/>
      <w:lvlText w:val="%3."/>
      <w:lvlJc w:val="right"/>
      <w:pPr>
        <w:ind w:left="2367" w:hanging="180"/>
      </w:pPr>
    </w:lvl>
    <w:lvl w:ilvl="3" w:tplc="FFFFFFFF">
      <w:start w:val="1"/>
      <w:numFmt w:val="lowerLetter"/>
      <w:lvlText w:val="(%4)"/>
      <w:lvlJc w:val="left"/>
      <w:pPr>
        <w:ind w:left="3087" w:hanging="360"/>
      </w:pPr>
      <w:rPr>
        <w:rFonts w:hint="default"/>
      </w:r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8" w15:restartNumberingAfterBreak="0">
    <w:nsid w:val="6FAF5DC9"/>
    <w:multiLevelType w:val="multilevel"/>
    <w:tmpl w:val="3EE685DA"/>
    <w:styleLink w:val="CurrentList3"/>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474" w:hanging="56"/>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333456A"/>
    <w:multiLevelType w:val="hybridMultilevel"/>
    <w:tmpl w:val="49D6F2EC"/>
    <w:lvl w:ilvl="0" w:tplc="104A2BBA">
      <w:numFmt w:val="bullet"/>
      <w:lvlText w:val="o"/>
      <w:lvlJc w:val="left"/>
      <w:pPr>
        <w:ind w:left="1547" w:hanging="361"/>
      </w:pPr>
      <w:rPr>
        <w:rFonts w:ascii="Courier New" w:eastAsia="Courier New" w:hAnsi="Courier New" w:cs="Courier New" w:hint="default"/>
        <w:b w:val="0"/>
        <w:bCs w:val="0"/>
        <w:i w:val="0"/>
        <w:iCs w:val="0"/>
        <w:spacing w:val="0"/>
        <w:w w:val="100"/>
        <w:sz w:val="20"/>
        <w:szCs w:val="20"/>
        <w:lang w:val="en-US" w:eastAsia="en-US" w:bidi="ar-SA"/>
      </w:rPr>
    </w:lvl>
    <w:lvl w:ilvl="1" w:tplc="C9A2DD18">
      <w:numFmt w:val="bullet"/>
      <w:lvlText w:val="•"/>
      <w:lvlJc w:val="left"/>
      <w:pPr>
        <w:ind w:left="1923" w:hanging="361"/>
      </w:pPr>
      <w:rPr>
        <w:rFonts w:hint="default"/>
        <w:lang w:val="en-US" w:eastAsia="en-US" w:bidi="ar-SA"/>
      </w:rPr>
    </w:lvl>
    <w:lvl w:ilvl="2" w:tplc="7EC821A8">
      <w:numFmt w:val="bullet"/>
      <w:lvlText w:val="•"/>
      <w:lvlJc w:val="left"/>
      <w:pPr>
        <w:ind w:left="2307" w:hanging="361"/>
      </w:pPr>
      <w:rPr>
        <w:rFonts w:hint="default"/>
        <w:lang w:val="en-US" w:eastAsia="en-US" w:bidi="ar-SA"/>
      </w:rPr>
    </w:lvl>
    <w:lvl w:ilvl="3" w:tplc="B3681B56">
      <w:numFmt w:val="bullet"/>
      <w:lvlText w:val="•"/>
      <w:lvlJc w:val="left"/>
      <w:pPr>
        <w:ind w:left="2691" w:hanging="361"/>
      </w:pPr>
      <w:rPr>
        <w:rFonts w:hint="default"/>
        <w:lang w:val="en-US" w:eastAsia="en-US" w:bidi="ar-SA"/>
      </w:rPr>
    </w:lvl>
    <w:lvl w:ilvl="4" w:tplc="1FE042B6">
      <w:numFmt w:val="bullet"/>
      <w:lvlText w:val="•"/>
      <w:lvlJc w:val="left"/>
      <w:pPr>
        <w:ind w:left="3074" w:hanging="361"/>
      </w:pPr>
      <w:rPr>
        <w:rFonts w:hint="default"/>
        <w:lang w:val="en-US" w:eastAsia="en-US" w:bidi="ar-SA"/>
      </w:rPr>
    </w:lvl>
    <w:lvl w:ilvl="5" w:tplc="B7469C9E">
      <w:numFmt w:val="bullet"/>
      <w:lvlText w:val="•"/>
      <w:lvlJc w:val="left"/>
      <w:pPr>
        <w:ind w:left="3458" w:hanging="361"/>
      </w:pPr>
      <w:rPr>
        <w:rFonts w:hint="default"/>
        <w:lang w:val="en-US" w:eastAsia="en-US" w:bidi="ar-SA"/>
      </w:rPr>
    </w:lvl>
    <w:lvl w:ilvl="6" w:tplc="FAC4FCE0">
      <w:numFmt w:val="bullet"/>
      <w:lvlText w:val="•"/>
      <w:lvlJc w:val="left"/>
      <w:pPr>
        <w:ind w:left="3842" w:hanging="361"/>
      </w:pPr>
      <w:rPr>
        <w:rFonts w:hint="default"/>
        <w:lang w:val="en-US" w:eastAsia="en-US" w:bidi="ar-SA"/>
      </w:rPr>
    </w:lvl>
    <w:lvl w:ilvl="7" w:tplc="D676EE9E">
      <w:numFmt w:val="bullet"/>
      <w:lvlText w:val="•"/>
      <w:lvlJc w:val="left"/>
      <w:pPr>
        <w:ind w:left="4225" w:hanging="361"/>
      </w:pPr>
      <w:rPr>
        <w:rFonts w:hint="default"/>
        <w:lang w:val="en-US" w:eastAsia="en-US" w:bidi="ar-SA"/>
      </w:rPr>
    </w:lvl>
    <w:lvl w:ilvl="8" w:tplc="E940C42E">
      <w:numFmt w:val="bullet"/>
      <w:lvlText w:val="•"/>
      <w:lvlJc w:val="left"/>
      <w:pPr>
        <w:ind w:left="4609" w:hanging="361"/>
      </w:pPr>
      <w:rPr>
        <w:rFonts w:hint="default"/>
        <w:lang w:val="en-US" w:eastAsia="en-US" w:bidi="ar-SA"/>
      </w:rPr>
    </w:lvl>
  </w:abstractNum>
  <w:abstractNum w:abstractNumId="40" w15:restartNumberingAfterBreak="0">
    <w:nsid w:val="7AAA1C6C"/>
    <w:multiLevelType w:val="multilevel"/>
    <w:tmpl w:val="3FC24B42"/>
    <w:styleLink w:val="CurrentList6"/>
    <w:lvl w:ilvl="0">
      <w:start w:val="1"/>
      <w:numFmt w:val="decimal"/>
      <w:lvlText w:val="%1."/>
      <w:lvlJc w:val="left"/>
      <w:pPr>
        <w:ind w:left="567"/>
      </w:pPr>
      <w:rPr>
        <w:rFonts w:ascii="Book Antiqua" w:eastAsia="Lato" w:hAnsi="Book Antiqua" w:cs="Lat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21" w:hanging="341"/>
      </w:pPr>
      <w:rPr>
        <w:rFonts w:hint="default"/>
      </w:rPr>
    </w:lvl>
    <w:lvl w:ilvl="2">
      <w:start w:val="1"/>
      <w:numFmt w:val="lowerRoman"/>
      <w:lvlText w:val="%3."/>
      <w:lvlJc w:val="left"/>
      <w:pPr>
        <w:ind w:left="1304" w:hanging="57"/>
      </w:pPr>
      <w:rPr>
        <w:rFonts w:ascii="Book Antiqua" w:eastAsia="Lato" w:hAnsi="Book Antiqua" w:cs="Lato" w:hint="default"/>
        <w:b w:val="0"/>
        <w:i w:val="0"/>
        <w:strike w:val="0"/>
        <w:dstrike w:val="0"/>
        <w:color w:val="000000"/>
        <w:sz w:val="22"/>
        <w:szCs w:val="22"/>
        <w:u w:val="none" w:color="000000"/>
        <w:vertAlign w:val="baseline"/>
      </w:rPr>
    </w:lvl>
    <w:lvl w:ilvl="3">
      <w:start w:val="1"/>
      <w:numFmt w:val="decimal"/>
      <w:lvlText w:val="%4"/>
      <w:lvlJc w:val="left"/>
      <w:pPr>
        <w:ind w:left="23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4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6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8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20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27"/>
      </w:pPr>
      <w:rPr>
        <w:rFonts w:ascii="Lato" w:eastAsia="Lato" w:hAnsi="Lato" w:cs="Lato"/>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7C3F4C2B"/>
    <w:multiLevelType w:val="hybridMultilevel"/>
    <w:tmpl w:val="87043A44"/>
    <w:lvl w:ilvl="0" w:tplc="09CE9668">
      <w:start w:val="1"/>
      <w:numFmt w:val="decimal"/>
      <w:lvlText w:val="(%1)"/>
      <w:lvlJc w:val="left"/>
      <w:pPr>
        <w:ind w:left="1081" w:hanging="360"/>
      </w:pPr>
      <w:rPr>
        <w:rFonts w:ascii="Arial" w:eastAsiaTheme="minorHAnsi"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D3A6A56"/>
    <w:multiLevelType w:val="hybridMultilevel"/>
    <w:tmpl w:val="D08ADA7A"/>
    <w:lvl w:ilvl="0" w:tplc="FFFFFFFF">
      <w:start w:val="1"/>
      <w:numFmt w:val="decimal"/>
      <w:lvlText w:val="%1."/>
      <w:lvlJc w:val="left"/>
      <w:pPr>
        <w:ind w:left="361" w:hanging="360"/>
      </w:pPr>
      <w:rPr>
        <w:rFonts w:ascii="Arial" w:eastAsia="Calibri" w:hAnsi="Arial" w:cs="Arial" w:hint="default"/>
        <w:b w:val="0"/>
        <w:bCs w:val="0"/>
        <w:i w:val="0"/>
        <w:iCs/>
      </w:rPr>
    </w:lvl>
    <w:lvl w:ilvl="1" w:tplc="0C090001">
      <w:start w:val="1"/>
      <w:numFmt w:val="bullet"/>
      <w:lvlText w:val=""/>
      <w:lvlJc w:val="left"/>
      <w:pPr>
        <w:ind w:left="1081" w:hanging="360"/>
      </w:pPr>
      <w:rPr>
        <w:rFonts w:ascii="Symbol" w:hAnsi="Symbol" w:hint="default"/>
      </w:rPr>
    </w:lvl>
    <w:lvl w:ilvl="2" w:tplc="FFFFFFFF">
      <w:start w:val="1"/>
      <w:numFmt w:val="lowerRoman"/>
      <w:lvlText w:val="%3."/>
      <w:lvlJc w:val="right"/>
      <w:pPr>
        <w:ind w:left="1801" w:hanging="180"/>
      </w:pPr>
    </w:lvl>
    <w:lvl w:ilvl="3" w:tplc="FFFFFFFF">
      <w:start w:val="1"/>
      <w:numFmt w:val="lowerLetter"/>
      <w:lvlText w:val="(%4)"/>
      <w:lvlJc w:val="left"/>
      <w:pPr>
        <w:ind w:left="2521" w:hanging="360"/>
      </w:pPr>
      <w:rPr>
        <w:rFonts w:hint="default"/>
      </w:rPr>
    </w:lvl>
    <w:lvl w:ilvl="4" w:tplc="FFFFFFFF" w:tentative="1">
      <w:start w:val="1"/>
      <w:numFmt w:val="lowerLetter"/>
      <w:lvlText w:val="%5."/>
      <w:lvlJc w:val="left"/>
      <w:pPr>
        <w:ind w:left="3241" w:hanging="360"/>
      </w:pPr>
    </w:lvl>
    <w:lvl w:ilvl="5" w:tplc="FFFFFFFF" w:tentative="1">
      <w:start w:val="1"/>
      <w:numFmt w:val="lowerRoman"/>
      <w:lvlText w:val="%6."/>
      <w:lvlJc w:val="right"/>
      <w:pPr>
        <w:ind w:left="3961" w:hanging="180"/>
      </w:pPr>
    </w:lvl>
    <w:lvl w:ilvl="6" w:tplc="FFFFFFFF" w:tentative="1">
      <w:start w:val="1"/>
      <w:numFmt w:val="decimal"/>
      <w:lvlText w:val="%7."/>
      <w:lvlJc w:val="left"/>
      <w:pPr>
        <w:ind w:left="4681" w:hanging="360"/>
      </w:pPr>
    </w:lvl>
    <w:lvl w:ilvl="7" w:tplc="FFFFFFFF" w:tentative="1">
      <w:start w:val="1"/>
      <w:numFmt w:val="lowerLetter"/>
      <w:lvlText w:val="%8."/>
      <w:lvlJc w:val="left"/>
      <w:pPr>
        <w:ind w:left="5401" w:hanging="360"/>
      </w:pPr>
    </w:lvl>
    <w:lvl w:ilvl="8" w:tplc="FFFFFFFF" w:tentative="1">
      <w:start w:val="1"/>
      <w:numFmt w:val="lowerRoman"/>
      <w:lvlText w:val="%9."/>
      <w:lvlJc w:val="right"/>
      <w:pPr>
        <w:ind w:left="6121" w:hanging="180"/>
      </w:pPr>
    </w:lvl>
  </w:abstractNum>
  <w:num w:numId="1" w16cid:durableId="1275097210">
    <w:abstractNumId w:val="17"/>
  </w:num>
  <w:num w:numId="2" w16cid:durableId="1809936832">
    <w:abstractNumId w:val="27"/>
  </w:num>
  <w:num w:numId="3" w16cid:durableId="604189834">
    <w:abstractNumId w:val="23"/>
  </w:num>
  <w:num w:numId="4" w16cid:durableId="1453747629">
    <w:abstractNumId w:val="18"/>
  </w:num>
  <w:num w:numId="5" w16cid:durableId="41752866">
    <w:abstractNumId w:val="34"/>
  </w:num>
  <w:num w:numId="6" w16cid:durableId="712461755">
    <w:abstractNumId w:val="13"/>
  </w:num>
  <w:num w:numId="7" w16cid:durableId="2087069427">
    <w:abstractNumId w:val="39"/>
  </w:num>
  <w:num w:numId="8" w16cid:durableId="583492562">
    <w:abstractNumId w:val="26"/>
  </w:num>
  <w:num w:numId="9" w16cid:durableId="313267107">
    <w:abstractNumId w:val="22"/>
  </w:num>
  <w:num w:numId="10" w16cid:durableId="723985858">
    <w:abstractNumId w:val="38"/>
  </w:num>
  <w:num w:numId="11" w16cid:durableId="115368807">
    <w:abstractNumId w:val="14"/>
  </w:num>
  <w:num w:numId="12" w16cid:durableId="1236666965">
    <w:abstractNumId w:val="36"/>
  </w:num>
  <w:num w:numId="13" w16cid:durableId="247815708">
    <w:abstractNumId w:val="40"/>
  </w:num>
  <w:num w:numId="14" w16cid:durableId="387456104">
    <w:abstractNumId w:val="2"/>
  </w:num>
  <w:num w:numId="15" w16cid:durableId="1090736189">
    <w:abstractNumId w:val="42"/>
  </w:num>
  <w:num w:numId="16" w16cid:durableId="1151556580">
    <w:abstractNumId w:val="37"/>
  </w:num>
  <w:num w:numId="17" w16cid:durableId="791628028">
    <w:abstractNumId w:val="9"/>
  </w:num>
  <w:num w:numId="18" w16cid:durableId="1230843219">
    <w:abstractNumId w:val="28"/>
  </w:num>
  <w:num w:numId="19" w16cid:durableId="1862619867">
    <w:abstractNumId w:val="19"/>
  </w:num>
  <w:num w:numId="20" w16cid:durableId="1493137990">
    <w:abstractNumId w:val="4"/>
  </w:num>
  <w:num w:numId="21" w16cid:durableId="391462698">
    <w:abstractNumId w:val="24"/>
  </w:num>
  <w:num w:numId="22" w16cid:durableId="707534570">
    <w:abstractNumId w:val="20"/>
  </w:num>
  <w:num w:numId="23" w16cid:durableId="1681202477">
    <w:abstractNumId w:val="25"/>
  </w:num>
  <w:num w:numId="24" w16cid:durableId="560671609">
    <w:abstractNumId w:val="6"/>
  </w:num>
  <w:num w:numId="25" w16cid:durableId="1577589884">
    <w:abstractNumId w:val="15"/>
  </w:num>
  <w:num w:numId="26" w16cid:durableId="1002466472">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82926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85503982">
    <w:abstractNumId w:val="16"/>
  </w:num>
  <w:num w:numId="29" w16cid:durableId="2461614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027361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85650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38247269">
    <w:abstractNumId w:val="35"/>
  </w:num>
  <w:num w:numId="33" w16cid:durableId="1420322301">
    <w:abstractNumId w:val="8"/>
  </w:num>
  <w:num w:numId="34" w16cid:durableId="1622956597">
    <w:abstractNumId w:val="21"/>
  </w:num>
  <w:num w:numId="35" w16cid:durableId="1575509860">
    <w:abstractNumId w:val="10"/>
  </w:num>
  <w:num w:numId="36" w16cid:durableId="1624340875">
    <w:abstractNumId w:val="7"/>
  </w:num>
  <w:num w:numId="37" w16cid:durableId="201554070">
    <w:abstractNumId w:val="11"/>
  </w:num>
  <w:num w:numId="38" w16cid:durableId="1755586691">
    <w:abstractNumId w:val="12"/>
  </w:num>
  <w:num w:numId="39" w16cid:durableId="1531138408">
    <w:abstractNumId w:val="5"/>
  </w:num>
  <w:num w:numId="40" w16cid:durableId="366105526">
    <w:abstractNumId w:val="29"/>
  </w:num>
  <w:num w:numId="41" w16cid:durableId="1637106342">
    <w:abstractNumId w:val="3"/>
  </w:num>
  <w:num w:numId="42" w16cid:durableId="1459225108">
    <w:abstractNumId w:val="30"/>
  </w:num>
  <w:num w:numId="43" w16cid:durableId="1210727235">
    <w:abstractNumId w:val="1"/>
  </w:num>
  <w:num w:numId="44" w16cid:durableId="1491289409">
    <w:abstractNumId w:val="0"/>
  </w:num>
  <w:num w:numId="45" w16cid:durableId="1071466748">
    <w:abstractNumId w:val="32"/>
  </w:num>
  <w:num w:numId="46" w16cid:durableId="722215326">
    <w:abstractNumId w:val="31"/>
  </w:num>
  <w:num w:numId="47" w16cid:durableId="368461374">
    <w:abstractNumId w:val="41"/>
  </w:num>
  <w:num w:numId="48" w16cid:durableId="304551378">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2CD"/>
    <w:rsid w:val="00001545"/>
    <w:rsid w:val="00007CC9"/>
    <w:rsid w:val="00012DBB"/>
    <w:rsid w:val="0001500E"/>
    <w:rsid w:val="00026EDC"/>
    <w:rsid w:val="00033291"/>
    <w:rsid w:val="00034A58"/>
    <w:rsid w:val="00035D0C"/>
    <w:rsid w:val="00036CDF"/>
    <w:rsid w:val="000446CF"/>
    <w:rsid w:val="00050FEF"/>
    <w:rsid w:val="00052CCC"/>
    <w:rsid w:val="00052D1A"/>
    <w:rsid w:val="00052F33"/>
    <w:rsid w:val="00056A4F"/>
    <w:rsid w:val="00060AFA"/>
    <w:rsid w:val="00063364"/>
    <w:rsid w:val="00064BED"/>
    <w:rsid w:val="00066A37"/>
    <w:rsid w:val="000731BB"/>
    <w:rsid w:val="00075F55"/>
    <w:rsid w:val="00077634"/>
    <w:rsid w:val="000810AF"/>
    <w:rsid w:val="0008172B"/>
    <w:rsid w:val="0008282C"/>
    <w:rsid w:val="00084ADD"/>
    <w:rsid w:val="000856C9"/>
    <w:rsid w:val="00085A91"/>
    <w:rsid w:val="000869C6"/>
    <w:rsid w:val="00090F7C"/>
    <w:rsid w:val="00091402"/>
    <w:rsid w:val="00093BEC"/>
    <w:rsid w:val="00094028"/>
    <w:rsid w:val="00094185"/>
    <w:rsid w:val="00094DDF"/>
    <w:rsid w:val="000955F0"/>
    <w:rsid w:val="00095B65"/>
    <w:rsid w:val="000974D9"/>
    <w:rsid w:val="000A29AC"/>
    <w:rsid w:val="000A3679"/>
    <w:rsid w:val="000A37EB"/>
    <w:rsid w:val="000B33C5"/>
    <w:rsid w:val="000B69DA"/>
    <w:rsid w:val="000B705E"/>
    <w:rsid w:val="000C071A"/>
    <w:rsid w:val="000C17E4"/>
    <w:rsid w:val="000C34B8"/>
    <w:rsid w:val="000C3F17"/>
    <w:rsid w:val="000C4375"/>
    <w:rsid w:val="000C6939"/>
    <w:rsid w:val="000C6E63"/>
    <w:rsid w:val="000D1C1B"/>
    <w:rsid w:val="000D7A2A"/>
    <w:rsid w:val="000D7AF2"/>
    <w:rsid w:val="000D7E0F"/>
    <w:rsid w:val="000E0829"/>
    <w:rsid w:val="000E3BE1"/>
    <w:rsid w:val="000E6156"/>
    <w:rsid w:val="000E66BE"/>
    <w:rsid w:val="000F1618"/>
    <w:rsid w:val="000F369E"/>
    <w:rsid w:val="000F57F8"/>
    <w:rsid w:val="000F5E07"/>
    <w:rsid w:val="000F6983"/>
    <w:rsid w:val="000F6A12"/>
    <w:rsid w:val="0010326F"/>
    <w:rsid w:val="001035DB"/>
    <w:rsid w:val="0010379D"/>
    <w:rsid w:val="00104D3B"/>
    <w:rsid w:val="001072CB"/>
    <w:rsid w:val="001103C8"/>
    <w:rsid w:val="001119E6"/>
    <w:rsid w:val="00111EF1"/>
    <w:rsid w:val="00112880"/>
    <w:rsid w:val="00117245"/>
    <w:rsid w:val="0012535A"/>
    <w:rsid w:val="00126A43"/>
    <w:rsid w:val="00132340"/>
    <w:rsid w:val="001330F0"/>
    <w:rsid w:val="001350F1"/>
    <w:rsid w:val="0013770E"/>
    <w:rsid w:val="00137A08"/>
    <w:rsid w:val="001401E8"/>
    <w:rsid w:val="00141214"/>
    <w:rsid w:val="00141B48"/>
    <w:rsid w:val="0014298C"/>
    <w:rsid w:val="00142A28"/>
    <w:rsid w:val="00145BC5"/>
    <w:rsid w:val="00146787"/>
    <w:rsid w:val="00151AA1"/>
    <w:rsid w:val="00155884"/>
    <w:rsid w:val="001630EA"/>
    <w:rsid w:val="0016429E"/>
    <w:rsid w:val="00165493"/>
    <w:rsid w:val="001703F6"/>
    <w:rsid w:val="00170913"/>
    <w:rsid w:val="001713E5"/>
    <w:rsid w:val="0017145F"/>
    <w:rsid w:val="00172D16"/>
    <w:rsid w:val="00183772"/>
    <w:rsid w:val="00186044"/>
    <w:rsid w:val="00186D77"/>
    <w:rsid w:val="00186E0D"/>
    <w:rsid w:val="001875E8"/>
    <w:rsid w:val="00194089"/>
    <w:rsid w:val="00196680"/>
    <w:rsid w:val="001967AE"/>
    <w:rsid w:val="001A1851"/>
    <w:rsid w:val="001A3627"/>
    <w:rsid w:val="001A4E47"/>
    <w:rsid w:val="001B223E"/>
    <w:rsid w:val="001B3A19"/>
    <w:rsid w:val="001B545A"/>
    <w:rsid w:val="001B5517"/>
    <w:rsid w:val="001C7E86"/>
    <w:rsid w:val="001D30AA"/>
    <w:rsid w:val="001D6C3D"/>
    <w:rsid w:val="001D7C7C"/>
    <w:rsid w:val="001E18BD"/>
    <w:rsid w:val="001E4727"/>
    <w:rsid w:val="001E7B66"/>
    <w:rsid w:val="001E7C83"/>
    <w:rsid w:val="001F0729"/>
    <w:rsid w:val="001F283E"/>
    <w:rsid w:val="001F46CB"/>
    <w:rsid w:val="001F4F2A"/>
    <w:rsid w:val="001F70E3"/>
    <w:rsid w:val="001F7F53"/>
    <w:rsid w:val="00202EF3"/>
    <w:rsid w:val="00203FBA"/>
    <w:rsid w:val="00204209"/>
    <w:rsid w:val="002059BB"/>
    <w:rsid w:val="00217844"/>
    <w:rsid w:val="00221771"/>
    <w:rsid w:val="00222057"/>
    <w:rsid w:val="00222DCC"/>
    <w:rsid w:val="00224E75"/>
    <w:rsid w:val="00225B14"/>
    <w:rsid w:val="00225EF5"/>
    <w:rsid w:val="00226C34"/>
    <w:rsid w:val="00231277"/>
    <w:rsid w:val="00231AFD"/>
    <w:rsid w:val="00233290"/>
    <w:rsid w:val="0023553C"/>
    <w:rsid w:val="00237861"/>
    <w:rsid w:val="00237A8D"/>
    <w:rsid w:val="00241515"/>
    <w:rsid w:val="00241F5D"/>
    <w:rsid w:val="00244AB2"/>
    <w:rsid w:val="00244B8E"/>
    <w:rsid w:val="00246395"/>
    <w:rsid w:val="00251AED"/>
    <w:rsid w:val="0025219A"/>
    <w:rsid w:val="00255048"/>
    <w:rsid w:val="00267028"/>
    <w:rsid w:val="00267BD2"/>
    <w:rsid w:val="002718A6"/>
    <w:rsid w:val="00272F32"/>
    <w:rsid w:val="00274C04"/>
    <w:rsid w:val="002751E0"/>
    <w:rsid w:val="002772EA"/>
    <w:rsid w:val="00280927"/>
    <w:rsid w:val="0028308F"/>
    <w:rsid w:val="00283793"/>
    <w:rsid w:val="0028693B"/>
    <w:rsid w:val="00286D09"/>
    <w:rsid w:val="00287E9C"/>
    <w:rsid w:val="002902E3"/>
    <w:rsid w:val="0029104B"/>
    <w:rsid w:val="002978EA"/>
    <w:rsid w:val="002A2D0B"/>
    <w:rsid w:val="002A55A2"/>
    <w:rsid w:val="002A563F"/>
    <w:rsid w:val="002B0B2C"/>
    <w:rsid w:val="002B3CF9"/>
    <w:rsid w:val="002B3EAA"/>
    <w:rsid w:val="002B464C"/>
    <w:rsid w:val="002B49E1"/>
    <w:rsid w:val="002B686E"/>
    <w:rsid w:val="002B755F"/>
    <w:rsid w:val="002C11ED"/>
    <w:rsid w:val="002C4862"/>
    <w:rsid w:val="002D0081"/>
    <w:rsid w:val="002D0731"/>
    <w:rsid w:val="002D414F"/>
    <w:rsid w:val="002D6B9C"/>
    <w:rsid w:val="002E17AE"/>
    <w:rsid w:val="002E426E"/>
    <w:rsid w:val="002E51DE"/>
    <w:rsid w:val="002E6045"/>
    <w:rsid w:val="002E7090"/>
    <w:rsid w:val="002F0D73"/>
    <w:rsid w:val="002F28BB"/>
    <w:rsid w:val="002F3A7C"/>
    <w:rsid w:val="002F5F1C"/>
    <w:rsid w:val="002F7964"/>
    <w:rsid w:val="002F7BF4"/>
    <w:rsid w:val="003014A0"/>
    <w:rsid w:val="00303E72"/>
    <w:rsid w:val="003045AB"/>
    <w:rsid w:val="00304A18"/>
    <w:rsid w:val="003071E5"/>
    <w:rsid w:val="00311AD3"/>
    <w:rsid w:val="00313661"/>
    <w:rsid w:val="00315657"/>
    <w:rsid w:val="00317C14"/>
    <w:rsid w:val="0032143E"/>
    <w:rsid w:val="00323EFD"/>
    <w:rsid w:val="0032416F"/>
    <w:rsid w:val="0032420F"/>
    <w:rsid w:val="00324778"/>
    <w:rsid w:val="003253A1"/>
    <w:rsid w:val="00325A5C"/>
    <w:rsid w:val="00326181"/>
    <w:rsid w:val="00326223"/>
    <w:rsid w:val="0032667E"/>
    <w:rsid w:val="00331572"/>
    <w:rsid w:val="00334C67"/>
    <w:rsid w:val="0033587F"/>
    <w:rsid w:val="00342019"/>
    <w:rsid w:val="0034445E"/>
    <w:rsid w:val="0034507D"/>
    <w:rsid w:val="0034604E"/>
    <w:rsid w:val="003474E7"/>
    <w:rsid w:val="00351166"/>
    <w:rsid w:val="00351AF3"/>
    <w:rsid w:val="00354081"/>
    <w:rsid w:val="003574C1"/>
    <w:rsid w:val="0035769F"/>
    <w:rsid w:val="00360B9B"/>
    <w:rsid w:val="003658AA"/>
    <w:rsid w:val="00365CFC"/>
    <w:rsid w:val="00366786"/>
    <w:rsid w:val="0037430D"/>
    <w:rsid w:val="00375334"/>
    <w:rsid w:val="00375C6F"/>
    <w:rsid w:val="003772B5"/>
    <w:rsid w:val="00380343"/>
    <w:rsid w:val="00385973"/>
    <w:rsid w:val="0038683B"/>
    <w:rsid w:val="00386A2E"/>
    <w:rsid w:val="003946DA"/>
    <w:rsid w:val="00395A7F"/>
    <w:rsid w:val="00395F10"/>
    <w:rsid w:val="00396E2E"/>
    <w:rsid w:val="00396F3B"/>
    <w:rsid w:val="003A611D"/>
    <w:rsid w:val="003A6F9B"/>
    <w:rsid w:val="003B2677"/>
    <w:rsid w:val="003B35C0"/>
    <w:rsid w:val="003B6A29"/>
    <w:rsid w:val="003B6F79"/>
    <w:rsid w:val="003B77A6"/>
    <w:rsid w:val="003B79B3"/>
    <w:rsid w:val="003C3AF4"/>
    <w:rsid w:val="003C5CC4"/>
    <w:rsid w:val="003C6B51"/>
    <w:rsid w:val="003C7BA2"/>
    <w:rsid w:val="003D2552"/>
    <w:rsid w:val="003D2ABC"/>
    <w:rsid w:val="003D2F3B"/>
    <w:rsid w:val="003D51AD"/>
    <w:rsid w:val="003D57BB"/>
    <w:rsid w:val="003E1A43"/>
    <w:rsid w:val="003E37D3"/>
    <w:rsid w:val="003E70F5"/>
    <w:rsid w:val="003E7412"/>
    <w:rsid w:val="003F2994"/>
    <w:rsid w:val="003F3005"/>
    <w:rsid w:val="003F30D1"/>
    <w:rsid w:val="003F509E"/>
    <w:rsid w:val="003F6C64"/>
    <w:rsid w:val="003F7844"/>
    <w:rsid w:val="003F7851"/>
    <w:rsid w:val="00400189"/>
    <w:rsid w:val="00400460"/>
    <w:rsid w:val="0040048B"/>
    <w:rsid w:val="00404426"/>
    <w:rsid w:val="00406A69"/>
    <w:rsid w:val="00413E91"/>
    <w:rsid w:val="004168B1"/>
    <w:rsid w:val="00417DF0"/>
    <w:rsid w:val="004255BC"/>
    <w:rsid w:val="004311B3"/>
    <w:rsid w:val="00431F7B"/>
    <w:rsid w:val="00432B98"/>
    <w:rsid w:val="00432D35"/>
    <w:rsid w:val="00433A1A"/>
    <w:rsid w:val="004348B5"/>
    <w:rsid w:val="00434B64"/>
    <w:rsid w:val="004364C0"/>
    <w:rsid w:val="004401A0"/>
    <w:rsid w:val="00443485"/>
    <w:rsid w:val="00447386"/>
    <w:rsid w:val="0045254B"/>
    <w:rsid w:val="004529E3"/>
    <w:rsid w:val="0045520C"/>
    <w:rsid w:val="0045673B"/>
    <w:rsid w:val="00457E6C"/>
    <w:rsid w:val="004606E6"/>
    <w:rsid w:val="0046298F"/>
    <w:rsid w:val="00462BC0"/>
    <w:rsid w:val="00463090"/>
    <w:rsid w:val="00464B72"/>
    <w:rsid w:val="00465644"/>
    <w:rsid w:val="004658C7"/>
    <w:rsid w:val="00465E6C"/>
    <w:rsid w:val="0046683F"/>
    <w:rsid w:val="0046708D"/>
    <w:rsid w:val="00470394"/>
    <w:rsid w:val="0047129D"/>
    <w:rsid w:val="00472979"/>
    <w:rsid w:val="00473D1D"/>
    <w:rsid w:val="00473D2C"/>
    <w:rsid w:val="00474EFC"/>
    <w:rsid w:val="00475495"/>
    <w:rsid w:val="00477DF3"/>
    <w:rsid w:val="00480FBC"/>
    <w:rsid w:val="0048589C"/>
    <w:rsid w:val="0049167F"/>
    <w:rsid w:val="004917E9"/>
    <w:rsid w:val="00493FF4"/>
    <w:rsid w:val="004948DB"/>
    <w:rsid w:val="004961E8"/>
    <w:rsid w:val="00496A6A"/>
    <w:rsid w:val="004A0499"/>
    <w:rsid w:val="004A425E"/>
    <w:rsid w:val="004A5616"/>
    <w:rsid w:val="004B3C98"/>
    <w:rsid w:val="004B41FD"/>
    <w:rsid w:val="004B5457"/>
    <w:rsid w:val="004B680A"/>
    <w:rsid w:val="004C0DE3"/>
    <w:rsid w:val="004C530B"/>
    <w:rsid w:val="004C6DC7"/>
    <w:rsid w:val="004D032B"/>
    <w:rsid w:val="004D05E3"/>
    <w:rsid w:val="004D2AC2"/>
    <w:rsid w:val="004D55DC"/>
    <w:rsid w:val="004D6437"/>
    <w:rsid w:val="004D6ABE"/>
    <w:rsid w:val="004E02A7"/>
    <w:rsid w:val="004E3B65"/>
    <w:rsid w:val="004E5055"/>
    <w:rsid w:val="004F10EC"/>
    <w:rsid w:val="004F2A51"/>
    <w:rsid w:val="004F2EFE"/>
    <w:rsid w:val="004F3154"/>
    <w:rsid w:val="004F323C"/>
    <w:rsid w:val="004F4475"/>
    <w:rsid w:val="004F4EE0"/>
    <w:rsid w:val="0050129D"/>
    <w:rsid w:val="00501400"/>
    <w:rsid w:val="00501721"/>
    <w:rsid w:val="00502D4E"/>
    <w:rsid w:val="00505A63"/>
    <w:rsid w:val="00507D70"/>
    <w:rsid w:val="00512B22"/>
    <w:rsid w:val="0051420D"/>
    <w:rsid w:val="005145BC"/>
    <w:rsid w:val="00515A1D"/>
    <w:rsid w:val="00516BEF"/>
    <w:rsid w:val="005303B1"/>
    <w:rsid w:val="005325F2"/>
    <w:rsid w:val="005361FF"/>
    <w:rsid w:val="00543FD6"/>
    <w:rsid w:val="0054779B"/>
    <w:rsid w:val="00552209"/>
    <w:rsid w:val="00554514"/>
    <w:rsid w:val="00555136"/>
    <w:rsid w:val="00561288"/>
    <w:rsid w:val="00562688"/>
    <w:rsid w:val="005638F5"/>
    <w:rsid w:val="00565C9C"/>
    <w:rsid w:val="00566B73"/>
    <w:rsid w:val="00566EB4"/>
    <w:rsid w:val="00567230"/>
    <w:rsid w:val="00571D52"/>
    <w:rsid w:val="00574966"/>
    <w:rsid w:val="00577325"/>
    <w:rsid w:val="005803EF"/>
    <w:rsid w:val="00582584"/>
    <w:rsid w:val="00583B3A"/>
    <w:rsid w:val="005845D1"/>
    <w:rsid w:val="005925E6"/>
    <w:rsid w:val="00592901"/>
    <w:rsid w:val="00593B0A"/>
    <w:rsid w:val="00594608"/>
    <w:rsid w:val="005A0DF3"/>
    <w:rsid w:val="005A19A8"/>
    <w:rsid w:val="005A20F8"/>
    <w:rsid w:val="005A7392"/>
    <w:rsid w:val="005A7918"/>
    <w:rsid w:val="005B0A0A"/>
    <w:rsid w:val="005B28F5"/>
    <w:rsid w:val="005B3A53"/>
    <w:rsid w:val="005B5129"/>
    <w:rsid w:val="005B5ED3"/>
    <w:rsid w:val="005B74A5"/>
    <w:rsid w:val="005C2980"/>
    <w:rsid w:val="005C2C48"/>
    <w:rsid w:val="005C45D2"/>
    <w:rsid w:val="005C4B2E"/>
    <w:rsid w:val="005C558E"/>
    <w:rsid w:val="005C5AE8"/>
    <w:rsid w:val="005C6EA6"/>
    <w:rsid w:val="005C7326"/>
    <w:rsid w:val="005C7750"/>
    <w:rsid w:val="005D09F5"/>
    <w:rsid w:val="005D4C16"/>
    <w:rsid w:val="005E0C90"/>
    <w:rsid w:val="005E2D10"/>
    <w:rsid w:val="005E31CE"/>
    <w:rsid w:val="005F3566"/>
    <w:rsid w:val="005F4737"/>
    <w:rsid w:val="005F4846"/>
    <w:rsid w:val="005F4C80"/>
    <w:rsid w:val="005F63EE"/>
    <w:rsid w:val="005F7338"/>
    <w:rsid w:val="005F76E4"/>
    <w:rsid w:val="005F78E4"/>
    <w:rsid w:val="00602BF6"/>
    <w:rsid w:val="00602E78"/>
    <w:rsid w:val="00602F01"/>
    <w:rsid w:val="00607C26"/>
    <w:rsid w:val="00612E64"/>
    <w:rsid w:val="006140E4"/>
    <w:rsid w:val="00614AEE"/>
    <w:rsid w:val="0061750E"/>
    <w:rsid w:val="00617C88"/>
    <w:rsid w:val="006202CC"/>
    <w:rsid w:val="006205DE"/>
    <w:rsid w:val="00620E0D"/>
    <w:rsid w:val="006247CD"/>
    <w:rsid w:val="0062561C"/>
    <w:rsid w:val="0062743C"/>
    <w:rsid w:val="00636B58"/>
    <w:rsid w:val="00640463"/>
    <w:rsid w:val="006420EE"/>
    <w:rsid w:val="0064326D"/>
    <w:rsid w:val="0064394F"/>
    <w:rsid w:val="006440F1"/>
    <w:rsid w:val="00644D27"/>
    <w:rsid w:val="00645E91"/>
    <w:rsid w:val="006506E9"/>
    <w:rsid w:val="00650CDD"/>
    <w:rsid w:val="00650EB8"/>
    <w:rsid w:val="00651FE2"/>
    <w:rsid w:val="006535F1"/>
    <w:rsid w:val="006538AF"/>
    <w:rsid w:val="00653F56"/>
    <w:rsid w:val="00654342"/>
    <w:rsid w:val="00656BEA"/>
    <w:rsid w:val="006570F7"/>
    <w:rsid w:val="00657448"/>
    <w:rsid w:val="00662763"/>
    <w:rsid w:val="006627DB"/>
    <w:rsid w:val="00663252"/>
    <w:rsid w:val="00663942"/>
    <w:rsid w:val="006645A1"/>
    <w:rsid w:val="00665E16"/>
    <w:rsid w:val="00667A0A"/>
    <w:rsid w:val="00667DF4"/>
    <w:rsid w:val="00671E2F"/>
    <w:rsid w:val="006723DE"/>
    <w:rsid w:val="006747DA"/>
    <w:rsid w:val="006762EA"/>
    <w:rsid w:val="00676798"/>
    <w:rsid w:val="00676995"/>
    <w:rsid w:val="006837B2"/>
    <w:rsid w:val="006876ED"/>
    <w:rsid w:val="006A6E6A"/>
    <w:rsid w:val="006A7711"/>
    <w:rsid w:val="006B112E"/>
    <w:rsid w:val="006B46F0"/>
    <w:rsid w:val="006C0459"/>
    <w:rsid w:val="006C347E"/>
    <w:rsid w:val="006C63A8"/>
    <w:rsid w:val="006D5298"/>
    <w:rsid w:val="006D5C55"/>
    <w:rsid w:val="006D5FAA"/>
    <w:rsid w:val="006D7273"/>
    <w:rsid w:val="006E32AD"/>
    <w:rsid w:val="006E42AF"/>
    <w:rsid w:val="006E5024"/>
    <w:rsid w:val="006E6202"/>
    <w:rsid w:val="006E7717"/>
    <w:rsid w:val="006F3225"/>
    <w:rsid w:val="006F509C"/>
    <w:rsid w:val="006F584D"/>
    <w:rsid w:val="00701699"/>
    <w:rsid w:val="007017A8"/>
    <w:rsid w:val="007017EC"/>
    <w:rsid w:val="0070272F"/>
    <w:rsid w:val="00702D9D"/>
    <w:rsid w:val="00705F00"/>
    <w:rsid w:val="007063C4"/>
    <w:rsid w:val="0070788C"/>
    <w:rsid w:val="00711DE5"/>
    <w:rsid w:val="00711E74"/>
    <w:rsid w:val="007122C3"/>
    <w:rsid w:val="007156F4"/>
    <w:rsid w:val="00723C55"/>
    <w:rsid w:val="00727924"/>
    <w:rsid w:val="00734068"/>
    <w:rsid w:val="007343C1"/>
    <w:rsid w:val="007370AF"/>
    <w:rsid w:val="007421E0"/>
    <w:rsid w:val="00744B4A"/>
    <w:rsid w:val="00746364"/>
    <w:rsid w:val="007476DD"/>
    <w:rsid w:val="0075097E"/>
    <w:rsid w:val="00753D82"/>
    <w:rsid w:val="007560D0"/>
    <w:rsid w:val="00756BB5"/>
    <w:rsid w:val="007628F7"/>
    <w:rsid w:val="00762937"/>
    <w:rsid w:val="00763688"/>
    <w:rsid w:val="00765BBA"/>
    <w:rsid w:val="007661E1"/>
    <w:rsid w:val="007666C2"/>
    <w:rsid w:val="0077748B"/>
    <w:rsid w:val="00777FA8"/>
    <w:rsid w:val="007821E5"/>
    <w:rsid w:val="0078274C"/>
    <w:rsid w:val="00782950"/>
    <w:rsid w:val="00785DCE"/>
    <w:rsid w:val="0079030D"/>
    <w:rsid w:val="00795858"/>
    <w:rsid w:val="007978B6"/>
    <w:rsid w:val="007A23BC"/>
    <w:rsid w:val="007A3C49"/>
    <w:rsid w:val="007A41C3"/>
    <w:rsid w:val="007B11F1"/>
    <w:rsid w:val="007B6A8A"/>
    <w:rsid w:val="007C3C5F"/>
    <w:rsid w:val="007C3F9C"/>
    <w:rsid w:val="007C442D"/>
    <w:rsid w:val="007D00D3"/>
    <w:rsid w:val="007D113A"/>
    <w:rsid w:val="007D22B9"/>
    <w:rsid w:val="007D26A9"/>
    <w:rsid w:val="007D659F"/>
    <w:rsid w:val="007D746E"/>
    <w:rsid w:val="007E1C6D"/>
    <w:rsid w:val="007E2F8B"/>
    <w:rsid w:val="007E7EFD"/>
    <w:rsid w:val="007F3BD0"/>
    <w:rsid w:val="007F62BC"/>
    <w:rsid w:val="007F6FCA"/>
    <w:rsid w:val="007F7F27"/>
    <w:rsid w:val="0080394F"/>
    <w:rsid w:val="00807265"/>
    <w:rsid w:val="00810DE3"/>
    <w:rsid w:val="00811DA2"/>
    <w:rsid w:val="00812F5D"/>
    <w:rsid w:val="00813EC1"/>
    <w:rsid w:val="00816CDA"/>
    <w:rsid w:val="008178D9"/>
    <w:rsid w:val="00820B72"/>
    <w:rsid w:val="0082196D"/>
    <w:rsid w:val="00821B12"/>
    <w:rsid w:val="00823560"/>
    <w:rsid w:val="00824C88"/>
    <w:rsid w:val="00825452"/>
    <w:rsid w:val="008300D7"/>
    <w:rsid w:val="008301CC"/>
    <w:rsid w:val="008351F0"/>
    <w:rsid w:val="00836B59"/>
    <w:rsid w:val="00836E80"/>
    <w:rsid w:val="00844B8B"/>
    <w:rsid w:val="00846D6C"/>
    <w:rsid w:val="00850A6A"/>
    <w:rsid w:val="008512B1"/>
    <w:rsid w:val="008522F8"/>
    <w:rsid w:val="0085535B"/>
    <w:rsid w:val="00861846"/>
    <w:rsid w:val="0086260B"/>
    <w:rsid w:val="00870811"/>
    <w:rsid w:val="00871A8E"/>
    <w:rsid w:val="00872AF5"/>
    <w:rsid w:val="00872BE1"/>
    <w:rsid w:val="008737A8"/>
    <w:rsid w:val="00874BFC"/>
    <w:rsid w:val="00876E8A"/>
    <w:rsid w:val="008776D5"/>
    <w:rsid w:val="00880F2B"/>
    <w:rsid w:val="00883061"/>
    <w:rsid w:val="00890D66"/>
    <w:rsid w:val="0089180D"/>
    <w:rsid w:val="008918A1"/>
    <w:rsid w:val="00891F08"/>
    <w:rsid w:val="00895FFB"/>
    <w:rsid w:val="008A3524"/>
    <w:rsid w:val="008B1E04"/>
    <w:rsid w:val="008B4FA8"/>
    <w:rsid w:val="008B6315"/>
    <w:rsid w:val="008B7D40"/>
    <w:rsid w:val="008C074F"/>
    <w:rsid w:val="008C2A97"/>
    <w:rsid w:val="008C3F8C"/>
    <w:rsid w:val="008C4D0E"/>
    <w:rsid w:val="008C5966"/>
    <w:rsid w:val="008C7BB8"/>
    <w:rsid w:val="008D127D"/>
    <w:rsid w:val="008D1CA8"/>
    <w:rsid w:val="008D30F2"/>
    <w:rsid w:val="008D5777"/>
    <w:rsid w:val="008E429F"/>
    <w:rsid w:val="008E521F"/>
    <w:rsid w:val="008E76A8"/>
    <w:rsid w:val="008F1E9B"/>
    <w:rsid w:val="008F311E"/>
    <w:rsid w:val="008F44A6"/>
    <w:rsid w:val="008F7F2F"/>
    <w:rsid w:val="00900F0E"/>
    <w:rsid w:val="00920020"/>
    <w:rsid w:val="0092128C"/>
    <w:rsid w:val="00922267"/>
    <w:rsid w:val="009257A1"/>
    <w:rsid w:val="00925FF9"/>
    <w:rsid w:val="009266EE"/>
    <w:rsid w:val="0093193E"/>
    <w:rsid w:val="00932AED"/>
    <w:rsid w:val="0094366C"/>
    <w:rsid w:val="00943B67"/>
    <w:rsid w:val="00945E8E"/>
    <w:rsid w:val="009479F0"/>
    <w:rsid w:val="00951E27"/>
    <w:rsid w:val="00952253"/>
    <w:rsid w:val="009538EC"/>
    <w:rsid w:val="0095391A"/>
    <w:rsid w:val="00953D60"/>
    <w:rsid w:val="009609E6"/>
    <w:rsid w:val="009653E2"/>
    <w:rsid w:val="0096700D"/>
    <w:rsid w:val="00970394"/>
    <w:rsid w:val="00973A49"/>
    <w:rsid w:val="00974A80"/>
    <w:rsid w:val="00974FBC"/>
    <w:rsid w:val="009832E0"/>
    <w:rsid w:val="009845C4"/>
    <w:rsid w:val="00984DCD"/>
    <w:rsid w:val="00985967"/>
    <w:rsid w:val="0099018F"/>
    <w:rsid w:val="00994743"/>
    <w:rsid w:val="00995065"/>
    <w:rsid w:val="0099781A"/>
    <w:rsid w:val="009A3B2E"/>
    <w:rsid w:val="009B1FE2"/>
    <w:rsid w:val="009B256E"/>
    <w:rsid w:val="009B2A93"/>
    <w:rsid w:val="009B65DC"/>
    <w:rsid w:val="009B66A0"/>
    <w:rsid w:val="009B716E"/>
    <w:rsid w:val="009C1356"/>
    <w:rsid w:val="009C1732"/>
    <w:rsid w:val="009C646C"/>
    <w:rsid w:val="009D17DD"/>
    <w:rsid w:val="009D1DCA"/>
    <w:rsid w:val="009D6310"/>
    <w:rsid w:val="009D65B1"/>
    <w:rsid w:val="009E33E9"/>
    <w:rsid w:val="009E4068"/>
    <w:rsid w:val="009E48FF"/>
    <w:rsid w:val="009E4EBD"/>
    <w:rsid w:val="009E7975"/>
    <w:rsid w:val="009E7A35"/>
    <w:rsid w:val="009F1C26"/>
    <w:rsid w:val="009F2C12"/>
    <w:rsid w:val="009F4F26"/>
    <w:rsid w:val="009F6B7C"/>
    <w:rsid w:val="009F6E09"/>
    <w:rsid w:val="00A00295"/>
    <w:rsid w:val="00A07B8A"/>
    <w:rsid w:val="00A115EF"/>
    <w:rsid w:val="00A12D75"/>
    <w:rsid w:val="00A15940"/>
    <w:rsid w:val="00A16015"/>
    <w:rsid w:val="00A27C14"/>
    <w:rsid w:val="00A3190E"/>
    <w:rsid w:val="00A3249E"/>
    <w:rsid w:val="00A33F51"/>
    <w:rsid w:val="00A342CD"/>
    <w:rsid w:val="00A365DA"/>
    <w:rsid w:val="00A36A97"/>
    <w:rsid w:val="00A36E16"/>
    <w:rsid w:val="00A42886"/>
    <w:rsid w:val="00A450BF"/>
    <w:rsid w:val="00A455D9"/>
    <w:rsid w:val="00A5062A"/>
    <w:rsid w:val="00A514F8"/>
    <w:rsid w:val="00A51CF0"/>
    <w:rsid w:val="00A539B1"/>
    <w:rsid w:val="00A53E94"/>
    <w:rsid w:val="00A57017"/>
    <w:rsid w:val="00A57677"/>
    <w:rsid w:val="00A61A97"/>
    <w:rsid w:val="00A6233A"/>
    <w:rsid w:val="00A632F6"/>
    <w:rsid w:val="00A65382"/>
    <w:rsid w:val="00A66859"/>
    <w:rsid w:val="00A7188D"/>
    <w:rsid w:val="00A71F6F"/>
    <w:rsid w:val="00A72C34"/>
    <w:rsid w:val="00A73749"/>
    <w:rsid w:val="00A75E47"/>
    <w:rsid w:val="00A7606F"/>
    <w:rsid w:val="00A830BF"/>
    <w:rsid w:val="00A87479"/>
    <w:rsid w:val="00A87AFB"/>
    <w:rsid w:val="00A900E0"/>
    <w:rsid w:val="00A90C62"/>
    <w:rsid w:val="00A922D3"/>
    <w:rsid w:val="00A926F7"/>
    <w:rsid w:val="00A94FB1"/>
    <w:rsid w:val="00AA0BA9"/>
    <w:rsid w:val="00AA2F04"/>
    <w:rsid w:val="00AA774C"/>
    <w:rsid w:val="00AB06B7"/>
    <w:rsid w:val="00AB3D85"/>
    <w:rsid w:val="00AB4CC9"/>
    <w:rsid w:val="00AB7C91"/>
    <w:rsid w:val="00AC0F1E"/>
    <w:rsid w:val="00AC11F0"/>
    <w:rsid w:val="00AE2514"/>
    <w:rsid w:val="00AE312B"/>
    <w:rsid w:val="00AE384B"/>
    <w:rsid w:val="00AF32D1"/>
    <w:rsid w:val="00AF471F"/>
    <w:rsid w:val="00AF52E1"/>
    <w:rsid w:val="00AF5895"/>
    <w:rsid w:val="00AF5CE0"/>
    <w:rsid w:val="00B01F17"/>
    <w:rsid w:val="00B03F49"/>
    <w:rsid w:val="00B1041B"/>
    <w:rsid w:val="00B16E5A"/>
    <w:rsid w:val="00B2074C"/>
    <w:rsid w:val="00B21282"/>
    <w:rsid w:val="00B2136C"/>
    <w:rsid w:val="00B21447"/>
    <w:rsid w:val="00B26DBE"/>
    <w:rsid w:val="00B2700B"/>
    <w:rsid w:val="00B27CF8"/>
    <w:rsid w:val="00B27FF5"/>
    <w:rsid w:val="00B30DBD"/>
    <w:rsid w:val="00B320C2"/>
    <w:rsid w:val="00B37956"/>
    <w:rsid w:val="00B41820"/>
    <w:rsid w:val="00B42208"/>
    <w:rsid w:val="00B4224C"/>
    <w:rsid w:val="00B426C2"/>
    <w:rsid w:val="00B42CC8"/>
    <w:rsid w:val="00B44C57"/>
    <w:rsid w:val="00B462FE"/>
    <w:rsid w:val="00B51CED"/>
    <w:rsid w:val="00B53182"/>
    <w:rsid w:val="00B5377A"/>
    <w:rsid w:val="00B615A3"/>
    <w:rsid w:val="00B61E72"/>
    <w:rsid w:val="00B70C40"/>
    <w:rsid w:val="00B726EF"/>
    <w:rsid w:val="00B73260"/>
    <w:rsid w:val="00B740BE"/>
    <w:rsid w:val="00B75803"/>
    <w:rsid w:val="00B769B1"/>
    <w:rsid w:val="00B778D5"/>
    <w:rsid w:val="00B84162"/>
    <w:rsid w:val="00B86B1D"/>
    <w:rsid w:val="00B87D49"/>
    <w:rsid w:val="00B97E90"/>
    <w:rsid w:val="00BA0033"/>
    <w:rsid w:val="00BA0568"/>
    <w:rsid w:val="00BA07A3"/>
    <w:rsid w:val="00BA282F"/>
    <w:rsid w:val="00BA4994"/>
    <w:rsid w:val="00BB486F"/>
    <w:rsid w:val="00BB5EC6"/>
    <w:rsid w:val="00BB74AE"/>
    <w:rsid w:val="00BC17D7"/>
    <w:rsid w:val="00BC1A00"/>
    <w:rsid w:val="00BC50F0"/>
    <w:rsid w:val="00BC549E"/>
    <w:rsid w:val="00BC769F"/>
    <w:rsid w:val="00BD10B9"/>
    <w:rsid w:val="00BD2CB0"/>
    <w:rsid w:val="00BD7CF5"/>
    <w:rsid w:val="00BE063B"/>
    <w:rsid w:val="00BE33E7"/>
    <w:rsid w:val="00BF1CCC"/>
    <w:rsid w:val="00BF434B"/>
    <w:rsid w:val="00C112A8"/>
    <w:rsid w:val="00C13154"/>
    <w:rsid w:val="00C14A75"/>
    <w:rsid w:val="00C20274"/>
    <w:rsid w:val="00C209F1"/>
    <w:rsid w:val="00C2266A"/>
    <w:rsid w:val="00C22CF3"/>
    <w:rsid w:val="00C255D1"/>
    <w:rsid w:val="00C265B2"/>
    <w:rsid w:val="00C3279F"/>
    <w:rsid w:val="00C33B85"/>
    <w:rsid w:val="00C33E91"/>
    <w:rsid w:val="00C36838"/>
    <w:rsid w:val="00C40C57"/>
    <w:rsid w:val="00C451EC"/>
    <w:rsid w:val="00C459EB"/>
    <w:rsid w:val="00C5235C"/>
    <w:rsid w:val="00C54691"/>
    <w:rsid w:val="00C5603A"/>
    <w:rsid w:val="00C56672"/>
    <w:rsid w:val="00C60B8E"/>
    <w:rsid w:val="00C60D49"/>
    <w:rsid w:val="00C65DEC"/>
    <w:rsid w:val="00C73E81"/>
    <w:rsid w:val="00C80738"/>
    <w:rsid w:val="00C80DFE"/>
    <w:rsid w:val="00C8541D"/>
    <w:rsid w:val="00C91199"/>
    <w:rsid w:val="00C9730B"/>
    <w:rsid w:val="00C974A6"/>
    <w:rsid w:val="00C975AB"/>
    <w:rsid w:val="00CA2AD8"/>
    <w:rsid w:val="00CA46C4"/>
    <w:rsid w:val="00CA4779"/>
    <w:rsid w:val="00CB14C3"/>
    <w:rsid w:val="00CB482E"/>
    <w:rsid w:val="00CB56FB"/>
    <w:rsid w:val="00CC054C"/>
    <w:rsid w:val="00CC1CFA"/>
    <w:rsid w:val="00CC4CF5"/>
    <w:rsid w:val="00CC4D64"/>
    <w:rsid w:val="00CC536A"/>
    <w:rsid w:val="00CC6E41"/>
    <w:rsid w:val="00CC7864"/>
    <w:rsid w:val="00CD335C"/>
    <w:rsid w:val="00CD554F"/>
    <w:rsid w:val="00CD6A3E"/>
    <w:rsid w:val="00CE0BC2"/>
    <w:rsid w:val="00CE0E58"/>
    <w:rsid w:val="00CE1F65"/>
    <w:rsid w:val="00CF1362"/>
    <w:rsid w:val="00CF1DF1"/>
    <w:rsid w:val="00CF2156"/>
    <w:rsid w:val="00CF49C3"/>
    <w:rsid w:val="00CF5042"/>
    <w:rsid w:val="00CF602A"/>
    <w:rsid w:val="00D03364"/>
    <w:rsid w:val="00D050CB"/>
    <w:rsid w:val="00D05F8D"/>
    <w:rsid w:val="00D07BAC"/>
    <w:rsid w:val="00D07CB8"/>
    <w:rsid w:val="00D20781"/>
    <w:rsid w:val="00D2178E"/>
    <w:rsid w:val="00D227BE"/>
    <w:rsid w:val="00D2385A"/>
    <w:rsid w:val="00D2411B"/>
    <w:rsid w:val="00D25119"/>
    <w:rsid w:val="00D2634C"/>
    <w:rsid w:val="00D265AB"/>
    <w:rsid w:val="00D2678B"/>
    <w:rsid w:val="00D307C3"/>
    <w:rsid w:val="00D30CC9"/>
    <w:rsid w:val="00D32D4A"/>
    <w:rsid w:val="00D356E9"/>
    <w:rsid w:val="00D44DDB"/>
    <w:rsid w:val="00D464E1"/>
    <w:rsid w:val="00D531D7"/>
    <w:rsid w:val="00D53DEC"/>
    <w:rsid w:val="00D57EF4"/>
    <w:rsid w:val="00D6228B"/>
    <w:rsid w:val="00D6380C"/>
    <w:rsid w:val="00D63ACC"/>
    <w:rsid w:val="00D64D95"/>
    <w:rsid w:val="00D653C8"/>
    <w:rsid w:val="00D6658C"/>
    <w:rsid w:val="00D6770C"/>
    <w:rsid w:val="00D7023D"/>
    <w:rsid w:val="00D7335D"/>
    <w:rsid w:val="00D73969"/>
    <w:rsid w:val="00D73A88"/>
    <w:rsid w:val="00D76D3F"/>
    <w:rsid w:val="00D864A5"/>
    <w:rsid w:val="00D87EEA"/>
    <w:rsid w:val="00D90A73"/>
    <w:rsid w:val="00DA0007"/>
    <w:rsid w:val="00DA01FA"/>
    <w:rsid w:val="00DA0231"/>
    <w:rsid w:val="00DA12BB"/>
    <w:rsid w:val="00DA13A5"/>
    <w:rsid w:val="00DA1530"/>
    <w:rsid w:val="00DA1E88"/>
    <w:rsid w:val="00DA32D3"/>
    <w:rsid w:val="00DA4AF6"/>
    <w:rsid w:val="00DA56A5"/>
    <w:rsid w:val="00DA607C"/>
    <w:rsid w:val="00DA66D5"/>
    <w:rsid w:val="00DA70FB"/>
    <w:rsid w:val="00DB5A27"/>
    <w:rsid w:val="00DB6178"/>
    <w:rsid w:val="00DB6F5E"/>
    <w:rsid w:val="00DC42D2"/>
    <w:rsid w:val="00DC6C5B"/>
    <w:rsid w:val="00DC7CE3"/>
    <w:rsid w:val="00DD31F2"/>
    <w:rsid w:val="00DD6023"/>
    <w:rsid w:val="00DD64A2"/>
    <w:rsid w:val="00DD7E70"/>
    <w:rsid w:val="00DD7FF4"/>
    <w:rsid w:val="00DE484D"/>
    <w:rsid w:val="00DE68D9"/>
    <w:rsid w:val="00E020B3"/>
    <w:rsid w:val="00E039F4"/>
    <w:rsid w:val="00E03E15"/>
    <w:rsid w:val="00E04273"/>
    <w:rsid w:val="00E05404"/>
    <w:rsid w:val="00E06D54"/>
    <w:rsid w:val="00E15792"/>
    <w:rsid w:val="00E21756"/>
    <w:rsid w:val="00E24D01"/>
    <w:rsid w:val="00E331E1"/>
    <w:rsid w:val="00E3335F"/>
    <w:rsid w:val="00E33AF2"/>
    <w:rsid w:val="00E33E3E"/>
    <w:rsid w:val="00E35A08"/>
    <w:rsid w:val="00E37913"/>
    <w:rsid w:val="00E47C8B"/>
    <w:rsid w:val="00E52C56"/>
    <w:rsid w:val="00E5409A"/>
    <w:rsid w:val="00E54BB3"/>
    <w:rsid w:val="00E54CDC"/>
    <w:rsid w:val="00E57A21"/>
    <w:rsid w:val="00E60CFD"/>
    <w:rsid w:val="00E63768"/>
    <w:rsid w:val="00E6397B"/>
    <w:rsid w:val="00E7316E"/>
    <w:rsid w:val="00E80DAE"/>
    <w:rsid w:val="00E84266"/>
    <w:rsid w:val="00E850AB"/>
    <w:rsid w:val="00E87F69"/>
    <w:rsid w:val="00E91337"/>
    <w:rsid w:val="00E962B1"/>
    <w:rsid w:val="00E97F87"/>
    <w:rsid w:val="00EA343D"/>
    <w:rsid w:val="00EA405F"/>
    <w:rsid w:val="00EA4BD2"/>
    <w:rsid w:val="00EA4FD3"/>
    <w:rsid w:val="00EA5FC7"/>
    <w:rsid w:val="00EA65BA"/>
    <w:rsid w:val="00EB1366"/>
    <w:rsid w:val="00EB30BE"/>
    <w:rsid w:val="00EB342A"/>
    <w:rsid w:val="00EB39A2"/>
    <w:rsid w:val="00EB4FCE"/>
    <w:rsid w:val="00EB5043"/>
    <w:rsid w:val="00EB5112"/>
    <w:rsid w:val="00EB64C1"/>
    <w:rsid w:val="00EB6627"/>
    <w:rsid w:val="00EC1473"/>
    <w:rsid w:val="00EC2C66"/>
    <w:rsid w:val="00EC3F4D"/>
    <w:rsid w:val="00EC601E"/>
    <w:rsid w:val="00EC634F"/>
    <w:rsid w:val="00ED7690"/>
    <w:rsid w:val="00EE024C"/>
    <w:rsid w:val="00EE1623"/>
    <w:rsid w:val="00EE1962"/>
    <w:rsid w:val="00EE1EA2"/>
    <w:rsid w:val="00EE1EF0"/>
    <w:rsid w:val="00EE42AE"/>
    <w:rsid w:val="00EE5D94"/>
    <w:rsid w:val="00EE6308"/>
    <w:rsid w:val="00EE682A"/>
    <w:rsid w:val="00EE6854"/>
    <w:rsid w:val="00EF1149"/>
    <w:rsid w:val="00EF2855"/>
    <w:rsid w:val="00EF358E"/>
    <w:rsid w:val="00EF790A"/>
    <w:rsid w:val="00F01F11"/>
    <w:rsid w:val="00F0213B"/>
    <w:rsid w:val="00F02237"/>
    <w:rsid w:val="00F0458C"/>
    <w:rsid w:val="00F04D3A"/>
    <w:rsid w:val="00F050D0"/>
    <w:rsid w:val="00F07595"/>
    <w:rsid w:val="00F11F50"/>
    <w:rsid w:val="00F13AC1"/>
    <w:rsid w:val="00F1483A"/>
    <w:rsid w:val="00F167A3"/>
    <w:rsid w:val="00F16BB3"/>
    <w:rsid w:val="00F2031A"/>
    <w:rsid w:val="00F23D55"/>
    <w:rsid w:val="00F32D4F"/>
    <w:rsid w:val="00F3304D"/>
    <w:rsid w:val="00F3541C"/>
    <w:rsid w:val="00F3630C"/>
    <w:rsid w:val="00F368B4"/>
    <w:rsid w:val="00F36EBD"/>
    <w:rsid w:val="00F4382D"/>
    <w:rsid w:val="00F50631"/>
    <w:rsid w:val="00F54B5D"/>
    <w:rsid w:val="00F54D35"/>
    <w:rsid w:val="00F56498"/>
    <w:rsid w:val="00F56ED0"/>
    <w:rsid w:val="00F61BBF"/>
    <w:rsid w:val="00F64685"/>
    <w:rsid w:val="00F667F6"/>
    <w:rsid w:val="00F7073A"/>
    <w:rsid w:val="00F7155C"/>
    <w:rsid w:val="00F71A6B"/>
    <w:rsid w:val="00F71EAF"/>
    <w:rsid w:val="00F74603"/>
    <w:rsid w:val="00F75622"/>
    <w:rsid w:val="00F75BFE"/>
    <w:rsid w:val="00F766DA"/>
    <w:rsid w:val="00F76977"/>
    <w:rsid w:val="00F770D3"/>
    <w:rsid w:val="00F77E79"/>
    <w:rsid w:val="00F822F9"/>
    <w:rsid w:val="00F87282"/>
    <w:rsid w:val="00F873E2"/>
    <w:rsid w:val="00F91554"/>
    <w:rsid w:val="00F9170E"/>
    <w:rsid w:val="00FA18C8"/>
    <w:rsid w:val="00FB3025"/>
    <w:rsid w:val="00FB64F2"/>
    <w:rsid w:val="00FB7702"/>
    <w:rsid w:val="00FC0A33"/>
    <w:rsid w:val="00FC1AB0"/>
    <w:rsid w:val="00FC3F26"/>
    <w:rsid w:val="00FC5267"/>
    <w:rsid w:val="00FC53E1"/>
    <w:rsid w:val="00FC70D4"/>
    <w:rsid w:val="00FC7E22"/>
    <w:rsid w:val="00FD0212"/>
    <w:rsid w:val="00FD1D23"/>
    <w:rsid w:val="00FD20EE"/>
    <w:rsid w:val="00FD4FED"/>
    <w:rsid w:val="00FD5311"/>
    <w:rsid w:val="00FD541C"/>
    <w:rsid w:val="00FE2F59"/>
    <w:rsid w:val="00FE54B9"/>
    <w:rsid w:val="00FE6B99"/>
    <w:rsid w:val="00FF0191"/>
    <w:rsid w:val="00FF0F96"/>
    <w:rsid w:val="00FF225E"/>
    <w:rsid w:val="00FF4213"/>
    <w:rsid w:val="00FF739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468B5"/>
  <w15:chartTrackingRefBased/>
  <w15:docId w15:val="{0F69B443-BE72-4A0B-B461-60E8E98F4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FF9"/>
  </w:style>
  <w:style w:type="paragraph" w:styleId="Heading1">
    <w:name w:val="heading 1"/>
    <w:basedOn w:val="Normal"/>
    <w:next w:val="Normal"/>
    <w:link w:val="Heading1Char"/>
    <w:uiPriority w:val="9"/>
    <w:qFormat/>
    <w:rsid w:val="00A342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A342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342C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A342C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A342C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A342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1"/>
    <w:unhideWhenUsed/>
    <w:qFormat/>
    <w:rsid w:val="00A342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1"/>
    <w:unhideWhenUsed/>
    <w:qFormat/>
    <w:rsid w:val="00A342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1"/>
    <w:unhideWhenUsed/>
    <w:qFormat/>
    <w:rsid w:val="00A342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2C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A342C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342C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A342C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A342CD"/>
    <w:rPr>
      <w:rFonts w:eastAsiaTheme="majorEastAsia" w:cstheme="majorBidi"/>
      <w:color w:val="2F5496" w:themeColor="accent1" w:themeShade="BF"/>
    </w:rPr>
  </w:style>
  <w:style w:type="character" w:customStyle="1" w:styleId="Heading6Char">
    <w:name w:val="Heading 6 Char"/>
    <w:basedOn w:val="DefaultParagraphFont"/>
    <w:link w:val="Heading6"/>
    <w:uiPriority w:val="9"/>
    <w:rsid w:val="00A342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1"/>
    <w:rsid w:val="00A342CD"/>
    <w:rPr>
      <w:rFonts w:eastAsiaTheme="majorEastAsia" w:cstheme="majorBidi"/>
      <w:color w:val="595959" w:themeColor="text1" w:themeTint="A6"/>
    </w:rPr>
  </w:style>
  <w:style w:type="character" w:customStyle="1" w:styleId="Heading8Char">
    <w:name w:val="Heading 8 Char"/>
    <w:basedOn w:val="DefaultParagraphFont"/>
    <w:link w:val="Heading8"/>
    <w:uiPriority w:val="1"/>
    <w:rsid w:val="00A342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1"/>
    <w:rsid w:val="00A342CD"/>
    <w:rPr>
      <w:rFonts w:eastAsiaTheme="majorEastAsia" w:cstheme="majorBidi"/>
      <w:color w:val="272727" w:themeColor="text1" w:themeTint="D8"/>
    </w:rPr>
  </w:style>
  <w:style w:type="paragraph" w:styleId="Title">
    <w:name w:val="Title"/>
    <w:basedOn w:val="Normal"/>
    <w:next w:val="Normal"/>
    <w:link w:val="TitleChar"/>
    <w:uiPriority w:val="10"/>
    <w:qFormat/>
    <w:rsid w:val="00A342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2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2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2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42CD"/>
    <w:pPr>
      <w:spacing w:before="160"/>
      <w:jc w:val="center"/>
    </w:pPr>
    <w:rPr>
      <w:i/>
      <w:iCs/>
      <w:color w:val="404040" w:themeColor="text1" w:themeTint="BF"/>
    </w:rPr>
  </w:style>
  <w:style w:type="character" w:customStyle="1" w:styleId="QuoteChar">
    <w:name w:val="Quote Char"/>
    <w:basedOn w:val="DefaultParagraphFont"/>
    <w:link w:val="Quote"/>
    <w:uiPriority w:val="29"/>
    <w:rsid w:val="00A342CD"/>
    <w:rPr>
      <w:i/>
      <w:iCs/>
      <w:color w:val="404040" w:themeColor="text1" w:themeTint="BF"/>
    </w:rPr>
  </w:style>
  <w:style w:type="paragraph" w:styleId="ListParagraph">
    <w:name w:val="List Paragraph"/>
    <w:basedOn w:val="Normal"/>
    <w:link w:val="ListParagraphChar"/>
    <w:uiPriority w:val="34"/>
    <w:qFormat/>
    <w:rsid w:val="00A342CD"/>
    <w:pPr>
      <w:ind w:left="720"/>
      <w:contextualSpacing/>
    </w:pPr>
  </w:style>
  <w:style w:type="character" w:styleId="IntenseEmphasis">
    <w:name w:val="Intense Emphasis"/>
    <w:basedOn w:val="DefaultParagraphFont"/>
    <w:uiPriority w:val="21"/>
    <w:qFormat/>
    <w:rsid w:val="00A342CD"/>
    <w:rPr>
      <w:i/>
      <w:iCs/>
      <w:color w:val="2F5496" w:themeColor="accent1" w:themeShade="BF"/>
    </w:rPr>
  </w:style>
  <w:style w:type="paragraph" w:styleId="IntenseQuote">
    <w:name w:val="Intense Quote"/>
    <w:basedOn w:val="Normal"/>
    <w:next w:val="Normal"/>
    <w:link w:val="IntenseQuoteChar"/>
    <w:uiPriority w:val="30"/>
    <w:qFormat/>
    <w:rsid w:val="00A342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42CD"/>
    <w:rPr>
      <w:i/>
      <w:iCs/>
      <w:color w:val="2F5496" w:themeColor="accent1" w:themeShade="BF"/>
    </w:rPr>
  </w:style>
  <w:style w:type="character" w:styleId="IntenseReference">
    <w:name w:val="Intense Reference"/>
    <w:basedOn w:val="DefaultParagraphFont"/>
    <w:uiPriority w:val="32"/>
    <w:qFormat/>
    <w:rsid w:val="00A342CD"/>
    <w:rPr>
      <w:b/>
      <w:bCs/>
      <w:smallCaps/>
      <w:color w:val="2F5496" w:themeColor="accent1" w:themeShade="BF"/>
      <w:spacing w:val="5"/>
    </w:rPr>
  </w:style>
  <w:style w:type="table" w:styleId="TableGrid">
    <w:name w:val="Table Grid"/>
    <w:basedOn w:val="TableNormal"/>
    <w:uiPriority w:val="39"/>
    <w:rsid w:val="00A342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342CD"/>
    <w:pPr>
      <w:spacing w:after="0" w:line="240" w:lineRule="auto"/>
    </w:pPr>
    <w:rPr>
      <w:rFonts w:ascii="Calibri" w:eastAsia="Calibri" w:hAnsi="Calibri" w:cs="Calibri"/>
      <w:color w:val="000000"/>
      <w:sz w:val="20"/>
      <w:szCs w:val="20"/>
      <w:lang w:eastAsia="en-GB"/>
    </w:rPr>
  </w:style>
  <w:style w:type="character" w:customStyle="1" w:styleId="FootnoteTextChar">
    <w:name w:val="Footnote Text Char"/>
    <w:basedOn w:val="DefaultParagraphFont"/>
    <w:link w:val="FootnoteText"/>
    <w:uiPriority w:val="99"/>
    <w:semiHidden/>
    <w:rsid w:val="00A342CD"/>
    <w:rPr>
      <w:rFonts w:ascii="Calibri" w:eastAsia="Calibri" w:hAnsi="Calibri" w:cs="Calibri"/>
      <w:color w:val="000000"/>
      <w:sz w:val="20"/>
      <w:szCs w:val="20"/>
      <w:lang w:eastAsia="en-GB"/>
    </w:rPr>
  </w:style>
  <w:style w:type="character" w:styleId="FootnoteReference">
    <w:name w:val="footnote reference"/>
    <w:basedOn w:val="DefaultParagraphFont"/>
    <w:uiPriority w:val="99"/>
    <w:semiHidden/>
    <w:unhideWhenUsed/>
    <w:rsid w:val="00A342CD"/>
    <w:rPr>
      <w:vertAlign w:val="superscript"/>
    </w:rPr>
  </w:style>
  <w:style w:type="paragraph" w:styleId="Revision">
    <w:name w:val="Revision"/>
    <w:hidden/>
    <w:uiPriority w:val="99"/>
    <w:semiHidden/>
    <w:rsid w:val="00A342CD"/>
    <w:pPr>
      <w:spacing w:after="0" w:line="240" w:lineRule="auto"/>
    </w:pPr>
  </w:style>
  <w:style w:type="paragraph" w:customStyle="1" w:styleId="TableParagraph">
    <w:name w:val="Table Paragraph"/>
    <w:basedOn w:val="Normal"/>
    <w:uiPriority w:val="1"/>
    <w:qFormat/>
    <w:rsid w:val="00A342CD"/>
    <w:pPr>
      <w:widowControl w:val="0"/>
      <w:autoSpaceDE w:val="0"/>
      <w:autoSpaceDN w:val="0"/>
      <w:spacing w:after="0" w:line="240" w:lineRule="auto"/>
    </w:pPr>
    <w:rPr>
      <w:rFonts w:ascii="Arial" w:eastAsia="Arial" w:hAnsi="Arial" w:cs="Arial"/>
      <w:lang w:val="en-US"/>
    </w:rPr>
  </w:style>
  <w:style w:type="character" w:styleId="Hyperlink">
    <w:name w:val="Hyperlink"/>
    <w:basedOn w:val="DefaultParagraphFont"/>
    <w:uiPriority w:val="99"/>
    <w:unhideWhenUsed/>
    <w:rsid w:val="00A342CD"/>
    <w:rPr>
      <w:color w:val="0000FF"/>
      <w:u w:val="single"/>
    </w:rPr>
  </w:style>
  <w:style w:type="character" w:styleId="CommentReference">
    <w:name w:val="annotation reference"/>
    <w:basedOn w:val="DefaultParagraphFont"/>
    <w:uiPriority w:val="99"/>
    <w:semiHidden/>
    <w:unhideWhenUsed/>
    <w:rsid w:val="00567230"/>
    <w:rPr>
      <w:sz w:val="16"/>
      <w:szCs w:val="16"/>
    </w:rPr>
  </w:style>
  <w:style w:type="paragraph" w:styleId="CommentText">
    <w:name w:val="annotation text"/>
    <w:basedOn w:val="Normal"/>
    <w:link w:val="CommentTextChar"/>
    <w:uiPriority w:val="99"/>
    <w:unhideWhenUsed/>
    <w:rsid w:val="00567230"/>
    <w:pPr>
      <w:spacing w:line="240" w:lineRule="auto"/>
    </w:pPr>
    <w:rPr>
      <w:sz w:val="20"/>
      <w:szCs w:val="20"/>
    </w:rPr>
  </w:style>
  <w:style w:type="character" w:customStyle="1" w:styleId="CommentTextChar">
    <w:name w:val="Comment Text Char"/>
    <w:basedOn w:val="DefaultParagraphFont"/>
    <w:link w:val="CommentText"/>
    <w:uiPriority w:val="99"/>
    <w:rsid w:val="00567230"/>
    <w:rPr>
      <w:sz w:val="20"/>
      <w:szCs w:val="20"/>
    </w:rPr>
  </w:style>
  <w:style w:type="paragraph" w:styleId="CommentSubject">
    <w:name w:val="annotation subject"/>
    <w:basedOn w:val="CommentText"/>
    <w:next w:val="CommentText"/>
    <w:link w:val="CommentSubjectChar"/>
    <w:uiPriority w:val="99"/>
    <w:semiHidden/>
    <w:unhideWhenUsed/>
    <w:rsid w:val="00567230"/>
    <w:rPr>
      <w:b/>
      <w:bCs/>
    </w:rPr>
  </w:style>
  <w:style w:type="character" w:customStyle="1" w:styleId="CommentSubjectChar">
    <w:name w:val="Comment Subject Char"/>
    <w:basedOn w:val="CommentTextChar"/>
    <w:link w:val="CommentSubject"/>
    <w:uiPriority w:val="99"/>
    <w:semiHidden/>
    <w:rsid w:val="00567230"/>
    <w:rPr>
      <w:b/>
      <w:bCs/>
      <w:sz w:val="20"/>
      <w:szCs w:val="20"/>
    </w:rPr>
  </w:style>
  <w:style w:type="character" w:styleId="UnresolvedMention">
    <w:name w:val="Unresolved Mention"/>
    <w:basedOn w:val="DefaultParagraphFont"/>
    <w:uiPriority w:val="99"/>
    <w:semiHidden/>
    <w:unhideWhenUsed/>
    <w:rsid w:val="00663252"/>
    <w:rPr>
      <w:color w:val="605E5C"/>
      <w:shd w:val="clear" w:color="auto" w:fill="E1DFDD"/>
    </w:rPr>
  </w:style>
  <w:style w:type="paragraph" w:styleId="BodyText">
    <w:name w:val="Body Text"/>
    <w:basedOn w:val="Normal"/>
    <w:link w:val="BodyTextChar"/>
    <w:uiPriority w:val="1"/>
    <w:qFormat/>
    <w:rsid w:val="00925FF9"/>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925FF9"/>
    <w:rPr>
      <w:rFonts w:ascii="Arial" w:eastAsia="Arial" w:hAnsi="Arial" w:cs="Arial"/>
      <w:sz w:val="24"/>
      <w:szCs w:val="24"/>
      <w:lang w:val="en-US"/>
    </w:rPr>
  </w:style>
  <w:style w:type="table" w:customStyle="1" w:styleId="TableGrid0">
    <w:name w:val="TableGrid"/>
    <w:rsid w:val="00925FF9"/>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Footer">
    <w:name w:val="footer"/>
    <w:basedOn w:val="Normal"/>
    <w:link w:val="FooterChar"/>
    <w:uiPriority w:val="99"/>
    <w:unhideWhenUsed/>
    <w:rsid w:val="00925FF9"/>
    <w:pPr>
      <w:tabs>
        <w:tab w:val="center" w:pos="4513"/>
        <w:tab w:val="right" w:pos="9026"/>
      </w:tabs>
      <w:spacing w:after="0" w:line="240" w:lineRule="auto"/>
    </w:pPr>
    <w:rPr>
      <w:rFonts w:ascii="Calibri" w:eastAsia="Calibri" w:hAnsi="Calibri" w:cs="Calibri"/>
      <w:color w:val="000000"/>
      <w:szCs w:val="24"/>
      <w:lang w:eastAsia="en-GB"/>
    </w:rPr>
  </w:style>
  <w:style w:type="character" w:customStyle="1" w:styleId="FooterChar">
    <w:name w:val="Footer Char"/>
    <w:basedOn w:val="DefaultParagraphFont"/>
    <w:link w:val="Footer"/>
    <w:uiPriority w:val="99"/>
    <w:rsid w:val="00925FF9"/>
    <w:rPr>
      <w:rFonts w:ascii="Calibri" w:eastAsia="Calibri" w:hAnsi="Calibri" w:cs="Calibri"/>
      <w:color w:val="000000"/>
      <w:szCs w:val="24"/>
      <w:lang w:eastAsia="en-GB"/>
    </w:rPr>
  </w:style>
  <w:style w:type="character" w:styleId="PageNumber">
    <w:name w:val="page number"/>
    <w:basedOn w:val="DefaultParagraphFont"/>
    <w:uiPriority w:val="99"/>
    <w:semiHidden/>
    <w:unhideWhenUsed/>
    <w:rsid w:val="00925FF9"/>
  </w:style>
  <w:style w:type="paragraph" w:styleId="Header">
    <w:name w:val="header"/>
    <w:basedOn w:val="Normal"/>
    <w:link w:val="HeaderChar"/>
    <w:uiPriority w:val="99"/>
    <w:unhideWhenUsed/>
    <w:rsid w:val="00925FF9"/>
    <w:pPr>
      <w:tabs>
        <w:tab w:val="center" w:pos="4513"/>
        <w:tab w:val="right" w:pos="9026"/>
      </w:tabs>
      <w:spacing w:after="0" w:line="240" w:lineRule="auto"/>
    </w:pPr>
    <w:rPr>
      <w:rFonts w:ascii="Calibri" w:eastAsia="Calibri" w:hAnsi="Calibri" w:cs="Calibri"/>
      <w:color w:val="000000"/>
      <w:szCs w:val="24"/>
      <w:lang w:eastAsia="en-GB"/>
    </w:rPr>
  </w:style>
  <w:style w:type="character" w:customStyle="1" w:styleId="HeaderChar">
    <w:name w:val="Header Char"/>
    <w:basedOn w:val="DefaultParagraphFont"/>
    <w:link w:val="Header"/>
    <w:uiPriority w:val="99"/>
    <w:rsid w:val="00925FF9"/>
    <w:rPr>
      <w:rFonts w:ascii="Calibri" w:eastAsia="Calibri" w:hAnsi="Calibri" w:cs="Calibri"/>
      <w:color w:val="000000"/>
      <w:szCs w:val="24"/>
      <w:lang w:eastAsia="en-GB"/>
    </w:rPr>
  </w:style>
  <w:style w:type="numbering" w:customStyle="1" w:styleId="CurrentList1">
    <w:name w:val="Current List1"/>
    <w:uiPriority w:val="99"/>
    <w:rsid w:val="00925FF9"/>
    <w:pPr>
      <w:numPr>
        <w:numId w:val="8"/>
      </w:numPr>
    </w:pPr>
  </w:style>
  <w:style w:type="numbering" w:customStyle="1" w:styleId="CurrentList2">
    <w:name w:val="Current List2"/>
    <w:uiPriority w:val="99"/>
    <w:rsid w:val="00925FF9"/>
    <w:pPr>
      <w:numPr>
        <w:numId w:val="9"/>
      </w:numPr>
    </w:pPr>
  </w:style>
  <w:style w:type="numbering" w:customStyle="1" w:styleId="CurrentList3">
    <w:name w:val="Current List3"/>
    <w:uiPriority w:val="99"/>
    <w:rsid w:val="00925FF9"/>
    <w:pPr>
      <w:numPr>
        <w:numId w:val="10"/>
      </w:numPr>
    </w:pPr>
  </w:style>
  <w:style w:type="numbering" w:customStyle="1" w:styleId="CurrentList4">
    <w:name w:val="Current List4"/>
    <w:uiPriority w:val="99"/>
    <w:rsid w:val="00925FF9"/>
    <w:pPr>
      <w:numPr>
        <w:numId w:val="11"/>
      </w:numPr>
    </w:pPr>
  </w:style>
  <w:style w:type="numbering" w:customStyle="1" w:styleId="CurrentList5">
    <w:name w:val="Current List5"/>
    <w:uiPriority w:val="99"/>
    <w:rsid w:val="00925FF9"/>
    <w:pPr>
      <w:numPr>
        <w:numId w:val="12"/>
      </w:numPr>
    </w:pPr>
  </w:style>
  <w:style w:type="numbering" w:customStyle="1" w:styleId="CurrentList6">
    <w:name w:val="Current List6"/>
    <w:uiPriority w:val="99"/>
    <w:rsid w:val="00925FF9"/>
    <w:pPr>
      <w:numPr>
        <w:numId w:val="13"/>
      </w:numPr>
    </w:pPr>
  </w:style>
  <w:style w:type="numbering" w:customStyle="1" w:styleId="CurrentList7">
    <w:name w:val="Current List7"/>
    <w:uiPriority w:val="99"/>
    <w:rsid w:val="00925FF9"/>
    <w:pPr>
      <w:numPr>
        <w:numId w:val="14"/>
      </w:numPr>
    </w:pPr>
  </w:style>
  <w:style w:type="paragraph" w:customStyle="1" w:styleId="msonormal0">
    <w:name w:val="msonormal"/>
    <w:basedOn w:val="Normal"/>
    <w:rsid w:val="00925FF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925FF9"/>
    <w:rPr>
      <w:color w:val="800080"/>
      <w:u w:val="single"/>
    </w:rPr>
  </w:style>
  <w:style w:type="paragraph" w:customStyle="1" w:styleId="NewSectionHeading">
    <w:name w:val="New Section Heading"/>
    <w:basedOn w:val="Normal"/>
    <w:next w:val="Sectiontext"/>
    <w:link w:val="NewSectionHeadingChar"/>
    <w:rsid w:val="00925FF9"/>
    <w:pPr>
      <w:keepNext/>
      <w:keepLines/>
      <w:widowControl w:val="0"/>
      <w:spacing w:after="240" w:line="240" w:lineRule="auto"/>
      <w:ind w:left="1100" w:hanging="1100"/>
      <w:outlineLvl w:val="4"/>
    </w:pPr>
    <w:rPr>
      <w:rFonts w:ascii="Helvetica" w:eastAsia="Times New Roman" w:hAnsi="Helvetica" w:cs="Times New Roman"/>
      <w:b/>
      <w:sz w:val="24"/>
      <w:szCs w:val="24"/>
      <w:lang w:eastAsia="en-AU"/>
    </w:rPr>
  </w:style>
  <w:style w:type="character" w:customStyle="1" w:styleId="ParagraphChar">
    <w:name w:val="Paragraph Char"/>
    <w:link w:val="Paragraph"/>
    <w:rsid w:val="00925FF9"/>
    <w:rPr>
      <w:rFonts w:ascii="Helvetica" w:hAnsi="Helvetica"/>
    </w:rPr>
  </w:style>
  <w:style w:type="character" w:customStyle="1" w:styleId="SectiontextChar">
    <w:name w:val="Section text Char"/>
    <w:link w:val="Sectiontext"/>
    <w:rsid w:val="00925FF9"/>
    <w:rPr>
      <w:rFonts w:ascii="Helvetica" w:hAnsi="Helvetica"/>
    </w:rPr>
  </w:style>
  <w:style w:type="character" w:customStyle="1" w:styleId="NewSectionHeadingChar">
    <w:name w:val="New Section Heading Char"/>
    <w:link w:val="NewSectionHeading"/>
    <w:locked/>
    <w:rsid w:val="00925FF9"/>
    <w:rPr>
      <w:rFonts w:ascii="Helvetica" w:eastAsia="Times New Roman" w:hAnsi="Helvetica" w:cs="Times New Roman"/>
      <w:b/>
      <w:sz w:val="24"/>
      <w:szCs w:val="24"/>
      <w:lang w:eastAsia="en-AU"/>
    </w:rPr>
  </w:style>
  <w:style w:type="paragraph" w:customStyle="1" w:styleId="Paragraph">
    <w:name w:val="Paragraph"/>
    <w:basedOn w:val="Normal"/>
    <w:link w:val="ParagraphChar"/>
    <w:rsid w:val="00925FF9"/>
    <w:pPr>
      <w:widowControl w:val="0"/>
      <w:spacing w:after="240" w:line="240" w:lineRule="auto"/>
      <w:ind w:left="1667" w:hanging="567"/>
      <w:jc w:val="both"/>
    </w:pPr>
    <w:rPr>
      <w:rFonts w:ascii="Helvetica" w:hAnsi="Helvetica"/>
    </w:rPr>
  </w:style>
  <w:style w:type="paragraph" w:customStyle="1" w:styleId="Sectiontext">
    <w:name w:val="Section text"/>
    <w:basedOn w:val="Normal"/>
    <w:link w:val="SectiontextChar"/>
    <w:rsid w:val="00925FF9"/>
    <w:pPr>
      <w:widowControl w:val="0"/>
      <w:spacing w:after="240" w:line="240" w:lineRule="auto"/>
      <w:ind w:left="1100"/>
      <w:jc w:val="both"/>
    </w:pPr>
    <w:rPr>
      <w:rFonts w:ascii="Helvetica" w:hAnsi="Helvetica"/>
    </w:rPr>
  </w:style>
  <w:style w:type="character" w:customStyle="1" w:styleId="ListParagraphChar">
    <w:name w:val="List Paragraph Char"/>
    <w:link w:val="ListParagraph"/>
    <w:uiPriority w:val="34"/>
    <w:locked/>
    <w:rsid w:val="005B5129"/>
  </w:style>
  <w:style w:type="paragraph" w:customStyle="1" w:styleId="Example">
    <w:name w:val="Example"/>
    <w:basedOn w:val="Normal"/>
    <w:rsid w:val="00883061"/>
    <w:pPr>
      <w:widowControl w:val="0"/>
      <w:spacing w:after="120" w:line="240" w:lineRule="auto"/>
      <w:ind w:left="1100"/>
      <w:jc w:val="both"/>
    </w:pPr>
    <w:rPr>
      <w:rFonts w:ascii="Helvetica" w:eastAsia="Times New Roman" w:hAnsi="Helvetica" w:cs="Times New Roman"/>
      <w:i/>
      <w:sz w:val="20"/>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627087">
      <w:bodyDiv w:val="1"/>
      <w:marLeft w:val="0"/>
      <w:marRight w:val="0"/>
      <w:marTop w:val="0"/>
      <w:marBottom w:val="0"/>
      <w:divBdr>
        <w:top w:val="none" w:sz="0" w:space="0" w:color="auto"/>
        <w:left w:val="none" w:sz="0" w:space="0" w:color="auto"/>
        <w:bottom w:val="none" w:sz="0" w:space="0" w:color="auto"/>
        <w:right w:val="none" w:sz="0" w:space="0" w:color="auto"/>
      </w:divBdr>
    </w:div>
    <w:div w:id="192618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EC33FA-B816-4F24-8B01-CB8DDC350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23</Pages>
  <Words>6927</Words>
  <Characters>39484</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Danvers v Helen Parker Pty Ltd and Helen Deutrom.pdf</vt:lpstr>
    </vt:vector>
  </TitlesOfParts>
  <Company/>
  <LinksUpToDate>false</LinksUpToDate>
  <CharactersWithSpaces>46319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Danvers v Helen Parker Pty Ltd and Helen Deutrom</dc:title>
  <dc:subject/>
  <dc:creator>Agents Licensing Board</dc:creator>
  <cp:keywords/>
  <dc:description/>
  <cp:lastModifiedBy>Marlene Woods</cp:lastModifiedBy>
  <cp:revision>4</cp:revision>
  <dcterms:created xsi:type="dcterms:W3CDTF">2026-07-21T23:41:00Z</dcterms:created>
  <dcterms:modified xsi:type="dcterms:W3CDTF">2026-09-02T04:55:00Z</dcterms:modified>
</cp:coreProperties>
</file>