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A355E" w14:textId="7A0B4BCA" w:rsidR="0076381A" w:rsidRPr="00815B44" w:rsidRDefault="0076381A" w:rsidP="000D081D">
      <w:pPr>
        <w:pStyle w:val="Heading1"/>
        <w:ind w:left="2268" w:hanging="2268"/>
      </w:pPr>
      <w:r w:rsidRPr="00815B44">
        <w:t>Occupation:</w:t>
      </w:r>
      <w:r w:rsidRPr="00815B44">
        <w:tab/>
      </w:r>
      <w:r w:rsidR="00CB66D4" w:rsidRPr="00CB66D4">
        <w:t xml:space="preserve">Skilled </w:t>
      </w:r>
      <w:r w:rsidR="00CB66D4">
        <w:t>h</w:t>
      </w:r>
      <w:r w:rsidR="00CB66D4" w:rsidRPr="00CB66D4">
        <w:t xml:space="preserve">orticultural </w:t>
      </w:r>
      <w:r w:rsidR="00CB66D4">
        <w:t>w</w:t>
      </w:r>
      <w:r w:rsidR="00CB66D4" w:rsidRPr="00CB66D4">
        <w:t>orker</w:t>
      </w:r>
    </w:p>
    <w:p w14:paraId="3F06CDCC" w14:textId="1FA82EE1" w:rsidR="0076381A" w:rsidRPr="00815B44" w:rsidRDefault="0076381A" w:rsidP="00815B44">
      <w:pPr>
        <w:tabs>
          <w:tab w:val="left" w:pos="2268"/>
        </w:tabs>
      </w:pPr>
      <w:r w:rsidRPr="0076381A">
        <w:rPr>
          <w:b/>
        </w:rPr>
        <w:t>Position:</w:t>
      </w:r>
      <w:r w:rsidRPr="0076381A">
        <w:tab/>
      </w:r>
      <w:r w:rsidR="00CB66D4" w:rsidRPr="00CB66D4">
        <w:t xml:space="preserve">Skilled </w:t>
      </w:r>
      <w:r w:rsidR="00CB66D4">
        <w:t>h</w:t>
      </w:r>
      <w:r w:rsidR="00CB66D4" w:rsidRPr="00CB66D4">
        <w:t xml:space="preserve">orticultural </w:t>
      </w:r>
      <w:r w:rsidR="00CB66D4">
        <w:t>w</w:t>
      </w:r>
      <w:r w:rsidR="00CB66D4" w:rsidRPr="00CB66D4">
        <w:t>orker</w:t>
      </w:r>
      <w:r w:rsidR="00815B44">
        <w:br/>
      </w:r>
      <w:r w:rsidRPr="0076381A">
        <w:rPr>
          <w:b/>
        </w:rPr>
        <w:t xml:space="preserve">6-digit </w:t>
      </w:r>
      <w:r w:rsidR="00815B44">
        <w:rPr>
          <w:b/>
        </w:rPr>
        <w:t>c</w:t>
      </w:r>
      <w:r w:rsidRPr="0076381A">
        <w:rPr>
          <w:b/>
        </w:rPr>
        <w:t>ode:</w:t>
      </w:r>
      <w:r w:rsidRPr="0076381A">
        <w:rPr>
          <w:b/>
        </w:rPr>
        <w:tab/>
      </w:r>
      <w:r w:rsidRPr="00815B44">
        <w:t>070499</w:t>
      </w:r>
    </w:p>
    <w:p w14:paraId="36649CA6" w14:textId="77777777" w:rsidR="00BB6A2B" w:rsidRDefault="0076381A" w:rsidP="00815B44">
      <w:r w:rsidRPr="0076381A">
        <w:rPr>
          <w:b/>
        </w:rPr>
        <w:t xml:space="preserve">Position </w:t>
      </w:r>
      <w:r w:rsidR="00815B44">
        <w:rPr>
          <w:b/>
        </w:rPr>
        <w:t>d</w:t>
      </w:r>
      <w:r w:rsidRPr="0076381A">
        <w:rPr>
          <w:b/>
        </w:rPr>
        <w:t>escription:</w:t>
      </w:r>
      <w:r w:rsidRPr="0076381A">
        <w:t xml:space="preserve"> </w:t>
      </w:r>
    </w:p>
    <w:p w14:paraId="13702488" w14:textId="77777777" w:rsidR="00CB66D4" w:rsidRDefault="00CB66D4" w:rsidP="00815B44">
      <w:r w:rsidRPr="00CB66D4">
        <w:t xml:space="preserve">Undertakes propagation, cultivation, harvest and processing of crops in a production horticulture environment. The work is not seasonal and can be undertaken all year round. The work can be undertaken in either an indoor facility or outdoor farm setting or vineyard, or both. </w:t>
      </w:r>
    </w:p>
    <w:p w14:paraId="3E906F84" w14:textId="7CDBB308" w:rsidR="0076381A" w:rsidRPr="00815B44" w:rsidRDefault="0076381A" w:rsidP="00815B44">
      <w:pPr>
        <w:rPr>
          <w:b/>
        </w:rPr>
      </w:pPr>
      <w:r w:rsidRPr="00815B44">
        <w:rPr>
          <w:b/>
        </w:rPr>
        <w:t xml:space="preserve">Main </w:t>
      </w:r>
      <w:r w:rsidR="00815B44">
        <w:rPr>
          <w:b/>
        </w:rPr>
        <w:t>d</w:t>
      </w:r>
      <w:r w:rsidRPr="00815B44">
        <w:rPr>
          <w:b/>
        </w:rPr>
        <w:t>uties:</w:t>
      </w:r>
    </w:p>
    <w:p w14:paraId="4E939EE9" w14:textId="4BE44769" w:rsidR="00CB66D4" w:rsidRPr="00887527" w:rsidRDefault="00CB66D4" w:rsidP="00CB66D4">
      <w:pPr>
        <w:pStyle w:val="ListParagraph"/>
        <w:numPr>
          <w:ilvl w:val="0"/>
          <w:numId w:val="4"/>
        </w:numPr>
      </w:pPr>
      <w:r w:rsidRPr="00887527">
        <w:t>Prepare growing media and suit</w:t>
      </w:r>
      <w:r>
        <w:t>able trays, pots and containers.</w:t>
      </w:r>
    </w:p>
    <w:p w14:paraId="10442684" w14:textId="45C9CF12" w:rsidR="00CB66D4" w:rsidRPr="00887527" w:rsidRDefault="00CB66D4" w:rsidP="00CB66D4">
      <w:pPr>
        <w:pStyle w:val="ListParagraph"/>
        <w:numPr>
          <w:ilvl w:val="0"/>
          <w:numId w:val="4"/>
        </w:numPr>
      </w:pPr>
      <w:r w:rsidRPr="00887527">
        <w:t xml:space="preserve">Undertake the propagation, </w:t>
      </w:r>
      <w:r>
        <w:t>planting and pruning operations.</w:t>
      </w:r>
    </w:p>
    <w:p w14:paraId="21864F93" w14:textId="0DEE31B5" w:rsidR="00CB66D4" w:rsidRPr="00887527" w:rsidRDefault="00CB66D4" w:rsidP="00CB66D4">
      <w:pPr>
        <w:pStyle w:val="ListParagraph"/>
        <w:numPr>
          <w:ilvl w:val="0"/>
          <w:numId w:val="4"/>
        </w:numPr>
      </w:pPr>
      <w:r w:rsidRPr="00887527">
        <w:t>Prepare and apply p</w:t>
      </w:r>
      <w:r>
        <w:t>esticide and weedicide to crops.</w:t>
      </w:r>
    </w:p>
    <w:p w14:paraId="38A78807" w14:textId="744D6C82" w:rsidR="00CB66D4" w:rsidRPr="00887527" w:rsidRDefault="00CB66D4" w:rsidP="00CB66D4">
      <w:pPr>
        <w:pStyle w:val="ListParagraph"/>
        <w:numPr>
          <w:ilvl w:val="0"/>
          <w:numId w:val="4"/>
        </w:numPr>
      </w:pPr>
      <w:r w:rsidRPr="00887527">
        <w:t xml:space="preserve">Undertake irrigation, </w:t>
      </w:r>
      <w:proofErr w:type="spellStart"/>
      <w:r w:rsidRPr="00887527">
        <w:t>fertigation</w:t>
      </w:r>
      <w:proofErr w:type="spellEnd"/>
      <w:r>
        <w:t xml:space="preserve"> and fumigation activities.</w:t>
      </w:r>
    </w:p>
    <w:p w14:paraId="0E1A5547" w14:textId="5B4C36C2" w:rsidR="00CB66D4" w:rsidRPr="00887527" w:rsidRDefault="00CB66D4" w:rsidP="00CB66D4">
      <w:pPr>
        <w:pStyle w:val="ListParagraph"/>
        <w:numPr>
          <w:ilvl w:val="0"/>
          <w:numId w:val="4"/>
        </w:numPr>
      </w:pPr>
      <w:r w:rsidRPr="00887527">
        <w:t>Maintain soil, hydroponic, pla</w:t>
      </w:r>
      <w:r>
        <w:t>nt, treatment and yield records.</w:t>
      </w:r>
    </w:p>
    <w:p w14:paraId="23464B61" w14:textId="3917FF05" w:rsidR="00CB66D4" w:rsidRPr="00887527" w:rsidRDefault="00CB66D4" w:rsidP="00CB66D4">
      <w:pPr>
        <w:pStyle w:val="ListParagraph"/>
        <w:numPr>
          <w:ilvl w:val="0"/>
          <w:numId w:val="4"/>
        </w:numPr>
      </w:pPr>
      <w:r w:rsidRPr="00887527">
        <w:t>Undertake transport and logistics ta</w:t>
      </w:r>
      <w:r>
        <w:t>sks for delivery of sales stock.</w:t>
      </w:r>
    </w:p>
    <w:p w14:paraId="5AC67FC2" w14:textId="3BF2F83A" w:rsidR="00CB66D4" w:rsidRPr="00887527" w:rsidRDefault="00CB66D4" w:rsidP="00CB66D4">
      <w:pPr>
        <w:pStyle w:val="ListParagraph"/>
        <w:numPr>
          <w:ilvl w:val="0"/>
          <w:numId w:val="4"/>
        </w:numPr>
      </w:pPr>
      <w:r w:rsidRPr="00887527">
        <w:t>Operate horticultural machinery and equipment to clear and cultivate land, sow and harvest crops</w:t>
      </w:r>
      <w:r>
        <w:t>, process and pack crops.</w:t>
      </w:r>
    </w:p>
    <w:p w14:paraId="0C20262C" w14:textId="73299B44" w:rsidR="00CB66D4" w:rsidRPr="00887527" w:rsidRDefault="00CB66D4" w:rsidP="00CB66D4">
      <w:pPr>
        <w:pStyle w:val="ListParagraph"/>
        <w:numPr>
          <w:ilvl w:val="0"/>
          <w:numId w:val="4"/>
        </w:numPr>
      </w:pPr>
      <w:r w:rsidRPr="00887527">
        <w:t>Ensure relevant equipment and machinery is maintained</w:t>
      </w:r>
      <w:r>
        <w:t>.</w:t>
      </w:r>
      <w:bookmarkStart w:id="0" w:name="_GoBack"/>
      <w:bookmarkEnd w:id="0"/>
    </w:p>
    <w:p w14:paraId="00DB3595" w14:textId="77777777" w:rsidR="00BB6A2B" w:rsidRDefault="0076381A" w:rsidP="00815B44">
      <w:pPr>
        <w:rPr>
          <w:b/>
        </w:rPr>
      </w:pPr>
      <w:r w:rsidRPr="0076381A">
        <w:rPr>
          <w:b/>
        </w:rPr>
        <w:t xml:space="preserve">Skills, qualifications and experience: </w:t>
      </w:r>
    </w:p>
    <w:p w14:paraId="4225FBA4" w14:textId="44410B2C" w:rsidR="0076381A" w:rsidRPr="00887527" w:rsidRDefault="00BB6A2B" w:rsidP="00815B44">
      <w:pPr>
        <w:rPr>
          <w:lang w:eastAsia="en-AU"/>
        </w:rPr>
      </w:pPr>
      <w:r w:rsidRPr="00E106AC">
        <w:t>View</w:t>
      </w:r>
      <w:r w:rsidR="0076381A" w:rsidRPr="00E106AC">
        <w:t xml:space="preserve"> the </w:t>
      </w:r>
      <w:r w:rsidR="00815B44" w:rsidRPr="00E106AC">
        <w:t xml:space="preserve">category H in the </w:t>
      </w:r>
      <w:r w:rsidR="0076381A" w:rsidRPr="00E106AC">
        <w:t xml:space="preserve">qualifications and experience section of the NT DAMA </w:t>
      </w:r>
      <w:r w:rsidR="00815B44" w:rsidRPr="00E106AC">
        <w:t>on the</w:t>
      </w:r>
      <w:r w:rsidR="00815B44">
        <w:rPr>
          <w:lang w:eastAsia="en-AU"/>
        </w:rPr>
        <w:t xml:space="preserve"> </w:t>
      </w:r>
      <w:hyperlink r:id="rId8" w:history="1">
        <w:r w:rsidR="00815B44" w:rsidRPr="00A22BEB">
          <w:rPr>
            <w:rStyle w:val="Hyperlink"/>
            <w:lang w:eastAsia="en-AU"/>
          </w:rPr>
          <w:t>Department of Industry, Tourism and Trade website</w:t>
        </w:r>
      </w:hyperlink>
      <w:r w:rsidR="00A22BEB">
        <w:rPr>
          <w:rStyle w:val="FootnoteReference"/>
          <w:lang w:eastAsia="en-AU"/>
        </w:rPr>
        <w:footnoteReference w:id="1"/>
      </w:r>
      <w:r w:rsidR="00815B44">
        <w:rPr>
          <w:lang w:eastAsia="en-AU"/>
        </w:rPr>
        <w:t>.</w:t>
      </w:r>
    </w:p>
    <w:p w14:paraId="4263E4CE" w14:textId="77777777" w:rsidR="00C92253" w:rsidRDefault="00E56B67" w:rsidP="00815B44"/>
    <w:sectPr w:rsidR="00C92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3DFD" w14:textId="77777777" w:rsidR="00A22BEB" w:rsidRDefault="00A22BEB" w:rsidP="00A22BEB">
      <w:pPr>
        <w:spacing w:after="0"/>
      </w:pPr>
      <w:r>
        <w:separator/>
      </w:r>
    </w:p>
  </w:endnote>
  <w:endnote w:type="continuationSeparator" w:id="0">
    <w:p w14:paraId="1B7A370A" w14:textId="77777777" w:rsidR="00A22BEB" w:rsidRDefault="00A22BEB" w:rsidP="00A22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ADF0" w14:textId="77777777" w:rsidR="00A22BEB" w:rsidRDefault="00A22BEB" w:rsidP="00A22BEB">
      <w:pPr>
        <w:spacing w:after="0"/>
      </w:pPr>
      <w:r>
        <w:separator/>
      </w:r>
    </w:p>
  </w:footnote>
  <w:footnote w:type="continuationSeparator" w:id="0">
    <w:p w14:paraId="315B92C1" w14:textId="77777777" w:rsidR="00A22BEB" w:rsidRDefault="00A22BEB" w:rsidP="00A22BEB">
      <w:pPr>
        <w:spacing w:after="0"/>
      </w:pPr>
      <w:r>
        <w:continuationSeparator/>
      </w:r>
    </w:p>
  </w:footnote>
  <w:footnote w:id="1">
    <w:p w14:paraId="288FE5DD" w14:textId="7BE296C5" w:rsidR="00A22BEB" w:rsidRDefault="00A22BEB">
      <w:pPr>
        <w:pStyle w:val="FootnoteText"/>
      </w:pPr>
      <w:r>
        <w:rPr>
          <w:rStyle w:val="FootnoteReference"/>
        </w:rPr>
        <w:footnoteRef/>
      </w:r>
      <w:r>
        <w:t xml:space="preserve"> </w:t>
      </w:r>
      <w:r w:rsidRPr="00A22BEB">
        <w:t>https://industry.nt.gov.au/migration-for-business/northern-territory-designated-area-migration-agreement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17B6F"/>
    <w:multiLevelType w:val="hybridMultilevel"/>
    <w:tmpl w:val="1CD6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9F0E07"/>
    <w:multiLevelType w:val="hybridMultilevel"/>
    <w:tmpl w:val="8C8E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727CEA"/>
    <w:multiLevelType w:val="hybridMultilevel"/>
    <w:tmpl w:val="BC581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A431DF"/>
    <w:multiLevelType w:val="hybridMultilevel"/>
    <w:tmpl w:val="F542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1A"/>
    <w:rsid w:val="000D081D"/>
    <w:rsid w:val="00111430"/>
    <w:rsid w:val="00536A94"/>
    <w:rsid w:val="0076381A"/>
    <w:rsid w:val="00815B44"/>
    <w:rsid w:val="00863215"/>
    <w:rsid w:val="00A22BEB"/>
    <w:rsid w:val="00AD5623"/>
    <w:rsid w:val="00BB6A2B"/>
    <w:rsid w:val="00CB66D4"/>
    <w:rsid w:val="00E106AC"/>
    <w:rsid w:val="00E56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8706"/>
  <w15:chartTrackingRefBased/>
  <w15:docId w15:val="{E53D04E0-EB2A-4FE0-80D5-C5C36D2F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B44"/>
    <w:pPr>
      <w:spacing w:after="240" w:line="240" w:lineRule="auto"/>
    </w:pPr>
    <w:rPr>
      <w:rFonts w:ascii="Lato" w:eastAsia="Times New Roman" w:hAnsi="Lato" w:cs="Times New Roman"/>
      <w:szCs w:val="20"/>
    </w:rPr>
  </w:style>
  <w:style w:type="paragraph" w:styleId="Heading1">
    <w:name w:val="heading 1"/>
    <w:basedOn w:val="Normal"/>
    <w:next w:val="Normal"/>
    <w:link w:val="Heading1Char"/>
    <w:uiPriority w:val="9"/>
    <w:qFormat/>
    <w:rsid w:val="00815B44"/>
    <w:pPr>
      <w:tabs>
        <w:tab w:val="left" w:pos="-1440"/>
      </w:tabs>
      <w:spacing w:after="360"/>
      <w:ind w:left="2127" w:hanging="2127"/>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List Paragraph2,Bullet OSM,Bullets,CV text,Dot pt,F5 List Paragraph,FooterText,List Paragraph111,Medium Grid 1 - Accent 21,Numbered Paragraph,Proposal Bullet List,TOC style,Table text,lp1"/>
    <w:basedOn w:val="Normal"/>
    <w:link w:val="ListParagraphChar"/>
    <w:uiPriority w:val="34"/>
    <w:qFormat/>
    <w:rsid w:val="0076381A"/>
    <w:pPr>
      <w:ind w:left="720"/>
      <w:contextualSpacing/>
    </w:pPr>
  </w:style>
  <w:style w:type="character" w:customStyle="1" w:styleId="ListParagraphChar">
    <w:name w:val="List Paragraph Char"/>
    <w:aliases w:val="L Char,List Paragraph1 Char,List Paragraph11 Char,Recommendation Char,List Paragraph2 Char,Bullet OSM Char,Bullets Char,CV text Char,Dot pt Char,F5 List Paragraph Char,FooterText Char,List Paragraph111 Char,Numbered Paragraph Char"/>
    <w:link w:val="ListParagraph"/>
    <w:uiPriority w:val="34"/>
    <w:qFormat/>
    <w:rsid w:val="0076381A"/>
    <w:rPr>
      <w:rFonts w:ascii="Times" w:eastAsia="Times New Roman" w:hAnsi="Times" w:cs="Times New Roman"/>
      <w:sz w:val="26"/>
      <w:szCs w:val="20"/>
    </w:rPr>
  </w:style>
  <w:style w:type="character" w:styleId="CommentReference">
    <w:name w:val="annotation reference"/>
    <w:basedOn w:val="DefaultParagraphFont"/>
    <w:uiPriority w:val="99"/>
    <w:semiHidden/>
    <w:unhideWhenUsed/>
    <w:rsid w:val="0076381A"/>
    <w:rPr>
      <w:sz w:val="16"/>
      <w:szCs w:val="16"/>
    </w:rPr>
  </w:style>
  <w:style w:type="paragraph" w:styleId="CommentText">
    <w:name w:val="annotation text"/>
    <w:basedOn w:val="Normal"/>
    <w:link w:val="CommentTextChar"/>
    <w:uiPriority w:val="99"/>
    <w:semiHidden/>
    <w:unhideWhenUsed/>
    <w:rsid w:val="0076381A"/>
    <w:rPr>
      <w:sz w:val="20"/>
    </w:rPr>
  </w:style>
  <w:style w:type="character" w:customStyle="1" w:styleId="CommentTextChar">
    <w:name w:val="Comment Text Char"/>
    <w:basedOn w:val="DefaultParagraphFont"/>
    <w:link w:val="CommentText"/>
    <w:uiPriority w:val="99"/>
    <w:semiHidden/>
    <w:rsid w:val="0076381A"/>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763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1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15B44"/>
    <w:rPr>
      <w:rFonts w:ascii="Lato" w:eastAsia="Times New Roman" w:hAnsi="Lato" w:cs="Times New Roman"/>
      <w:b/>
      <w:sz w:val="32"/>
      <w:szCs w:val="32"/>
    </w:rPr>
  </w:style>
  <w:style w:type="character" w:styleId="Hyperlink">
    <w:name w:val="Hyperlink"/>
    <w:basedOn w:val="DefaultParagraphFont"/>
    <w:uiPriority w:val="99"/>
    <w:unhideWhenUsed/>
    <w:rsid w:val="00A22BEB"/>
    <w:rPr>
      <w:color w:val="0563C1" w:themeColor="hyperlink"/>
      <w:u w:val="single"/>
    </w:rPr>
  </w:style>
  <w:style w:type="paragraph" w:styleId="FootnoteText">
    <w:name w:val="footnote text"/>
    <w:basedOn w:val="Normal"/>
    <w:link w:val="FootnoteTextChar"/>
    <w:uiPriority w:val="99"/>
    <w:semiHidden/>
    <w:unhideWhenUsed/>
    <w:rsid w:val="00A22BEB"/>
    <w:pPr>
      <w:spacing w:after="0"/>
    </w:pPr>
    <w:rPr>
      <w:sz w:val="20"/>
    </w:rPr>
  </w:style>
  <w:style w:type="character" w:customStyle="1" w:styleId="FootnoteTextChar">
    <w:name w:val="Footnote Text Char"/>
    <w:basedOn w:val="DefaultParagraphFont"/>
    <w:link w:val="FootnoteText"/>
    <w:uiPriority w:val="99"/>
    <w:semiHidden/>
    <w:rsid w:val="00A22BEB"/>
    <w:rPr>
      <w:rFonts w:ascii="Lato" w:eastAsia="Times New Roman" w:hAnsi="Lato" w:cs="Times New Roman"/>
      <w:sz w:val="20"/>
      <w:szCs w:val="20"/>
    </w:rPr>
  </w:style>
  <w:style w:type="character" w:styleId="FootnoteReference">
    <w:name w:val="footnote reference"/>
    <w:basedOn w:val="DefaultParagraphFont"/>
    <w:uiPriority w:val="99"/>
    <w:semiHidden/>
    <w:unhideWhenUsed/>
    <w:rsid w:val="00A22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ustry.nt.gov.au/migration-for-business/northern-territory-designated-area-migration-agre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8CB-290A-4716-9919-B1CCEC0E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1094</Characters>
  <Application>Microsoft Office Word</Application>
  <DocSecurity>0</DocSecurity>
  <Lines>21</Lines>
  <Paragraphs>16</Paragraphs>
  <ScaleCrop>false</ScaleCrop>
  <HeadingPairs>
    <vt:vector size="2" baseType="variant">
      <vt:variant>
        <vt:lpstr>Title</vt:lpstr>
      </vt:variant>
      <vt:variant>
        <vt:i4>1</vt:i4>
      </vt:variant>
    </vt:vector>
  </HeadingPairs>
  <TitlesOfParts>
    <vt:vector size="1" baseType="lpstr">
      <vt:lpstr>Aquaculture supervisor job description</vt:lpstr>
    </vt:vector>
  </TitlesOfParts>
  <Company>INDUSTRY, TOURISM AND TRADE</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Skilled horticultural worker position description</dc:title>
  <dc:subject/>
  <dc:creator>Northern Territory Government</dc:creator>
  <cp:keywords/>
  <dc:description/>
  <cp:lastModifiedBy>Marlene Woods</cp:lastModifiedBy>
  <cp:revision>4</cp:revision>
  <dcterms:created xsi:type="dcterms:W3CDTF">2022-03-21T05:21:00Z</dcterms:created>
  <dcterms:modified xsi:type="dcterms:W3CDTF">2022-03-21T05:24:00Z</dcterms:modified>
</cp:coreProperties>
</file>